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22972" w:rsidRDefault="005A2F49" w:rsidP="005A2F49">
      <w:pPr>
        <w:jc w:val="center"/>
        <w:rPr>
          <w:rFonts w:ascii="Arial Narrow" w:hAnsi="Arial Narrow"/>
          <w:b/>
          <w:bCs/>
          <w:i/>
          <w:noProof/>
          <w:sz w:val="24"/>
          <w:szCs w:val="24"/>
          <w:lang w:val="ro-RO"/>
        </w:rPr>
      </w:pPr>
      <w:r w:rsidRPr="00522972">
        <w:rPr>
          <w:rFonts w:ascii="Arial Narrow" w:hAnsi="Arial Narrow"/>
          <w:b/>
          <w:bCs/>
          <w:i/>
          <w:noProof/>
          <w:sz w:val="24"/>
          <w:szCs w:val="24"/>
          <w:lang w:val="ro-RO"/>
        </w:rPr>
        <w:t>FORMULARE</w:t>
      </w: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rPr>
          <w:rFonts w:ascii="Arial Narrow" w:hAnsi="Arial Narrow"/>
          <w:b/>
          <w:bCs/>
          <w:i/>
          <w:noProof/>
          <w:sz w:val="24"/>
          <w:szCs w:val="24"/>
          <w:lang w:val="ro-RO"/>
        </w:rPr>
      </w:pPr>
    </w:p>
    <w:p w:rsidR="005A2F49" w:rsidRPr="00522972" w:rsidRDefault="005A2F49" w:rsidP="005A2F49">
      <w:pPr>
        <w:ind w:left="1416" w:hanging="1416"/>
        <w:rPr>
          <w:rFonts w:ascii="Arial Narrow" w:hAnsi="Arial Narrow"/>
          <w:b/>
          <w:i/>
          <w:noProof/>
          <w:sz w:val="24"/>
          <w:szCs w:val="24"/>
          <w:lang w:val="ro-RO"/>
        </w:rPr>
      </w:pPr>
    </w:p>
    <w:p w:rsidR="00CA4F69" w:rsidRPr="00522972" w:rsidRDefault="002345DD" w:rsidP="00F966E0">
      <w:pPr>
        <w:ind w:left="1416" w:hanging="1416"/>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1</w:t>
      </w:r>
      <w:r w:rsidRPr="00522972">
        <w:rPr>
          <w:rFonts w:ascii="Arial Narrow" w:hAnsi="Arial Narrow"/>
          <w:b/>
          <w:i/>
          <w:noProof/>
          <w:sz w:val="24"/>
          <w:szCs w:val="24"/>
          <w:lang w:val="ro-RO"/>
        </w:rPr>
        <w:tab/>
      </w:r>
      <w:r w:rsidR="00CA4F69" w:rsidRPr="00522972">
        <w:rPr>
          <w:rFonts w:ascii="Arial Narrow" w:hAnsi="Arial Narrow"/>
          <w:b/>
          <w:i/>
          <w:noProof/>
          <w:sz w:val="24"/>
          <w:szCs w:val="24"/>
          <w:lang w:val="ro-RO"/>
        </w:rPr>
        <w:t>Propunere tehnică pentru atribuirea contractului;</w:t>
      </w:r>
    </w:p>
    <w:p w:rsidR="002345DD" w:rsidRPr="00522972" w:rsidRDefault="002345DD" w:rsidP="002345DD">
      <w:pPr>
        <w:ind w:left="1416" w:hanging="1416"/>
        <w:rPr>
          <w:rFonts w:ascii="Arial Narrow" w:hAnsi="Arial Narrow"/>
          <w:b/>
          <w:i/>
          <w:noProof/>
          <w:sz w:val="24"/>
          <w:szCs w:val="24"/>
          <w:lang w:val="ro-RO"/>
        </w:rPr>
      </w:pPr>
    </w:p>
    <w:p w:rsidR="005C6311" w:rsidRPr="00522972" w:rsidRDefault="002345DD" w:rsidP="005C6311">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2</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Formular de ofert</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(propunere</w:t>
      </w:r>
      <w:r w:rsidR="009B67F9" w:rsidRPr="00522972">
        <w:rPr>
          <w:rFonts w:ascii="Arial Narrow" w:hAnsi="Arial Narrow"/>
          <w:b/>
          <w:i/>
          <w:noProof/>
          <w:sz w:val="24"/>
          <w:szCs w:val="24"/>
          <w:lang w:val="ro-RO"/>
        </w:rPr>
        <w:t>a</w:t>
      </w:r>
      <w:r w:rsidRPr="00522972">
        <w:rPr>
          <w:rFonts w:ascii="Arial Narrow" w:hAnsi="Arial Narrow"/>
          <w:b/>
          <w:i/>
          <w:noProof/>
          <w:sz w:val="24"/>
          <w:szCs w:val="24"/>
          <w:lang w:val="ro-RO"/>
        </w:rPr>
        <w:t xml:space="preserve"> financiar</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pentru atribuirea </w:t>
      </w:r>
      <w:r w:rsidR="005C6311" w:rsidRPr="00522972">
        <w:rPr>
          <w:rFonts w:ascii="Arial Narrow" w:hAnsi="Arial Narrow"/>
          <w:b/>
          <w:i/>
          <w:noProof/>
          <w:sz w:val="24"/>
          <w:szCs w:val="24"/>
          <w:lang w:val="ro-RO"/>
        </w:rPr>
        <w:t xml:space="preserve"> contractului;</w:t>
      </w:r>
    </w:p>
    <w:p w:rsidR="002345DD" w:rsidRPr="00522972" w:rsidRDefault="005C6311"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 </w:t>
      </w:r>
    </w:p>
    <w:p w:rsidR="002345DD" w:rsidRDefault="002345DD"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3</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Centralizator de preţuri</w:t>
      </w:r>
      <w:r w:rsidR="003133A2" w:rsidRPr="00522972">
        <w:rPr>
          <w:rFonts w:ascii="Arial Narrow" w:hAnsi="Arial Narrow"/>
          <w:b/>
          <w:i/>
          <w:noProof/>
          <w:sz w:val="24"/>
          <w:szCs w:val="24"/>
          <w:lang w:val="ro-RO"/>
        </w:rPr>
        <w:t>.</w:t>
      </w:r>
    </w:p>
    <w:p w:rsidR="00166370" w:rsidRDefault="00166370" w:rsidP="002345DD">
      <w:pPr>
        <w:rPr>
          <w:rFonts w:ascii="Arial Narrow" w:hAnsi="Arial Narrow"/>
          <w:b/>
          <w:i/>
          <w:noProof/>
          <w:sz w:val="24"/>
          <w:szCs w:val="24"/>
          <w:lang w:val="ro-RO"/>
        </w:rPr>
      </w:pPr>
    </w:p>
    <w:p w:rsidR="00166370" w:rsidRPr="00166370" w:rsidRDefault="00166370" w:rsidP="00166370">
      <w:pPr>
        <w:rPr>
          <w:rFonts w:ascii="Arial Narrow" w:hAnsi="Arial Narrow"/>
          <w:b/>
          <w:i/>
          <w:noProof/>
          <w:sz w:val="24"/>
          <w:szCs w:val="24"/>
          <w:lang w:val="fr-FR"/>
        </w:rPr>
      </w:pPr>
      <w:r w:rsidRPr="00522972">
        <w:rPr>
          <w:rFonts w:ascii="Arial Narrow" w:hAnsi="Arial Narrow"/>
          <w:b/>
          <w:i/>
          <w:noProof/>
          <w:sz w:val="24"/>
          <w:szCs w:val="24"/>
          <w:lang w:val="ro-RO"/>
        </w:rPr>
        <w:t>Formularul</w:t>
      </w:r>
      <w:r>
        <w:rPr>
          <w:rFonts w:ascii="Arial Narrow" w:hAnsi="Arial Narrow"/>
          <w:b/>
          <w:i/>
          <w:noProof/>
          <w:sz w:val="24"/>
          <w:szCs w:val="24"/>
          <w:lang w:val="ro-RO"/>
        </w:rPr>
        <w:t xml:space="preserve"> </w:t>
      </w:r>
      <w:r w:rsidRPr="00522972">
        <w:rPr>
          <w:rFonts w:ascii="Arial Narrow" w:hAnsi="Arial Narrow"/>
          <w:b/>
          <w:i/>
          <w:noProof/>
          <w:sz w:val="24"/>
          <w:szCs w:val="24"/>
          <w:lang w:val="ro-RO"/>
        </w:rPr>
        <w:t xml:space="preserve"> – </w:t>
      </w:r>
      <w:r w:rsidRPr="00166370">
        <w:rPr>
          <w:rFonts w:ascii="Arial Narrow" w:hAnsi="Arial Narrow"/>
          <w:b/>
          <w:i/>
          <w:noProof/>
          <w:sz w:val="24"/>
          <w:szCs w:val="24"/>
          <w:lang w:val="fr-FR"/>
        </w:rPr>
        <w:t>4</w:t>
      </w:r>
      <w:r w:rsidRPr="00166370">
        <w:rPr>
          <w:rFonts w:ascii="Arial Narrow" w:hAnsi="Arial Narrow"/>
          <w:b/>
          <w:i/>
          <w:noProof/>
          <w:sz w:val="24"/>
          <w:szCs w:val="24"/>
          <w:lang w:val="fr-FR"/>
        </w:rPr>
        <w:t xml:space="preserve">  </w:t>
      </w:r>
      <w:r w:rsidRPr="00166370">
        <w:rPr>
          <w:rFonts w:ascii="Arial Narrow" w:hAnsi="Arial Narrow"/>
          <w:b/>
          <w:i/>
          <w:sz w:val="24"/>
          <w:szCs w:val="24"/>
        </w:rPr>
        <w:t>Declaratie privind sanatatea si securitatea în munca</w:t>
      </w:r>
    </w:p>
    <w:p w:rsidR="00166370" w:rsidRPr="00522972" w:rsidRDefault="00166370" w:rsidP="002345DD">
      <w:pPr>
        <w:rPr>
          <w:rFonts w:ascii="Arial Narrow" w:hAnsi="Arial Narrow"/>
          <w:b/>
          <w:i/>
          <w:noProof/>
          <w:sz w:val="24"/>
          <w:szCs w:val="24"/>
          <w:lang w:val="ro-RO"/>
        </w:rPr>
      </w:pPr>
    </w:p>
    <w:p w:rsidR="0065266D" w:rsidRPr="00522972" w:rsidRDefault="0065266D" w:rsidP="002345DD">
      <w:pPr>
        <w:rPr>
          <w:rFonts w:ascii="Arial Narrow" w:hAnsi="Arial Narrow"/>
          <w:b/>
          <w:i/>
          <w:noProof/>
          <w:sz w:val="24"/>
          <w:szCs w:val="24"/>
          <w:lang w:val="ro-RO"/>
        </w:rPr>
      </w:pPr>
    </w:p>
    <w:p w:rsidR="005A2F49" w:rsidRPr="00522972" w:rsidRDefault="005A2F49" w:rsidP="005A2F49">
      <w:pPr>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130A29" w:rsidRDefault="00130A29" w:rsidP="00130A29">
      <w:pPr>
        <w:rPr>
          <w:rFonts w:ascii="Arial Narrow" w:hAnsi="Arial Narrow"/>
          <w:i/>
          <w:noProof/>
          <w:sz w:val="24"/>
          <w:szCs w:val="24"/>
          <w:lang w:val="ro-RO"/>
        </w:rPr>
      </w:pPr>
    </w:p>
    <w:p w:rsidR="00E5056B" w:rsidRPr="00295786" w:rsidRDefault="00E5056B" w:rsidP="00130A29">
      <w:pPr>
        <w:ind w:left="12036" w:firstLine="708"/>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5940"/>
        <w:gridCol w:w="6575"/>
      </w:tblGrid>
      <w:tr w:rsidR="00054DB3" w:rsidRPr="00D45AD7" w:rsidTr="00925FAE">
        <w:trPr>
          <w:jc w:val="center"/>
        </w:trPr>
        <w:tc>
          <w:tcPr>
            <w:tcW w:w="805"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594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6575" w:type="dxa"/>
            <w:tcMar>
              <w:left w:w="57" w:type="dxa"/>
              <w:right w:w="57" w:type="dxa"/>
            </w:tcMar>
            <w:vAlign w:val="center"/>
          </w:tcPr>
          <w:p w:rsidR="00054DB3" w:rsidRPr="00D45AD7" w:rsidRDefault="00054DB3"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sidR="008A7335">
              <w:rPr>
                <w:rFonts w:ascii="Arial Narrow" w:hAnsi="Arial Narrow"/>
                <w:i/>
                <w:iCs/>
                <w:caps/>
                <w:sz w:val="24"/>
                <w:szCs w:val="24"/>
              </w:rPr>
              <w:t>CONTRACTANT</w:t>
            </w:r>
          </w:p>
        </w:tc>
      </w:tr>
      <w:tr w:rsidR="00E86574" w:rsidRPr="00166370" w:rsidTr="00130A29">
        <w:trPr>
          <w:trHeight w:val="566"/>
          <w:jc w:val="center"/>
        </w:trPr>
        <w:tc>
          <w:tcPr>
            <w:tcW w:w="805" w:type="dxa"/>
            <w:tcMar>
              <w:left w:w="57" w:type="dxa"/>
              <w:right w:w="57" w:type="dxa"/>
            </w:tcMar>
            <w:vAlign w:val="center"/>
          </w:tcPr>
          <w:p w:rsidR="00E86574" w:rsidRPr="00D45AD7" w:rsidRDefault="00E86574" w:rsidP="00CF2784">
            <w:pPr>
              <w:jc w:val="center"/>
              <w:rPr>
                <w:rFonts w:ascii="Arial Narrow" w:hAnsi="Arial Narrow" w:cs="Arial"/>
                <w:sz w:val="24"/>
                <w:szCs w:val="24"/>
              </w:rPr>
            </w:pPr>
          </w:p>
        </w:tc>
        <w:tc>
          <w:tcPr>
            <w:tcW w:w="12515" w:type="dxa"/>
            <w:gridSpan w:val="2"/>
            <w:tcMar>
              <w:left w:w="57" w:type="dxa"/>
              <w:right w:w="57" w:type="dxa"/>
            </w:tcMar>
          </w:tcPr>
          <w:p w:rsidR="00E86574" w:rsidRPr="00E86574" w:rsidRDefault="00E86574" w:rsidP="000C1C01">
            <w:pPr>
              <w:spacing w:before="120" w:after="120"/>
              <w:jc w:val="both"/>
              <w:rPr>
                <w:rFonts w:ascii="Times New Roman" w:hAnsi="Times New Roman"/>
                <w:b/>
                <w:sz w:val="24"/>
                <w:szCs w:val="24"/>
                <w:lang w:val="fr-FR"/>
              </w:rPr>
            </w:pPr>
            <w:r w:rsidRPr="00E86574">
              <w:rPr>
                <w:rFonts w:ascii="Times New Roman" w:hAnsi="Times New Roman"/>
                <w:b/>
                <w:color w:val="000000"/>
                <w:sz w:val="24"/>
                <w:szCs w:val="24"/>
                <w:lang w:val="fr-FR"/>
              </w:rPr>
              <w:t>Platformă de acces pentru persoanele cu dizabilităti locomotorii, cu montaj inclus</w:t>
            </w:r>
          </w:p>
        </w:tc>
      </w:tr>
      <w:tr w:rsidR="007B2074" w:rsidRPr="00166370" w:rsidTr="00925FAE">
        <w:trPr>
          <w:trHeight w:val="566"/>
          <w:jc w:val="center"/>
        </w:trPr>
        <w:tc>
          <w:tcPr>
            <w:tcW w:w="805" w:type="dxa"/>
            <w:tcMar>
              <w:left w:w="57" w:type="dxa"/>
              <w:right w:w="57" w:type="dxa"/>
            </w:tcMar>
            <w:vAlign w:val="center"/>
          </w:tcPr>
          <w:p w:rsidR="007B2074" w:rsidRPr="00E86574" w:rsidRDefault="00130A29" w:rsidP="00CF2784">
            <w:pPr>
              <w:jc w:val="center"/>
              <w:rPr>
                <w:rFonts w:ascii="Arial Narrow" w:hAnsi="Arial Narrow" w:cs="Arial"/>
                <w:sz w:val="24"/>
                <w:szCs w:val="24"/>
                <w:lang w:val="fr-FR"/>
              </w:rPr>
            </w:pPr>
            <w:r>
              <w:rPr>
                <w:rFonts w:ascii="Arial Narrow" w:hAnsi="Arial Narrow" w:cs="Arial"/>
                <w:sz w:val="24"/>
                <w:szCs w:val="24"/>
                <w:lang w:val="fr-FR"/>
              </w:rPr>
              <w:t>1</w:t>
            </w:r>
          </w:p>
        </w:tc>
        <w:tc>
          <w:tcPr>
            <w:tcW w:w="5940" w:type="dxa"/>
            <w:tcMar>
              <w:left w:w="57" w:type="dxa"/>
              <w:right w:w="57" w:type="dxa"/>
            </w:tcMar>
          </w:tcPr>
          <w:p w:rsidR="007B2074" w:rsidRDefault="00E86574" w:rsidP="00E86574">
            <w:pPr>
              <w:widowControl w:val="0"/>
              <w:rPr>
                <w:rFonts w:ascii="Times New Roman" w:eastAsia="Calibri" w:hAnsi="Times New Roman"/>
                <w:b/>
                <w:sz w:val="24"/>
                <w:szCs w:val="24"/>
                <w:lang w:val="ro-RO"/>
              </w:rPr>
            </w:pPr>
            <w:r w:rsidRPr="00E86574">
              <w:rPr>
                <w:rFonts w:ascii="Times New Roman" w:eastAsia="Calibri" w:hAnsi="Times New Roman"/>
                <w:b/>
                <w:sz w:val="24"/>
                <w:szCs w:val="24"/>
                <w:lang w:val="ro-RO"/>
              </w:rPr>
              <w:t>Condiții de livrare</w:t>
            </w:r>
            <w:r>
              <w:rPr>
                <w:rFonts w:ascii="Times New Roman" w:eastAsia="Calibri" w:hAnsi="Times New Roman"/>
                <w:b/>
                <w:sz w:val="24"/>
                <w:szCs w:val="24"/>
                <w:lang w:val="ro-RO"/>
              </w:rPr>
              <w:t>:</w:t>
            </w:r>
          </w:p>
          <w:p w:rsidR="00E86574" w:rsidRPr="005C6309" w:rsidRDefault="00E86574" w:rsidP="00E86574">
            <w:pPr>
              <w:widowControl w:val="0"/>
              <w:jc w:val="both"/>
              <w:rPr>
                <w:rFonts w:ascii="Times New Roman" w:eastAsia="Calibri" w:hAnsi="Times New Roman"/>
                <w:sz w:val="24"/>
                <w:szCs w:val="24"/>
                <w:lang w:val="ro-RO"/>
              </w:rPr>
            </w:pPr>
            <w:r>
              <w:rPr>
                <w:rFonts w:ascii="Times New Roman" w:eastAsia="Calibri" w:hAnsi="Times New Roman"/>
                <w:sz w:val="24"/>
                <w:szCs w:val="24"/>
                <w:lang w:val="ro-RO"/>
              </w:rPr>
              <w:t>P</w:t>
            </w:r>
            <w:r w:rsidRPr="005C6309">
              <w:rPr>
                <w:rFonts w:ascii="Times New Roman" w:eastAsia="Calibri" w:hAnsi="Times New Roman"/>
                <w:sz w:val="24"/>
                <w:szCs w:val="24"/>
                <w:lang w:val="ro-RO"/>
              </w:rPr>
              <w:t xml:space="preserve">rodusele vor fi livrate și montate la </w:t>
            </w:r>
            <w:r w:rsidRPr="005C6309">
              <w:rPr>
                <w:rFonts w:ascii="Times New Roman" w:hAnsi="Times New Roman"/>
                <w:kern w:val="1"/>
                <w:sz w:val="24"/>
                <w:szCs w:val="24"/>
                <w:lang w:val="pt-BR" w:eastAsia="ar-SA"/>
              </w:rPr>
              <w:t xml:space="preserve"> Corpul A (FEFS)- Kinetoterapie, strada Gării nr. 61-63</w:t>
            </w:r>
          </w:p>
          <w:p w:rsidR="00E86574" w:rsidRDefault="00E86574" w:rsidP="00E86574">
            <w:pPr>
              <w:ind w:firstLine="284"/>
              <w:jc w:val="both"/>
              <w:rPr>
                <w:rFonts w:ascii="Times New Roman" w:hAnsi="Times New Roman"/>
                <w:sz w:val="24"/>
                <w:szCs w:val="24"/>
                <w:lang w:val="fr-FR" w:eastAsia="ar-SA"/>
              </w:rPr>
            </w:pPr>
            <w:r w:rsidRPr="00063CB1">
              <w:rPr>
                <w:rFonts w:ascii="Times New Roman" w:hAnsi="Times New Roman"/>
                <w:sz w:val="24"/>
                <w:szCs w:val="24"/>
                <w:lang w:val="fr-FR" w:eastAsia="ar-SA"/>
              </w:rPr>
              <w:t xml:space="preserve"> </w:t>
            </w:r>
            <w:r>
              <w:rPr>
                <w:rFonts w:ascii="Times New Roman" w:hAnsi="Times New Roman"/>
                <w:sz w:val="24"/>
                <w:szCs w:val="24"/>
                <w:lang w:val="fr-FR" w:eastAsia="ar-SA"/>
              </w:rPr>
              <w:t xml:space="preserve">Corpul A din str. Gării nr. 61-63, care se află în zona de protecţie a Ansamblului urban "Strada Nicolae Bălcescu" cuprins în lista monumentelor istorice din judetul Galaţi înscrise în </w:t>
            </w:r>
            <w:hyperlink r:id="rId8" w:tooltip="Patrimoniul cultural național al României — pagină inexistentă" w:history="1">
              <w:r>
                <w:rPr>
                  <w:rStyle w:val="Hyperlink"/>
                  <w:rFonts w:ascii="Times New Roman" w:hAnsi="Times New Roman"/>
                  <w:sz w:val="24"/>
                  <w:szCs w:val="24"/>
                  <w:lang w:val="fr-FR" w:eastAsia="ar-SA"/>
                </w:rPr>
                <w:t>Patrimoniul cultural national al României</w:t>
              </w:r>
            </w:hyperlink>
            <w:r>
              <w:rPr>
                <w:rFonts w:ascii="Times New Roman" w:hAnsi="Times New Roman"/>
                <w:sz w:val="24"/>
                <w:szCs w:val="24"/>
                <w:lang w:val="fr-FR" w:eastAsia="ar-SA"/>
              </w:rPr>
              <w:t xml:space="preserve"> la poz. 98 având Codul LMI GL-II-a-B-03000. </w:t>
            </w:r>
          </w:p>
          <w:p w:rsidR="00E86574" w:rsidRDefault="00E86574" w:rsidP="00E86574">
            <w:pPr>
              <w:ind w:firstLine="284"/>
              <w:jc w:val="both"/>
              <w:rPr>
                <w:rFonts w:ascii="Times New Roman" w:hAnsi="Times New Roman"/>
                <w:sz w:val="24"/>
                <w:szCs w:val="24"/>
                <w:lang w:val="fr-FR" w:eastAsia="ar-SA"/>
              </w:rPr>
            </w:pPr>
            <w:r w:rsidRPr="00326B26">
              <w:rPr>
                <w:rFonts w:ascii="Times New Roman" w:hAnsi="Times New Roman"/>
                <w:sz w:val="24"/>
                <w:szCs w:val="24"/>
                <w:lang w:val="fr-FR"/>
              </w:rPr>
              <w:t>Scara</w:t>
            </w:r>
            <w:r>
              <w:rPr>
                <w:rFonts w:ascii="Times New Roman" w:hAnsi="Times New Roman"/>
                <w:sz w:val="24"/>
                <w:szCs w:val="24"/>
                <w:lang w:val="fr-FR"/>
              </w:rPr>
              <w:t xml:space="preserve"> este </w:t>
            </w:r>
            <w:r w:rsidRPr="00326B26">
              <w:rPr>
                <w:rFonts w:ascii="Times New Roman" w:hAnsi="Times New Roman"/>
                <w:sz w:val="24"/>
                <w:szCs w:val="24"/>
                <w:lang w:val="fr-FR"/>
              </w:rPr>
              <w:t xml:space="preserve">formata </w:t>
            </w:r>
            <w:r w:rsidRPr="000B22C7">
              <w:rPr>
                <w:rFonts w:ascii="Times New Roman" w:hAnsi="Times New Roman"/>
                <w:sz w:val="24"/>
                <w:szCs w:val="24"/>
                <w:lang w:val="fr-FR"/>
              </w:rPr>
              <w:t>dintr-o singura rampă liniara, de la nivelul intrării în clădire, la nivelul parterului, peste o scară, alcătuită dintr-o singură rampă liniară, având 6 trepte</w:t>
            </w:r>
            <w:r w:rsidRPr="00326B26">
              <w:rPr>
                <w:rFonts w:ascii="Times New Roman" w:hAnsi="Times New Roman"/>
                <w:sz w:val="24"/>
                <w:szCs w:val="24"/>
                <w:lang w:val="fr-FR"/>
              </w:rPr>
              <w:t>.</w:t>
            </w:r>
            <w:r w:rsidRPr="000B22C7">
              <w:rPr>
                <w:rFonts w:ascii="Times New Roman" w:hAnsi="Times New Roman"/>
                <w:sz w:val="24"/>
                <w:szCs w:val="24"/>
                <w:lang w:val="fr-FR"/>
              </w:rPr>
              <w:t xml:space="preserve"> Staţia inferioara va fi pozitionată liniar, în faţa treptelor.</w:t>
            </w:r>
          </w:p>
          <w:p w:rsidR="00E86574" w:rsidRPr="00E86574" w:rsidRDefault="00E86574" w:rsidP="00E86574">
            <w:pPr>
              <w:widowControl w:val="0"/>
              <w:rPr>
                <w:rFonts w:ascii="Arial Narrow" w:hAnsi="Arial Narrow"/>
                <w:b/>
                <w:sz w:val="24"/>
                <w:szCs w:val="24"/>
                <w:lang w:val="ro-RO"/>
              </w:rPr>
            </w:pPr>
          </w:p>
        </w:tc>
        <w:tc>
          <w:tcPr>
            <w:tcW w:w="6575" w:type="dxa"/>
            <w:tcMar>
              <w:left w:w="57" w:type="dxa"/>
              <w:right w:w="57" w:type="dxa"/>
            </w:tcMar>
          </w:tcPr>
          <w:p w:rsidR="007B2074" w:rsidRPr="00A0679E" w:rsidRDefault="007B2074" w:rsidP="000C1C01">
            <w:pPr>
              <w:spacing w:before="120" w:after="120"/>
              <w:jc w:val="both"/>
              <w:rPr>
                <w:rFonts w:ascii="Arial Narrow" w:hAnsi="Arial Narrow" w:cs="Arial"/>
                <w:sz w:val="24"/>
                <w:szCs w:val="24"/>
                <w:lang w:val="ro-RO"/>
              </w:rPr>
            </w:pPr>
            <w:r w:rsidRPr="00A0679E">
              <w:rPr>
                <w:rFonts w:ascii="Arial Narrow" w:hAnsi="Arial Narrow" w:cs="Arial"/>
                <w:sz w:val="24"/>
                <w:szCs w:val="24"/>
                <w:lang w:val="ro-RO"/>
              </w:rPr>
              <w:t>Descrierea tehnic</w:t>
            </w:r>
            <w:r w:rsidR="00054DB3" w:rsidRPr="00A0679E">
              <w:rPr>
                <w:rFonts w:ascii="Arial Narrow" w:hAnsi="Arial Narrow" w:cs="Arial"/>
                <w:sz w:val="24"/>
                <w:szCs w:val="24"/>
                <w:lang w:val="ro-RO"/>
              </w:rPr>
              <w:t>ă</w:t>
            </w:r>
            <w:r w:rsidRPr="00A0679E">
              <w:rPr>
                <w:rFonts w:ascii="Arial Narrow" w:hAnsi="Arial Narrow" w:cs="Arial"/>
                <w:sz w:val="24"/>
                <w:szCs w:val="24"/>
                <w:lang w:val="ro-RO"/>
              </w:rPr>
              <w:t xml:space="preserve"> detaliat</w:t>
            </w:r>
            <w:r w:rsidR="00054DB3" w:rsidRPr="00A0679E">
              <w:rPr>
                <w:rFonts w:ascii="Arial Narrow" w:hAnsi="Arial Narrow" w:cs="Arial"/>
                <w:sz w:val="24"/>
                <w:szCs w:val="24"/>
                <w:lang w:val="ro-RO"/>
              </w:rPr>
              <w:t>ă</w:t>
            </w:r>
            <w:r w:rsidRPr="00A0679E">
              <w:rPr>
                <w:rFonts w:ascii="Arial Narrow" w:hAnsi="Arial Narrow" w:cs="Arial"/>
                <w:sz w:val="24"/>
                <w:szCs w:val="24"/>
                <w:lang w:val="ro-RO"/>
              </w:rPr>
              <w:t xml:space="preserve"> a </w:t>
            </w:r>
            <w:r w:rsidR="008A7335" w:rsidRPr="00A0679E">
              <w:rPr>
                <w:rFonts w:ascii="Arial Narrow" w:hAnsi="Arial Narrow" w:cs="Arial"/>
                <w:sz w:val="24"/>
                <w:szCs w:val="24"/>
                <w:lang w:val="ro-RO"/>
              </w:rPr>
              <w:t xml:space="preserve">produselor </w:t>
            </w:r>
            <w:r w:rsidRPr="00A0679E">
              <w:rPr>
                <w:rFonts w:ascii="Arial Narrow" w:hAnsi="Arial Narrow" w:cs="Arial"/>
                <w:sz w:val="24"/>
                <w:szCs w:val="24"/>
                <w:lang w:val="ro-RO"/>
              </w:rPr>
              <w:t xml:space="preserve">ofertate, precum </w:t>
            </w:r>
            <w:r w:rsidR="00054DB3" w:rsidRPr="00A0679E">
              <w:rPr>
                <w:rFonts w:ascii="Arial Narrow" w:hAnsi="Arial Narrow" w:cs="Arial"/>
                <w:sz w:val="24"/>
                <w:szCs w:val="24"/>
                <w:lang w:val="ro-RO"/>
              </w:rPr>
              <w:t>ş</w:t>
            </w:r>
            <w:r w:rsidRPr="00A0679E">
              <w:rPr>
                <w:rFonts w:ascii="Arial Narrow" w:hAnsi="Arial Narrow" w:cs="Arial"/>
                <w:sz w:val="24"/>
                <w:szCs w:val="24"/>
                <w:lang w:val="ro-RO"/>
              </w:rPr>
              <w:t>i alte informa</w:t>
            </w:r>
            <w:r w:rsidR="00054DB3" w:rsidRPr="00A0679E">
              <w:rPr>
                <w:rFonts w:ascii="Arial Narrow" w:hAnsi="Arial Narrow" w:cs="Arial"/>
                <w:sz w:val="24"/>
                <w:szCs w:val="24"/>
                <w:lang w:val="ro-RO"/>
              </w:rPr>
              <w:t>ţ</w:t>
            </w:r>
            <w:r w:rsidRPr="00A0679E">
              <w:rPr>
                <w:rFonts w:ascii="Arial Narrow" w:hAnsi="Arial Narrow" w:cs="Arial"/>
                <w:sz w:val="24"/>
                <w:szCs w:val="24"/>
                <w:lang w:val="ro-RO"/>
              </w:rPr>
              <w:t xml:space="preserve">ii considerate semnificative, </w:t>
            </w:r>
            <w:r w:rsidR="00054DB3" w:rsidRPr="00A0679E">
              <w:rPr>
                <w:rFonts w:ascii="Arial Narrow" w:hAnsi="Arial Narrow" w:cs="Arial"/>
                <w:sz w:val="24"/>
                <w:szCs w:val="24"/>
                <w:lang w:val="ro-RO"/>
              </w:rPr>
              <w:t>î</w:t>
            </w:r>
            <w:r w:rsidRPr="00A0679E">
              <w:rPr>
                <w:rFonts w:ascii="Arial Narrow" w:hAnsi="Arial Narrow" w:cs="Arial"/>
                <w:sz w:val="24"/>
                <w:szCs w:val="24"/>
                <w:lang w:val="ro-RO"/>
              </w:rPr>
              <w:t>n vederea verific</w:t>
            </w:r>
            <w:r w:rsidR="00054DB3" w:rsidRPr="00A0679E">
              <w:rPr>
                <w:rFonts w:ascii="Arial Narrow" w:hAnsi="Arial Narrow" w:cs="Arial"/>
                <w:sz w:val="24"/>
                <w:szCs w:val="24"/>
                <w:lang w:val="ro-RO"/>
              </w:rPr>
              <w:t>ă</w:t>
            </w:r>
            <w:r w:rsidRPr="00A0679E">
              <w:rPr>
                <w:rFonts w:ascii="Arial Narrow" w:hAnsi="Arial Narrow" w:cs="Arial"/>
                <w:sz w:val="24"/>
                <w:szCs w:val="24"/>
                <w:lang w:val="ro-RO"/>
              </w:rPr>
              <w:t>rii coresponden</w:t>
            </w:r>
            <w:r w:rsidR="00054DB3" w:rsidRPr="00A0679E">
              <w:rPr>
                <w:rFonts w:ascii="Arial Narrow" w:hAnsi="Arial Narrow" w:cs="Arial"/>
                <w:sz w:val="24"/>
                <w:szCs w:val="24"/>
                <w:lang w:val="ro-RO"/>
              </w:rPr>
              <w:t>ţ</w:t>
            </w:r>
            <w:r w:rsidR="008A7335" w:rsidRPr="00A0679E">
              <w:rPr>
                <w:rFonts w:ascii="Arial Narrow" w:hAnsi="Arial Narrow" w:cs="Arial"/>
                <w:sz w:val="24"/>
                <w:szCs w:val="24"/>
                <w:lang w:val="ro-RO"/>
              </w:rPr>
              <w:t xml:space="preserve">ei </w:t>
            </w:r>
            <w:r w:rsidRPr="00A0679E">
              <w:rPr>
                <w:rFonts w:ascii="Arial Narrow" w:hAnsi="Arial Narrow" w:cs="Arial"/>
                <w:sz w:val="24"/>
                <w:szCs w:val="24"/>
                <w:lang w:val="ro-RO"/>
              </w:rPr>
              <w:t>propunerii tehnice cu specifica</w:t>
            </w:r>
            <w:r w:rsidR="00054DB3" w:rsidRPr="00A0679E">
              <w:rPr>
                <w:rFonts w:ascii="Arial Narrow" w:hAnsi="Arial Narrow" w:cs="Arial"/>
                <w:sz w:val="24"/>
                <w:szCs w:val="24"/>
                <w:lang w:val="ro-RO"/>
              </w:rPr>
              <w:t>ţ</w:t>
            </w:r>
            <w:r w:rsidRPr="00A0679E">
              <w:rPr>
                <w:rFonts w:ascii="Arial Narrow" w:hAnsi="Arial Narrow" w:cs="Arial"/>
                <w:sz w:val="24"/>
                <w:szCs w:val="24"/>
                <w:lang w:val="ro-RO"/>
              </w:rPr>
              <w:t>iile tehnice prev</w:t>
            </w:r>
            <w:r w:rsidR="00054DB3" w:rsidRPr="00A0679E">
              <w:rPr>
                <w:rFonts w:ascii="Arial Narrow" w:hAnsi="Arial Narrow" w:cs="Arial"/>
                <w:sz w:val="24"/>
                <w:szCs w:val="24"/>
                <w:lang w:val="ro-RO"/>
              </w:rPr>
              <w:t>ă</w:t>
            </w:r>
            <w:r w:rsidRPr="00A0679E">
              <w:rPr>
                <w:rFonts w:ascii="Arial Narrow" w:hAnsi="Arial Narrow" w:cs="Arial"/>
                <w:sz w:val="24"/>
                <w:szCs w:val="24"/>
                <w:lang w:val="ro-RO"/>
              </w:rPr>
              <w:t xml:space="preserve">zute </w:t>
            </w:r>
            <w:r w:rsidR="00054DB3" w:rsidRPr="00A0679E">
              <w:rPr>
                <w:rFonts w:ascii="Arial Narrow" w:hAnsi="Arial Narrow" w:cs="Arial"/>
                <w:sz w:val="24"/>
                <w:szCs w:val="24"/>
                <w:lang w:val="ro-RO"/>
              </w:rPr>
              <w:t>î</w:t>
            </w:r>
            <w:r w:rsidRPr="00A0679E">
              <w:rPr>
                <w:rFonts w:ascii="Arial Narrow" w:hAnsi="Arial Narrow" w:cs="Arial"/>
                <w:sz w:val="24"/>
                <w:szCs w:val="24"/>
                <w:lang w:val="ro-RO"/>
              </w:rPr>
              <w:t xml:space="preserve">n caietul de sarcini. </w:t>
            </w:r>
          </w:p>
          <w:p w:rsidR="00893148" w:rsidRPr="00A0679E" w:rsidRDefault="00893148" w:rsidP="00054DB3">
            <w:pPr>
              <w:spacing w:before="120" w:after="120"/>
              <w:rPr>
                <w:rFonts w:ascii="Arial Narrow" w:hAnsi="Arial Narrow" w:cs="Arial"/>
                <w:sz w:val="24"/>
                <w:szCs w:val="24"/>
                <w:lang w:val="ro-RO"/>
              </w:rPr>
            </w:pPr>
          </w:p>
          <w:p w:rsidR="00893148" w:rsidRPr="00522972" w:rsidRDefault="00186BAA" w:rsidP="009237F7">
            <w:pPr>
              <w:spacing w:before="120" w:after="120"/>
              <w:rPr>
                <w:rFonts w:ascii="Arial Narrow" w:hAnsi="Arial Narrow" w:cs="Arial"/>
                <w:sz w:val="24"/>
                <w:szCs w:val="24"/>
                <w:lang w:val="fr-FR"/>
              </w:rPr>
            </w:pPr>
            <w:r w:rsidRPr="00A0679E">
              <w:rPr>
                <w:rFonts w:ascii="Arial Narrow" w:hAnsi="Arial Narrow"/>
                <w:b/>
                <w:i/>
                <w:color w:val="000000"/>
                <w:sz w:val="24"/>
                <w:szCs w:val="24"/>
                <w:lang w:val="fr-FR"/>
              </w:rPr>
              <w:t xml:space="preserve">SE COMPLETEAZĂ DE CĂTRE </w:t>
            </w:r>
            <w:r w:rsidR="008A7335" w:rsidRPr="00A0679E">
              <w:rPr>
                <w:rFonts w:ascii="Arial Narrow" w:hAnsi="Arial Narrow"/>
                <w:b/>
                <w:i/>
                <w:color w:val="000000"/>
                <w:sz w:val="24"/>
                <w:szCs w:val="24"/>
                <w:lang w:val="fr-FR"/>
              </w:rPr>
              <w:t>CONTRACTANT CUM</w:t>
            </w:r>
            <w:r w:rsidRPr="00A0679E">
              <w:rPr>
                <w:rFonts w:ascii="Arial Narrow" w:hAnsi="Arial Narrow"/>
                <w:b/>
                <w:i/>
                <w:color w:val="000000"/>
                <w:sz w:val="24"/>
                <w:szCs w:val="24"/>
                <w:lang w:val="fr-FR"/>
              </w:rPr>
              <w:t xml:space="preserve"> RESPECTĂ CERINȚELE </w:t>
            </w:r>
            <w:r w:rsidR="00700C6E" w:rsidRPr="00A0679E">
              <w:rPr>
                <w:rFonts w:ascii="Arial Narrow" w:hAnsi="Arial Narrow"/>
                <w:b/>
                <w:i/>
                <w:color w:val="000000"/>
                <w:sz w:val="24"/>
                <w:szCs w:val="24"/>
                <w:lang w:val="fr-FR"/>
              </w:rPr>
              <w:t xml:space="preserve">TEHNICE MINIMALE </w:t>
            </w:r>
            <w:r w:rsidRPr="00A0679E">
              <w:rPr>
                <w:rFonts w:ascii="Arial Narrow" w:hAnsi="Arial Narrow"/>
                <w:b/>
                <w:i/>
                <w:color w:val="000000"/>
                <w:sz w:val="24"/>
                <w:szCs w:val="24"/>
                <w:lang w:val="fr-FR"/>
              </w:rPr>
              <w:t>SOLICITATE</w:t>
            </w:r>
            <w:r w:rsidR="008A7335" w:rsidRPr="00A0679E">
              <w:rPr>
                <w:rFonts w:ascii="Arial Narrow" w:hAnsi="Arial Narrow"/>
                <w:b/>
                <w:i/>
                <w:color w:val="000000"/>
                <w:sz w:val="24"/>
                <w:szCs w:val="24"/>
                <w:lang w:val="fr-FR"/>
              </w:rPr>
              <w:t xml:space="preserve"> ÎN CAIETUL DE SARCINI</w:t>
            </w:r>
            <w:r w:rsidR="00700C6E" w:rsidRPr="00A0679E">
              <w:rPr>
                <w:rFonts w:ascii="Arial Narrow" w:hAnsi="Arial Narrow"/>
                <w:b/>
                <w:i/>
                <w:color w:val="000000"/>
                <w:sz w:val="24"/>
                <w:szCs w:val="24"/>
                <w:lang w:val="fr-FR"/>
              </w:rPr>
              <w:t xml:space="preserve"> PENTRU FIECARE LOT </w:t>
            </w:r>
            <w:r w:rsidR="009237F7" w:rsidRPr="00A0679E">
              <w:rPr>
                <w:rFonts w:ascii="Arial Narrow" w:hAnsi="Arial Narrow"/>
                <w:b/>
                <w:i/>
                <w:color w:val="000000"/>
                <w:sz w:val="24"/>
                <w:szCs w:val="24"/>
                <w:lang w:val="fr-FR"/>
              </w:rPr>
              <w:t>Î</w:t>
            </w:r>
            <w:r w:rsidR="00700C6E" w:rsidRPr="00A0679E">
              <w:rPr>
                <w:rFonts w:ascii="Arial Narrow" w:hAnsi="Arial Narrow"/>
                <w:b/>
                <w:i/>
                <w:color w:val="000000"/>
                <w:sz w:val="24"/>
                <w:szCs w:val="24"/>
                <w:lang w:val="fr-FR"/>
              </w:rPr>
              <w:t>N PARTE</w:t>
            </w:r>
          </w:p>
        </w:tc>
      </w:tr>
      <w:tr w:rsidR="00130A29" w:rsidRPr="00166370" w:rsidTr="00925FAE">
        <w:trPr>
          <w:trHeight w:val="566"/>
          <w:jc w:val="center"/>
        </w:trPr>
        <w:tc>
          <w:tcPr>
            <w:tcW w:w="805" w:type="dxa"/>
            <w:tcMar>
              <w:left w:w="57" w:type="dxa"/>
              <w:right w:w="57" w:type="dxa"/>
            </w:tcMar>
            <w:vAlign w:val="center"/>
          </w:tcPr>
          <w:p w:rsidR="00130A29" w:rsidRPr="00E86574" w:rsidRDefault="00130A29" w:rsidP="00CF2784">
            <w:pPr>
              <w:jc w:val="center"/>
              <w:rPr>
                <w:rFonts w:ascii="Arial Narrow" w:hAnsi="Arial Narrow" w:cs="Arial"/>
                <w:sz w:val="24"/>
                <w:szCs w:val="24"/>
                <w:lang w:val="fr-FR"/>
              </w:rPr>
            </w:pPr>
            <w:r>
              <w:rPr>
                <w:rFonts w:ascii="Arial Narrow" w:hAnsi="Arial Narrow" w:cs="Arial"/>
                <w:sz w:val="24"/>
                <w:szCs w:val="24"/>
                <w:lang w:val="fr-FR"/>
              </w:rPr>
              <w:lastRenderedPageBreak/>
              <w:t>2</w:t>
            </w:r>
          </w:p>
        </w:tc>
        <w:tc>
          <w:tcPr>
            <w:tcW w:w="5940" w:type="dxa"/>
            <w:tcMar>
              <w:left w:w="57" w:type="dxa"/>
              <w:right w:w="57" w:type="dxa"/>
            </w:tcMar>
          </w:tcPr>
          <w:p w:rsidR="00130A29" w:rsidRPr="00E86574" w:rsidRDefault="00130A29" w:rsidP="00E86574">
            <w:pPr>
              <w:widowControl w:val="0"/>
              <w:rPr>
                <w:rFonts w:ascii="Times New Roman" w:eastAsia="Calibri" w:hAnsi="Times New Roman"/>
                <w:b/>
                <w:sz w:val="24"/>
                <w:szCs w:val="24"/>
                <w:lang w:val="ro-RO"/>
              </w:rPr>
            </w:pPr>
            <w:r w:rsidRPr="007F7B79">
              <w:rPr>
                <w:rFonts w:ascii="Times New Roman" w:eastAsia="Calibri" w:hAnsi="Times New Roman"/>
                <w:sz w:val="24"/>
                <w:szCs w:val="24"/>
                <w:lang w:val="sq-AL"/>
              </w:rPr>
              <w:t>Ofertantul va asigura toate materialele si accesoriile necesare pentru montare.</w:t>
            </w:r>
            <w:r>
              <w:rPr>
                <w:rFonts w:ascii="Times New Roman" w:eastAsia="Calibri" w:hAnsi="Times New Roman"/>
                <w:sz w:val="24"/>
                <w:szCs w:val="24"/>
                <w:lang w:val="sq-AL"/>
              </w:rPr>
              <w:t xml:space="preserve"> </w:t>
            </w:r>
            <w:r w:rsidRPr="007F7B79">
              <w:rPr>
                <w:rFonts w:ascii="Times New Roman" w:hAnsi="Times New Roman"/>
                <w:sz w:val="24"/>
                <w:szCs w:val="24"/>
                <w:lang w:val="sq-AL"/>
              </w:rPr>
              <w:t>Toate costurile legate de manopera de montare sunt incluse în preţul produselor.</w:t>
            </w:r>
          </w:p>
        </w:tc>
        <w:tc>
          <w:tcPr>
            <w:tcW w:w="6575" w:type="dxa"/>
            <w:tcMar>
              <w:left w:w="57" w:type="dxa"/>
              <w:right w:w="57" w:type="dxa"/>
            </w:tcMar>
          </w:tcPr>
          <w:p w:rsidR="00925FAE"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925FAE" w:rsidRPr="00522972" w:rsidRDefault="00925FAE" w:rsidP="00925FAE">
            <w:pPr>
              <w:spacing w:before="120" w:after="120"/>
              <w:rPr>
                <w:rFonts w:ascii="Arial Narrow" w:hAnsi="Arial Narrow" w:cs="Arial"/>
                <w:sz w:val="24"/>
                <w:szCs w:val="24"/>
                <w:lang w:val="ro-RO"/>
              </w:rPr>
            </w:pPr>
          </w:p>
          <w:p w:rsidR="00130A29"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Default="00130A29" w:rsidP="00CF2784">
            <w:pPr>
              <w:jc w:val="center"/>
              <w:rPr>
                <w:rFonts w:ascii="Arial Narrow" w:hAnsi="Arial Narrow" w:cs="Arial"/>
                <w:sz w:val="24"/>
                <w:szCs w:val="24"/>
                <w:lang w:val="fr-FR"/>
              </w:rPr>
            </w:pPr>
            <w:r>
              <w:rPr>
                <w:rFonts w:ascii="Arial Narrow" w:hAnsi="Arial Narrow" w:cs="Arial"/>
                <w:sz w:val="24"/>
                <w:szCs w:val="24"/>
                <w:lang w:val="fr-FR"/>
              </w:rPr>
              <w:t>3</w:t>
            </w:r>
          </w:p>
        </w:tc>
        <w:tc>
          <w:tcPr>
            <w:tcW w:w="5940" w:type="dxa"/>
            <w:tcMar>
              <w:left w:w="57" w:type="dxa"/>
              <w:right w:w="57" w:type="dxa"/>
            </w:tcMar>
          </w:tcPr>
          <w:p w:rsidR="00130A29" w:rsidRDefault="00130A29" w:rsidP="00E86574">
            <w:pPr>
              <w:widowControl w:val="0"/>
              <w:rPr>
                <w:rFonts w:ascii="Times New Roman" w:eastAsia="Calibri" w:hAnsi="Times New Roman"/>
                <w:b/>
                <w:bCs/>
                <w:kern w:val="1"/>
                <w:sz w:val="24"/>
                <w:szCs w:val="24"/>
                <w:lang w:val="ro-RO" w:eastAsia="ar-SA"/>
              </w:rPr>
            </w:pPr>
            <w:r w:rsidRPr="007F7B79">
              <w:rPr>
                <w:rFonts w:ascii="Times New Roman" w:eastAsia="Calibri" w:hAnsi="Times New Roman"/>
                <w:b/>
                <w:bCs/>
                <w:kern w:val="1"/>
                <w:sz w:val="24"/>
                <w:szCs w:val="24"/>
                <w:lang w:val="ro-RO" w:eastAsia="ar-SA"/>
              </w:rPr>
              <w:t>TERMEN DE LIVRARE</w:t>
            </w:r>
            <w:r>
              <w:rPr>
                <w:rFonts w:ascii="Times New Roman" w:eastAsia="Calibri" w:hAnsi="Times New Roman"/>
                <w:b/>
                <w:bCs/>
                <w:kern w:val="1"/>
                <w:sz w:val="24"/>
                <w:szCs w:val="24"/>
                <w:lang w:val="ro-RO" w:eastAsia="ar-SA"/>
              </w:rPr>
              <w:t>:</w:t>
            </w:r>
          </w:p>
          <w:p w:rsidR="00130A29" w:rsidRPr="00671620" w:rsidRDefault="00130A29" w:rsidP="00130A29">
            <w:pPr>
              <w:widowControl w:val="0"/>
              <w:suppressAutoHyphens/>
              <w:jc w:val="both"/>
              <w:rPr>
                <w:rFonts w:ascii="Times New Roman" w:hAnsi="Times New Roman"/>
                <w:sz w:val="24"/>
                <w:szCs w:val="24"/>
                <w:lang w:val="ro-RO"/>
              </w:rPr>
            </w:pPr>
            <w:r w:rsidRPr="007F7B79">
              <w:rPr>
                <w:rFonts w:ascii="Times New Roman" w:eastAsia="Calibri" w:hAnsi="Times New Roman"/>
                <w:b/>
                <w:iCs/>
                <w:kern w:val="1"/>
                <w:sz w:val="24"/>
                <w:szCs w:val="24"/>
                <w:lang w:val="ro-RO" w:eastAsia="ar-SA"/>
              </w:rPr>
              <w:t>Maxim</w:t>
            </w:r>
            <w:r>
              <w:rPr>
                <w:rFonts w:ascii="Times New Roman" w:eastAsia="Calibri" w:hAnsi="Times New Roman"/>
                <w:b/>
                <w:iCs/>
                <w:kern w:val="1"/>
                <w:sz w:val="24"/>
                <w:szCs w:val="24"/>
                <w:lang w:val="ro-RO" w:eastAsia="ar-SA"/>
              </w:rPr>
              <w:t>um</w:t>
            </w:r>
            <w:r w:rsidRPr="007F7B79">
              <w:rPr>
                <w:rFonts w:ascii="Times New Roman" w:eastAsia="Calibri" w:hAnsi="Times New Roman"/>
                <w:b/>
                <w:iCs/>
                <w:kern w:val="1"/>
                <w:sz w:val="24"/>
                <w:szCs w:val="24"/>
                <w:lang w:val="ro-RO" w:eastAsia="ar-SA"/>
              </w:rPr>
              <w:t xml:space="preserve"> </w:t>
            </w:r>
            <w:r>
              <w:rPr>
                <w:rFonts w:ascii="Times New Roman" w:hAnsi="Times New Roman"/>
                <w:b/>
                <w:sz w:val="24"/>
                <w:szCs w:val="24"/>
                <w:lang w:val="ro-RO"/>
              </w:rPr>
              <w:t>45</w:t>
            </w:r>
            <w:r w:rsidRPr="007F7B79">
              <w:rPr>
                <w:rFonts w:ascii="Times New Roman" w:hAnsi="Times New Roman"/>
                <w:b/>
                <w:sz w:val="24"/>
                <w:szCs w:val="24"/>
                <w:lang w:val="ro-RO"/>
              </w:rPr>
              <w:t xml:space="preserve"> </w:t>
            </w:r>
            <w:r>
              <w:rPr>
                <w:rFonts w:ascii="Times New Roman" w:hAnsi="Times New Roman"/>
                <w:b/>
                <w:sz w:val="24"/>
                <w:szCs w:val="24"/>
                <w:lang w:val="ro-RO"/>
              </w:rPr>
              <w:t xml:space="preserve">de </w:t>
            </w:r>
            <w:r w:rsidRPr="007F7B79">
              <w:rPr>
                <w:rFonts w:ascii="Times New Roman" w:hAnsi="Times New Roman"/>
                <w:b/>
                <w:sz w:val="24"/>
                <w:szCs w:val="24"/>
                <w:lang w:val="ro-RO"/>
              </w:rPr>
              <w:t xml:space="preserve">zile </w:t>
            </w:r>
            <w:r w:rsidRPr="007F7B79">
              <w:rPr>
                <w:rFonts w:ascii="Times New Roman" w:hAnsi="Times New Roman"/>
                <w:sz w:val="24"/>
                <w:szCs w:val="24"/>
                <w:lang w:val="ro-RO"/>
              </w:rPr>
              <w:t xml:space="preserve">de la </w:t>
            </w:r>
            <w:r w:rsidRPr="007F7B79">
              <w:rPr>
                <w:rFonts w:ascii="Times New Roman" w:eastAsia="Calibri" w:hAnsi="Times New Roman"/>
                <w:iCs/>
                <w:kern w:val="1"/>
                <w:sz w:val="24"/>
                <w:szCs w:val="24"/>
                <w:lang w:val="ro-RO" w:eastAsia="ar-SA"/>
              </w:rPr>
              <w:t xml:space="preserve">data </w:t>
            </w:r>
            <w:r>
              <w:rPr>
                <w:rFonts w:ascii="Times New Roman" w:eastAsia="Calibri" w:hAnsi="Times New Roman"/>
                <w:iCs/>
                <w:kern w:val="1"/>
                <w:sz w:val="24"/>
                <w:szCs w:val="24"/>
                <w:lang w:val="ro-RO" w:eastAsia="ar-SA"/>
              </w:rPr>
              <w:t>încheierii contractului.</w:t>
            </w:r>
          </w:p>
          <w:p w:rsidR="00130A29" w:rsidRPr="00130A29" w:rsidRDefault="00130A29" w:rsidP="00E86574">
            <w:pPr>
              <w:widowControl w:val="0"/>
              <w:rPr>
                <w:rFonts w:ascii="Times New Roman" w:eastAsia="Calibri" w:hAnsi="Times New Roman"/>
                <w:sz w:val="24"/>
                <w:szCs w:val="24"/>
                <w:lang w:val="ro-RO"/>
              </w:rPr>
            </w:pPr>
          </w:p>
        </w:tc>
        <w:tc>
          <w:tcPr>
            <w:tcW w:w="6575" w:type="dxa"/>
            <w:tcMar>
              <w:left w:w="57" w:type="dxa"/>
              <w:right w:w="57" w:type="dxa"/>
            </w:tcMar>
          </w:tcPr>
          <w:p w:rsidR="00925FAE"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925FAE" w:rsidRPr="00522972" w:rsidRDefault="00925FAE" w:rsidP="00925FAE">
            <w:pPr>
              <w:spacing w:before="120" w:after="120"/>
              <w:rPr>
                <w:rFonts w:ascii="Arial Narrow" w:hAnsi="Arial Narrow" w:cs="Arial"/>
                <w:sz w:val="24"/>
                <w:szCs w:val="24"/>
                <w:lang w:val="ro-RO"/>
              </w:rPr>
            </w:pPr>
          </w:p>
          <w:p w:rsidR="00130A29"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Default="00166370" w:rsidP="00CF2784">
            <w:pPr>
              <w:jc w:val="center"/>
              <w:rPr>
                <w:rFonts w:ascii="Arial Narrow" w:hAnsi="Arial Narrow" w:cs="Arial"/>
                <w:sz w:val="24"/>
                <w:szCs w:val="24"/>
                <w:lang w:val="fr-FR"/>
              </w:rPr>
            </w:pPr>
            <w:r>
              <w:rPr>
                <w:rFonts w:ascii="Arial Narrow" w:hAnsi="Arial Narrow" w:cs="Arial"/>
                <w:sz w:val="24"/>
                <w:szCs w:val="24"/>
                <w:lang w:val="fr-FR"/>
              </w:rPr>
              <w:t>4</w:t>
            </w:r>
          </w:p>
        </w:tc>
        <w:tc>
          <w:tcPr>
            <w:tcW w:w="5940" w:type="dxa"/>
            <w:tcMar>
              <w:left w:w="57" w:type="dxa"/>
              <w:right w:w="57" w:type="dxa"/>
            </w:tcMar>
          </w:tcPr>
          <w:p w:rsidR="00130A29" w:rsidRDefault="00130A29" w:rsidP="00130A29">
            <w:pPr>
              <w:widowControl w:val="0"/>
              <w:jc w:val="both"/>
              <w:rPr>
                <w:rFonts w:ascii="Times New Roman" w:eastAsia="Calibri" w:hAnsi="Times New Roman"/>
                <w:b/>
                <w:bCs/>
                <w:sz w:val="24"/>
                <w:szCs w:val="24"/>
                <w:lang w:val="ro-RO"/>
              </w:rPr>
            </w:pPr>
            <w:r w:rsidRPr="007F7B79">
              <w:rPr>
                <w:rFonts w:ascii="Times New Roman" w:eastAsia="Calibri" w:hAnsi="Times New Roman"/>
                <w:b/>
                <w:bCs/>
                <w:sz w:val="24"/>
                <w:szCs w:val="24"/>
                <w:lang w:val="ro-RO"/>
              </w:rPr>
              <w:t>GARANŢIA PRODUSELOR:</w:t>
            </w:r>
          </w:p>
          <w:p w:rsidR="00130A29" w:rsidRPr="007F7B79" w:rsidRDefault="00130A29" w:rsidP="00130A29">
            <w:pPr>
              <w:widowControl w:val="0"/>
              <w:jc w:val="both"/>
              <w:rPr>
                <w:rFonts w:ascii="Times New Roman" w:eastAsia="Calibri" w:hAnsi="Times New Roman"/>
                <w:sz w:val="24"/>
                <w:szCs w:val="24"/>
                <w:lang w:val="ro-RO"/>
              </w:rPr>
            </w:pPr>
            <w:r w:rsidRPr="007F7B79">
              <w:rPr>
                <w:rFonts w:ascii="Times New Roman" w:eastAsia="Calibri" w:hAnsi="Times New Roman"/>
                <w:sz w:val="24"/>
                <w:szCs w:val="24"/>
                <w:lang w:val="ro-RO"/>
              </w:rPr>
              <w:t>Furnizorul are obligația de a garanta că produsele furnizate prin contract sunt noi, fără defecte de material sau manoperă şi că acestea vor asigura îndeplinirea performanțelor din specificația tehnică.</w:t>
            </w:r>
          </w:p>
          <w:p w:rsidR="00130A29" w:rsidRDefault="00130A29" w:rsidP="00130A29">
            <w:pPr>
              <w:widowControl w:val="0"/>
              <w:jc w:val="both"/>
              <w:rPr>
                <w:rFonts w:ascii="Times New Roman" w:eastAsia="Calibri" w:hAnsi="Times New Roman"/>
                <w:sz w:val="24"/>
                <w:szCs w:val="24"/>
                <w:lang w:val="ro-RO"/>
              </w:rPr>
            </w:pPr>
            <w:r w:rsidRPr="007F7B79">
              <w:rPr>
                <w:rFonts w:ascii="Times New Roman" w:eastAsia="Calibri" w:hAnsi="Times New Roman"/>
                <w:b/>
                <w:sz w:val="24"/>
                <w:szCs w:val="24"/>
                <w:lang w:val="ro-RO"/>
              </w:rPr>
              <w:t>Termenul de garanție: minim</w:t>
            </w:r>
            <w:r>
              <w:rPr>
                <w:rFonts w:ascii="Times New Roman" w:eastAsia="Calibri" w:hAnsi="Times New Roman"/>
                <w:b/>
                <w:sz w:val="24"/>
                <w:szCs w:val="24"/>
                <w:lang w:val="ro-RO"/>
              </w:rPr>
              <w:t>um</w:t>
            </w:r>
            <w:r w:rsidRPr="007F7B79">
              <w:rPr>
                <w:rFonts w:ascii="Times New Roman" w:eastAsia="Calibri" w:hAnsi="Times New Roman"/>
                <w:b/>
                <w:sz w:val="24"/>
                <w:szCs w:val="24"/>
                <w:lang w:val="ro-RO"/>
              </w:rPr>
              <w:t xml:space="preserve"> 24 </w:t>
            </w:r>
            <w:r>
              <w:rPr>
                <w:rFonts w:ascii="Times New Roman" w:eastAsia="Calibri" w:hAnsi="Times New Roman"/>
                <w:b/>
                <w:sz w:val="24"/>
                <w:szCs w:val="24"/>
                <w:lang w:val="ro-RO"/>
              </w:rPr>
              <w:t xml:space="preserve">de </w:t>
            </w:r>
            <w:r w:rsidRPr="007F7B79">
              <w:rPr>
                <w:rFonts w:ascii="Times New Roman" w:eastAsia="Calibri" w:hAnsi="Times New Roman"/>
                <w:b/>
                <w:sz w:val="24"/>
                <w:szCs w:val="24"/>
                <w:lang w:val="ro-RO"/>
              </w:rPr>
              <w:t xml:space="preserve">luni </w:t>
            </w:r>
            <w:r>
              <w:rPr>
                <w:rFonts w:ascii="Times New Roman" w:eastAsia="Calibri" w:hAnsi="Times New Roman"/>
                <w:bCs/>
                <w:sz w:val="24"/>
                <w:szCs w:val="24"/>
                <w:lang w:val="ro-RO"/>
              </w:rPr>
              <w:t>, de la punerea in funcţiune care</w:t>
            </w:r>
            <w:r w:rsidRPr="007F7B79">
              <w:rPr>
                <w:rFonts w:ascii="Times New Roman" w:eastAsia="Calibri" w:hAnsi="Times New Roman"/>
                <w:sz w:val="24"/>
                <w:szCs w:val="24"/>
                <w:lang w:val="ro-RO"/>
              </w:rPr>
              <w:t xml:space="preserve"> se va calcula de la data semnării procesului verbal de recepţie de către reprezentanții ambelor părți. </w:t>
            </w:r>
          </w:p>
          <w:p w:rsidR="00130A29" w:rsidRDefault="00130A29" w:rsidP="00130A29">
            <w:pPr>
              <w:widowControl w:val="0"/>
              <w:jc w:val="both"/>
              <w:rPr>
                <w:rFonts w:ascii="Times New Roman" w:eastAsia="Calibri" w:hAnsi="Times New Roman"/>
                <w:sz w:val="24"/>
                <w:szCs w:val="24"/>
                <w:lang w:val="ro-RO"/>
              </w:rPr>
            </w:pPr>
            <w:r>
              <w:rPr>
                <w:rFonts w:ascii="Times New Roman" w:eastAsia="Calibri" w:hAnsi="Times New Roman"/>
                <w:sz w:val="24"/>
                <w:szCs w:val="24"/>
                <w:lang w:val="ro-RO"/>
              </w:rPr>
              <w:t>La punerea in funcţiune, se vor transmite urmatoarele documente:</w:t>
            </w:r>
          </w:p>
          <w:p w:rsidR="00130A29" w:rsidRDefault="00130A29" w:rsidP="00130A29">
            <w:pPr>
              <w:widowControl w:val="0"/>
              <w:numPr>
                <w:ilvl w:val="0"/>
                <w:numId w:val="37"/>
              </w:numPr>
              <w:overflowPunct/>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Certificatul de garanţie,</w:t>
            </w:r>
          </w:p>
          <w:p w:rsidR="00130A29" w:rsidRDefault="00130A29" w:rsidP="00130A29">
            <w:pPr>
              <w:widowControl w:val="0"/>
              <w:numPr>
                <w:ilvl w:val="0"/>
                <w:numId w:val="37"/>
              </w:numPr>
              <w:overflowPunct/>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Manualul de utilizare,</w:t>
            </w:r>
          </w:p>
          <w:p w:rsidR="00130A29" w:rsidRDefault="00130A29" w:rsidP="00130A29">
            <w:pPr>
              <w:widowControl w:val="0"/>
              <w:numPr>
                <w:ilvl w:val="0"/>
                <w:numId w:val="37"/>
              </w:numPr>
              <w:overflowPunct/>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Declaraţia de conformitate CE de la producător,</w:t>
            </w:r>
          </w:p>
          <w:p w:rsidR="00130A29" w:rsidRDefault="00130A29" w:rsidP="00130A29">
            <w:pPr>
              <w:widowControl w:val="0"/>
              <w:numPr>
                <w:ilvl w:val="0"/>
                <w:numId w:val="37"/>
              </w:numPr>
              <w:overflowPunct/>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Declaraţia de conformitate CE de montaj,</w:t>
            </w:r>
          </w:p>
          <w:p w:rsidR="00130A29" w:rsidRDefault="00130A29" w:rsidP="00130A29">
            <w:pPr>
              <w:widowControl w:val="0"/>
              <w:numPr>
                <w:ilvl w:val="0"/>
                <w:numId w:val="37"/>
              </w:numPr>
              <w:overflowPunct/>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Cartea tehnică a elevatorului,</w:t>
            </w:r>
          </w:p>
          <w:p w:rsidR="00130A29" w:rsidRDefault="00130A29" w:rsidP="00130A29">
            <w:pPr>
              <w:widowControl w:val="0"/>
              <w:ind w:left="360"/>
              <w:jc w:val="both"/>
              <w:rPr>
                <w:rFonts w:ascii="Times New Roman" w:eastAsia="Calibri" w:hAnsi="Times New Roman"/>
                <w:sz w:val="24"/>
                <w:szCs w:val="24"/>
                <w:lang w:val="ro-RO"/>
              </w:rPr>
            </w:pPr>
            <w:r>
              <w:rPr>
                <w:rFonts w:ascii="Times New Roman" w:eastAsia="Calibri" w:hAnsi="Times New Roman"/>
                <w:sz w:val="24"/>
                <w:szCs w:val="24"/>
                <w:lang w:val="ro-RO"/>
              </w:rPr>
              <w:t>sau după caz, orice alte documente relevante.</w:t>
            </w:r>
          </w:p>
          <w:p w:rsidR="00130A29" w:rsidRPr="00EF10D0" w:rsidRDefault="00130A29" w:rsidP="00130A29">
            <w:pPr>
              <w:ind w:firstLine="360"/>
              <w:jc w:val="both"/>
              <w:rPr>
                <w:rFonts w:ascii="Times New Roman" w:hAnsi="Times New Roman"/>
                <w:kern w:val="1"/>
                <w:sz w:val="24"/>
                <w:szCs w:val="24"/>
                <w:lang w:val="ro-RO" w:eastAsia="zh-CN" w:bidi="hi-IN"/>
              </w:rPr>
            </w:pPr>
            <w:r>
              <w:rPr>
                <w:rFonts w:ascii="Times New Roman" w:hAnsi="Times New Roman"/>
                <w:color w:val="FF0000"/>
                <w:kern w:val="1"/>
                <w:sz w:val="24"/>
                <w:szCs w:val="24"/>
                <w:lang w:val="ro-RO" w:eastAsia="zh-CN"/>
              </w:rPr>
              <w:lastRenderedPageBreak/>
              <w:t xml:space="preserve"> </w:t>
            </w:r>
            <w:r w:rsidRPr="00EF10D0">
              <w:rPr>
                <w:rFonts w:ascii="Times New Roman" w:hAnsi="Times New Roman"/>
                <w:kern w:val="1"/>
                <w:sz w:val="24"/>
                <w:szCs w:val="24"/>
                <w:lang w:val="ro-RO" w:eastAsia="zh-CN"/>
              </w:rPr>
              <w:t xml:space="preserve">Autoritatea contractantă are dreptul de a notifica imediat furnizorului în scris,despre orice plângere sau reclamație ce apare în conformitate cu aceasta garanție. La primirea unei astfel de notificări, furnizorul are obligația de a se prezenta pentru </w:t>
            </w:r>
            <w:r w:rsidRPr="005C6309">
              <w:rPr>
                <w:rFonts w:ascii="Times New Roman" w:hAnsi="Times New Roman"/>
                <w:b/>
                <w:bCs/>
                <w:kern w:val="1"/>
                <w:sz w:val="24"/>
                <w:szCs w:val="24"/>
                <w:lang w:val="ro-RO" w:eastAsia="zh-CN"/>
              </w:rPr>
              <w:t>constatarea defecțiunii în maximum 48 ore</w:t>
            </w:r>
            <w:r w:rsidRPr="00EF10D0">
              <w:rPr>
                <w:rFonts w:ascii="Times New Roman" w:hAnsi="Times New Roman"/>
                <w:kern w:val="1"/>
                <w:sz w:val="24"/>
                <w:szCs w:val="24"/>
                <w:lang w:val="ro-RO" w:eastAsia="zh-CN"/>
              </w:rPr>
              <w:t xml:space="preserve">. </w:t>
            </w:r>
            <w:r w:rsidRPr="00EF10D0">
              <w:rPr>
                <w:rFonts w:ascii="Times New Roman" w:hAnsi="Times New Roman"/>
                <w:kern w:val="1"/>
                <w:sz w:val="24"/>
                <w:szCs w:val="24"/>
                <w:lang w:val="ro-RO" w:eastAsia="zh-CN" w:bidi="hi-IN"/>
              </w:rPr>
              <w:t xml:space="preserve">Furnizorul </w:t>
            </w:r>
            <w:r w:rsidRPr="00EF10D0">
              <w:rPr>
                <w:rFonts w:ascii="Times New Roman" w:hAnsi="Times New Roman"/>
                <w:b/>
                <w:bCs/>
                <w:kern w:val="1"/>
                <w:sz w:val="24"/>
                <w:szCs w:val="24"/>
                <w:lang w:val="ro-RO" w:eastAsia="zh-CN" w:bidi="hi-IN"/>
              </w:rPr>
              <w:t xml:space="preserve">se </w:t>
            </w:r>
            <w:r w:rsidRPr="005C6309">
              <w:rPr>
                <w:rFonts w:ascii="Times New Roman" w:hAnsi="Times New Roman"/>
                <w:kern w:val="1"/>
                <w:sz w:val="24"/>
                <w:szCs w:val="24"/>
                <w:lang w:val="ro-RO" w:eastAsia="zh-CN" w:bidi="hi-IN"/>
              </w:rPr>
              <w:t xml:space="preserve">obligă să </w:t>
            </w:r>
            <w:r w:rsidRPr="005C6309">
              <w:rPr>
                <w:rFonts w:ascii="Times New Roman" w:hAnsi="Times New Roman"/>
                <w:b/>
                <w:bCs/>
                <w:kern w:val="1"/>
                <w:sz w:val="24"/>
                <w:szCs w:val="24"/>
                <w:lang w:val="ro-RO" w:eastAsia="zh-CN" w:bidi="hi-IN"/>
              </w:rPr>
              <w:t>remedieze defecțiunile constatate</w:t>
            </w:r>
            <w:r w:rsidRPr="00EF10D0">
              <w:rPr>
                <w:rFonts w:ascii="Times New Roman" w:hAnsi="Times New Roman"/>
                <w:kern w:val="1"/>
                <w:sz w:val="24"/>
                <w:szCs w:val="24"/>
                <w:lang w:val="ro-RO" w:eastAsia="zh-CN" w:bidi="hi-IN"/>
              </w:rPr>
              <w:t xml:space="preserve"> </w:t>
            </w:r>
            <w:r w:rsidRPr="00EF10D0">
              <w:rPr>
                <w:rFonts w:ascii="Times New Roman" w:hAnsi="Times New Roman"/>
                <w:b/>
                <w:bCs/>
                <w:kern w:val="1"/>
                <w:sz w:val="24"/>
                <w:szCs w:val="24"/>
                <w:lang w:val="ro-RO" w:eastAsia="zh-CN" w:bidi="hi-IN"/>
              </w:rPr>
              <w:t xml:space="preserve">în termen de maximum 15 zile. </w:t>
            </w:r>
            <w:r w:rsidRPr="00EF10D0">
              <w:rPr>
                <w:rFonts w:ascii="Times New Roman" w:hAnsi="Times New Roman"/>
                <w:kern w:val="1"/>
                <w:sz w:val="24"/>
                <w:szCs w:val="24"/>
                <w:lang w:val="ro-RO" w:eastAsia="zh-CN" w:bidi="hi-IN"/>
              </w:rPr>
              <w:t xml:space="preserve">In cazul în care defecțiunea </w:t>
            </w:r>
            <w:r w:rsidRPr="00EF10D0">
              <w:rPr>
                <w:rFonts w:ascii="Times New Roman" w:hAnsi="Times New Roman"/>
                <w:b/>
                <w:kern w:val="1"/>
                <w:sz w:val="24"/>
                <w:szCs w:val="24"/>
                <w:lang w:val="ro-RO" w:eastAsia="zh-CN" w:bidi="hi-IN"/>
              </w:rPr>
              <w:t>nu poate fi remediată în maximum 15 zile</w:t>
            </w:r>
            <w:r w:rsidRPr="00EF10D0">
              <w:rPr>
                <w:rFonts w:ascii="Times New Roman" w:hAnsi="Times New Roman"/>
                <w:kern w:val="1"/>
                <w:sz w:val="24"/>
                <w:szCs w:val="24"/>
                <w:lang w:val="ro-RO" w:eastAsia="zh-CN" w:bidi="hi-IN"/>
              </w:rPr>
              <w:t xml:space="preserve"> de la constatare, furnizorul are obligația de  a înlocui </w:t>
            </w:r>
            <w:r w:rsidRPr="00EF10D0">
              <w:rPr>
                <w:rFonts w:ascii="Times New Roman" w:hAnsi="Times New Roman"/>
                <w:b/>
                <w:kern w:val="1"/>
                <w:sz w:val="24"/>
                <w:szCs w:val="24"/>
                <w:lang w:val="ro-RO" w:eastAsia="zh-CN" w:bidi="hi-IN"/>
              </w:rPr>
              <w:t>definitiv</w:t>
            </w:r>
            <w:r w:rsidRPr="00EF10D0">
              <w:rPr>
                <w:rFonts w:ascii="Times New Roman" w:hAnsi="Times New Roman"/>
                <w:kern w:val="1"/>
                <w:sz w:val="24"/>
                <w:szCs w:val="24"/>
                <w:lang w:val="ro-RO" w:eastAsia="zh-CN" w:bidi="hi-IN"/>
              </w:rPr>
              <w:t xml:space="preserve"> produsul cu </w:t>
            </w:r>
            <w:r w:rsidRPr="00EF10D0">
              <w:rPr>
                <w:rFonts w:ascii="Times New Roman" w:hAnsi="Times New Roman"/>
                <w:b/>
                <w:kern w:val="1"/>
                <w:sz w:val="24"/>
                <w:szCs w:val="24"/>
                <w:lang w:val="ro-RO" w:eastAsia="zh-CN" w:bidi="hi-IN"/>
              </w:rPr>
              <w:t>unul nou</w:t>
            </w:r>
            <w:r w:rsidRPr="00EF10D0">
              <w:rPr>
                <w:rFonts w:ascii="Times New Roman" w:hAnsi="Times New Roman"/>
                <w:kern w:val="1"/>
                <w:sz w:val="24"/>
                <w:szCs w:val="24"/>
                <w:lang w:val="ro-RO" w:eastAsia="zh-CN" w:bidi="hi-IN"/>
              </w:rPr>
              <w:t xml:space="preserve">, în termenul maximum </w:t>
            </w:r>
            <w:r w:rsidRPr="00EF10D0">
              <w:rPr>
                <w:rFonts w:ascii="Times New Roman" w:hAnsi="Times New Roman"/>
                <w:b/>
                <w:kern w:val="1"/>
                <w:sz w:val="24"/>
                <w:szCs w:val="24"/>
                <w:lang w:val="ro-RO" w:eastAsia="zh-CN" w:bidi="hi-IN"/>
              </w:rPr>
              <w:t>de livrare precizat în graficul de livrare</w:t>
            </w:r>
            <w:r w:rsidRPr="00EF10D0">
              <w:rPr>
                <w:rFonts w:ascii="Times New Roman" w:hAnsi="Times New Roman"/>
                <w:kern w:val="1"/>
                <w:sz w:val="24"/>
                <w:szCs w:val="24"/>
                <w:lang w:val="ro-RO" w:eastAsia="zh-CN" w:bidi="hi-IN"/>
              </w:rPr>
              <w:t>, noul produs având aceleași caracteristici, fără costuri suplimentare pentru achizitor.</w:t>
            </w:r>
          </w:p>
          <w:p w:rsidR="00130A29" w:rsidRPr="00EF10D0" w:rsidRDefault="00130A29" w:rsidP="00130A29">
            <w:pPr>
              <w:widowControl w:val="0"/>
              <w:suppressAutoHyphens/>
              <w:jc w:val="both"/>
              <w:rPr>
                <w:rFonts w:ascii="Times New Roman" w:hAnsi="Times New Roman"/>
                <w:i/>
                <w:kern w:val="1"/>
                <w:sz w:val="24"/>
                <w:szCs w:val="24"/>
                <w:lang w:val="ro-RO" w:bidi="hi-IN"/>
              </w:rPr>
            </w:pPr>
            <w:r w:rsidRPr="00EF10D0">
              <w:rPr>
                <w:rFonts w:ascii="Times New Roman" w:eastAsia="MS Mincho" w:hAnsi="Times New Roman"/>
                <w:kern w:val="1"/>
                <w:sz w:val="24"/>
                <w:szCs w:val="24"/>
                <w:lang w:val="ro-RO" w:bidi="hi-IN"/>
              </w:rPr>
              <w:t>Produsul</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care,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în</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timpul</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perioadei</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garanție,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îl</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înlocuiește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pe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cel</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defect</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beneficiază</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o</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nouă</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perioadă</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garanție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care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curge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la</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data</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înlocuirii</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produsului</w:t>
            </w:r>
            <w:r w:rsidRPr="00EF10D0">
              <w:rPr>
                <w:rFonts w:ascii="Times New Roman" w:hAnsi="Times New Roman"/>
                <w:kern w:val="1"/>
                <w:sz w:val="24"/>
                <w:szCs w:val="24"/>
                <w:lang w:val="ro-RO" w:bidi="hi-IN"/>
              </w:rPr>
              <w:t xml:space="preserve"> </w:t>
            </w:r>
            <w:r w:rsidRPr="00EF10D0">
              <w:rPr>
                <w:rFonts w:ascii="Times New Roman" w:eastAsia="MS Mincho" w:hAnsi="Times New Roman"/>
                <w:kern w:val="1"/>
                <w:sz w:val="24"/>
                <w:szCs w:val="24"/>
                <w:lang w:val="ro-RO" w:bidi="hi-IN"/>
              </w:rPr>
              <w:t>defect.</w:t>
            </w:r>
            <w:r w:rsidRPr="00EF10D0">
              <w:rPr>
                <w:rFonts w:ascii="Times New Roman" w:hAnsi="Times New Roman"/>
                <w:i/>
                <w:kern w:val="1"/>
                <w:sz w:val="24"/>
                <w:szCs w:val="24"/>
                <w:lang w:val="ro-RO" w:bidi="hi-IN"/>
              </w:rPr>
              <w:t xml:space="preserve"> </w:t>
            </w:r>
          </w:p>
          <w:p w:rsidR="00130A29" w:rsidRPr="007F7B79" w:rsidRDefault="00130A29" w:rsidP="00130A29">
            <w:pPr>
              <w:widowControl w:val="0"/>
              <w:jc w:val="both"/>
              <w:rPr>
                <w:rFonts w:ascii="Times New Roman" w:eastAsia="Calibri" w:hAnsi="Times New Roman"/>
                <w:b/>
                <w:bCs/>
                <w:kern w:val="1"/>
                <w:sz w:val="24"/>
                <w:szCs w:val="24"/>
                <w:lang w:val="ro-RO" w:eastAsia="ar-SA"/>
              </w:rPr>
            </w:pPr>
          </w:p>
        </w:tc>
        <w:tc>
          <w:tcPr>
            <w:tcW w:w="6575" w:type="dxa"/>
            <w:tcMar>
              <w:left w:w="57" w:type="dxa"/>
              <w:right w:w="57" w:type="dxa"/>
            </w:tcMar>
          </w:tcPr>
          <w:p w:rsidR="00925FAE"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925FAE" w:rsidRPr="00522972" w:rsidRDefault="00925FAE" w:rsidP="00925FAE">
            <w:pPr>
              <w:spacing w:before="120" w:after="120"/>
              <w:rPr>
                <w:rFonts w:ascii="Arial Narrow" w:hAnsi="Arial Narrow" w:cs="Arial"/>
                <w:sz w:val="24"/>
                <w:szCs w:val="24"/>
                <w:lang w:val="ro-RO"/>
              </w:rPr>
            </w:pPr>
          </w:p>
          <w:p w:rsidR="00130A29" w:rsidRPr="00522972" w:rsidRDefault="00925FAE" w:rsidP="00925FA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Pr="00130A29" w:rsidRDefault="00166370" w:rsidP="00CF2784">
            <w:pPr>
              <w:jc w:val="center"/>
              <w:rPr>
                <w:rFonts w:ascii="Arial Narrow" w:hAnsi="Arial Narrow" w:cs="Arial"/>
                <w:sz w:val="24"/>
                <w:szCs w:val="24"/>
                <w:lang w:val="ro-RO"/>
              </w:rPr>
            </w:pPr>
            <w:r>
              <w:rPr>
                <w:rFonts w:ascii="Arial Narrow" w:hAnsi="Arial Narrow" w:cs="Arial"/>
                <w:sz w:val="24"/>
                <w:szCs w:val="24"/>
                <w:lang w:val="ro-RO"/>
              </w:rPr>
              <w:t>5</w:t>
            </w:r>
          </w:p>
        </w:tc>
        <w:tc>
          <w:tcPr>
            <w:tcW w:w="5940" w:type="dxa"/>
            <w:tcMar>
              <w:left w:w="57" w:type="dxa"/>
              <w:right w:w="57" w:type="dxa"/>
            </w:tcMar>
          </w:tcPr>
          <w:p w:rsidR="00130A29" w:rsidRDefault="00130A29" w:rsidP="00130A29">
            <w:pPr>
              <w:widowControl w:val="0"/>
              <w:jc w:val="both"/>
              <w:rPr>
                <w:rFonts w:ascii="Times New Roman" w:eastAsia="Calibri" w:hAnsi="Times New Roman"/>
                <w:b/>
                <w:bCs/>
                <w:sz w:val="24"/>
                <w:szCs w:val="24"/>
                <w:lang w:val="ro-RO"/>
              </w:rPr>
            </w:pPr>
            <w:r w:rsidRPr="007F7B79">
              <w:rPr>
                <w:rFonts w:ascii="Times New Roman" w:eastAsia="Calibri" w:hAnsi="Times New Roman"/>
                <w:b/>
                <w:bCs/>
                <w:sz w:val="24"/>
                <w:szCs w:val="24"/>
                <w:lang w:val="ro-RO"/>
              </w:rPr>
              <w:t>CONDIŢII DE CALITATE</w:t>
            </w:r>
            <w:r>
              <w:rPr>
                <w:rFonts w:ascii="Times New Roman" w:eastAsia="Calibri" w:hAnsi="Times New Roman"/>
                <w:b/>
                <w:bCs/>
                <w:sz w:val="24"/>
                <w:szCs w:val="24"/>
                <w:lang w:val="ro-RO"/>
              </w:rPr>
              <w:t>:</w:t>
            </w:r>
          </w:p>
          <w:p w:rsidR="00130A29" w:rsidRDefault="00130A29" w:rsidP="00130A29">
            <w:pPr>
              <w:widowControl w:val="0"/>
              <w:tabs>
                <w:tab w:val="left" w:pos="360"/>
              </w:tabs>
              <w:jc w:val="both"/>
              <w:rPr>
                <w:rFonts w:ascii="Times New Roman" w:eastAsia="Calibri" w:hAnsi="Times New Roman"/>
                <w:b/>
                <w:sz w:val="24"/>
                <w:szCs w:val="24"/>
                <w:lang w:val="ro-RO"/>
              </w:rPr>
            </w:pPr>
            <w:r w:rsidRPr="007F7B79">
              <w:rPr>
                <w:rFonts w:ascii="Times New Roman" w:eastAsia="Calibri" w:hAnsi="Times New Roman"/>
                <w:color w:val="000000"/>
                <w:sz w:val="24"/>
                <w:szCs w:val="24"/>
                <w:lang w:val="ro-RO"/>
              </w:rPr>
              <w:t xml:space="preserve">Produsele care fac obiectul achiziţiei trebuie să corespundă din punct de vedere calitativ şi vor fi însoţite de </w:t>
            </w:r>
            <w:r w:rsidRPr="007F7B79">
              <w:rPr>
                <w:rFonts w:ascii="Times New Roman" w:eastAsia="Calibri" w:hAnsi="Times New Roman"/>
                <w:b/>
                <w:sz w:val="24"/>
                <w:szCs w:val="24"/>
                <w:lang w:val="ro-RO"/>
              </w:rPr>
              <w:t>certificate de conformitate</w:t>
            </w:r>
            <w:r>
              <w:rPr>
                <w:rFonts w:ascii="Times New Roman" w:eastAsia="Calibri" w:hAnsi="Times New Roman"/>
                <w:b/>
                <w:sz w:val="24"/>
                <w:szCs w:val="24"/>
                <w:lang w:val="ro-RO"/>
              </w:rPr>
              <w:t>, calitate</w:t>
            </w:r>
            <w:r w:rsidRPr="007F7B79">
              <w:rPr>
                <w:rFonts w:ascii="Times New Roman" w:eastAsia="Calibri" w:hAnsi="Times New Roman"/>
                <w:b/>
                <w:sz w:val="24"/>
                <w:szCs w:val="24"/>
                <w:lang w:val="ro-RO"/>
              </w:rPr>
              <w:t xml:space="preserve"> și certificate de garanţie.</w:t>
            </w:r>
          </w:p>
          <w:p w:rsidR="00130A29" w:rsidRPr="007F7B79" w:rsidRDefault="00130A29" w:rsidP="00130A29">
            <w:pPr>
              <w:widowControl w:val="0"/>
              <w:jc w:val="both"/>
              <w:rPr>
                <w:rFonts w:ascii="Times New Roman" w:eastAsia="Calibri" w:hAnsi="Times New Roman"/>
                <w:b/>
                <w:bCs/>
                <w:kern w:val="1"/>
                <w:sz w:val="24"/>
                <w:szCs w:val="24"/>
                <w:lang w:val="ro-RO" w:eastAsia="ar-SA"/>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130A29"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Pr="00130A29" w:rsidRDefault="00166370" w:rsidP="00CF2784">
            <w:pPr>
              <w:jc w:val="center"/>
              <w:rPr>
                <w:rFonts w:ascii="Arial Narrow" w:hAnsi="Arial Narrow" w:cs="Arial"/>
                <w:sz w:val="24"/>
                <w:szCs w:val="24"/>
                <w:lang w:val="ro-RO"/>
              </w:rPr>
            </w:pPr>
            <w:r>
              <w:rPr>
                <w:rFonts w:ascii="Arial Narrow" w:hAnsi="Arial Narrow" w:cs="Arial"/>
                <w:sz w:val="24"/>
                <w:szCs w:val="24"/>
                <w:lang w:val="ro-RO"/>
              </w:rPr>
              <w:t>6</w:t>
            </w:r>
          </w:p>
        </w:tc>
        <w:tc>
          <w:tcPr>
            <w:tcW w:w="5940" w:type="dxa"/>
            <w:tcMar>
              <w:left w:w="57" w:type="dxa"/>
              <w:right w:w="57" w:type="dxa"/>
            </w:tcMar>
          </w:tcPr>
          <w:p w:rsidR="00130A29" w:rsidRDefault="00130A29" w:rsidP="00130A29">
            <w:pPr>
              <w:widowControl w:val="0"/>
              <w:jc w:val="both"/>
              <w:rPr>
                <w:rFonts w:ascii="Times New Roman" w:eastAsia="Calibri" w:hAnsi="Times New Roman"/>
                <w:b/>
                <w:bCs/>
                <w:sz w:val="24"/>
                <w:szCs w:val="24"/>
                <w:lang w:val="ro-RO"/>
              </w:rPr>
            </w:pPr>
            <w:r w:rsidRPr="007F7B79">
              <w:rPr>
                <w:rFonts w:ascii="Times New Roman" w:eastAsia="Calibri" w:hAnsi="Times New Roman"/>
                <w:b/>
                <w:bCs/>
                <w:sz w:val="24"/>
                <w:szCs w:val="24"/>
                <w:lang w:val="ro-RO"/>
              </w:rPr>
              <w:t xml:space="preserve">CONDIŢII DE </w:t>
            </w:r>
            <w:r>
              <w:rPr>
                <w:rFonts w:ascii="Times New Roman" w:eastAsia="Calibri" w:hAnsi="Times New Roman"/>
                <w:b/>
                <w:bCs/>
                <w:sz w:val="24"/>
                <w:szCs w:val="24"/>
                <w:lang w:val="ro-RO"/>
              </w:rPr>
              <w:t>CONFORMITATE:</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
                <w:sz w:val="24"/>
                <w:szCs w:val="24"/>
                <w:lang w:val="ro-RO"/>
              </w:rPr>
              <w:t xml:space="preserve">       </w:t>
            </w:r>
            <w:r>
              <w:rPr>
                <w:rFonts w:ascii="Times New Roman" w:eastAsia="Calibri" w:hAnsi="Times New Roman"/>
                <w:bCs/>
                <w:sz w:val="24"/>
                <w:szCs w:val="24"/>
                <w:lang w:val="ro-RO"/>
              </w:rPr>
              <w:t>Platforma trebuie să corespundă următoarelor normative:</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     </w:t>
            </w:r>
            <w:r w:rsidRPr="000B22C7">
              <w:rPr>
                <w:rFonts w:ascii="Times New Roman" w:eastAsia="Calibri" w:hAnsi="Times New Roman"/>
                <w:bCs/>
                <w:sz w:val="24"/>
                <w:szCs w:val="24"/>
                <w:lang w:val="ro-RO"/>
              </w:rPr>
              <w:t xml:space="preserve">- </w:t>
            </w:r>
            <w:r>
              <w:rPr>
                <w:rFonts w:ascii="Times New Roman" w:eastAsia="Calibri" w:hAnsi="Times New Roman"/>
                <w:bCs/>
                <w:sz w:val="24"/>
                <w:szCs w:val="24"/>
                <w:lang w:val="ro-RO"/>
              </w:rPr>
              <w:t>Normativul NP051- 2001 IPCT (Adaptarea clădirilor civile şi spaţiului urban aferent la exigenţele persoanelor cu handicap)- revizuit 2012;</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     - Directiva Comunităţii Europene: Directiva Maşini (2006/42/EC), transpusă în legislaţia românească prin HG 1029/2008, platforma fiind însoţită de Declaraţie de </w:t>
            </w:r>
            <w:r>
              <w:rPr>
                <w:rFonts w:ascii="Times New Roman" w:eastAsia="Calibri" w:hAnsi="Times New Roman"/>
                <w:bCs/>
                <w:sz w:val="24"/>
                <w:szCs w:val="24"/>
                <w:lang w:val="ro-RO"/>
              </w:rPr>
              <w:lastRenderedPageBreak/>
              <w:t>Conformitate CE;</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     - Prescripţia Tehnică ISCIR R1/2010- Maşini de ridicat (macarale, mecanisme de ridicat, stivuitoare, platforme autoridicătoare şi platforme ridicătoare pentru persoane cu dizabilităţi, elevatoare pentru vehicule şi maşini de ridicat de tip special)- aprobată prin OMECMA nr.1404/2010.</w:t>
            </w:r>
          </w:p>
          <w:p w:rsidR="00130A29" w:rsidRPr="00611ED4"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     Oferta  trebuie să includă următoarele :</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întocmirea documentaţiei tehnice pentru montare,</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verificarea documentaţiei şi avizul de conformitate a specialistului RADTP,</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 xml:space="preserve">aprobarea montajului de către IT-ISCIR, </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transportul platformei în locaţia de montaj şi montarea ei,</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probele de casă,</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ab/>
              <w:t>-</w:t>
            </w:r>
            <w:r>
              <w:rPr>
                <w:rFonts w:ascii="Times New Roman" w:eastAsia="Calibri" w:hAnsi="Times New Roman"/>
                <w:bCs/>
                <w:sz w:val="24"/>
                <w:szCs w:val="24"/>
                <w:lang w:val="ro-RO"/>
              </w:rPr>
              <w:tab/>
              <w:t>instruirea personalului utilizator şi dosarul cu documente pentru Admiterea Funcţionării conform</w:t>
            </w:r>
          </w:p>
          <w:p w:rsidR="00130A29" w:rsidRDefault="00130A29" w:rsidP="00130A29">
            <w:pPr>
              <w:widowControl w:val="0"/>
              <w:tabs>
                <w:tab w:val="left" w:pos="360"/>
                <w:tab w:val="left" w:pos="540"/>
              </w:tabs>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    PT R1/2010 ISCIR. </w:t>
            </w:r>
          </w:p>
          <w:p w:rsidR="00130A29" w:rsidRPr="007F7B79" w:rsidRDefault="00130A29" w:rsidP="00130A29">
            <w:pPr>
              <w:widowControl w:val="0"/>
              <w:jc w:val="both"/>
              <w:rPr>
                <w:rFonts w:ascii="Times New Roman" w:eastAsia="Calibri" w:hAnsi="Times New Roman"/>
                <w:b/>
                <w:bCs/>
                <w:kern w:val="1"/>
                <w:sz w:val="24"/>
                <w:szCs w:val="24"/>
                <w:lang w:val="ro-RO" w:eastAsia="ar-SA"/>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130A29"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Default="00166370" w:rsidP="00CF2784">
            <w:pPr>
              <w:jc w:val="center"/>
              <w:rPr>
                <w:rFonts w:ascii="Arial Narrow" w:hAnsi="Arial Narrow" w:cs="Arial"/>
                <w:sz w:val="24"/>
                <w:szCs w:val="24"/>
                <w:lang w:val="ro-RO"/>
              </w:rPr>
            </w:pPr>
            <w:r>
              <w:rPr>
                <w:rFonts w:ascii="Arial Narrow" w:hAnsi="Arial Narrow" w:cs="Arial"/>
                <w:sz w:val="24"/>
                <w:szCs w:val="24"/>
                <w:lang w:val="ro-RO"/>
              </w:rPr>
              <w:lastRenderedPageBreak/>
              <w:t>7</w:t>
            </w:r>
          </w:p>
        </w:tc>
        <w:tc>
          <w:tcPr>
            <w:tcW w:w="5940" w:type="dxa"/>
            <w:tcMar>
              <w:left w:w="57" w:type="dxa"/>
              <w:right w:w="57" w:type="dxa"/>
            </w:tcMar>
          </w:tcPr>
          <w:p w:rsidR="00130A29" w:rsidRPr="007F7B79" w:rsidRDefault="00130A29" w:rsidP="00130A29">
            <w:pPr>
              <w:widowControl w:val="0"/>
              <w:tabs>
                <w:tab w:val="left" w:pos="360"/>
                <w:tab w:val="left" w:pos="540"/>
              </w:tabs>
              <w:jc w:val="both"/>
              <w:rPr>
                <w:rFonts w:ascii="Times New Roman" w:eastAsia="Calibri" w:hAnsi="Times New Roman"/>
                <w:b/>
                <w:bCs/>
                <w:sz w:val="24"/>
                <w:szCs w:val="24"/>
                <w:lang w:val="ro-RO"/>
              </w:rPr>
            </w:pPr>
            <w:r w:rsidRPr="007F7B79">
              <w:rPr>
                <w:rFonts w:ascii="Times New Roman" w:eastAsia="Calibri" w:hAnsi="Times New Roman"/>
                <w:b/>
                <w:bCs/>
                <w:kern w:val="1"/>
                <w:sz w:val="24"/>
                <w:szCs w:val="24"/>
                <w:lang w:val="ro-RO" w:eastAsia="ar-SA"/>
              </w:rPr>
              <w:t>CERINȚE DE RECEPȚIE</w:t>
            </w:r>
          </w:p>
          <w:p w:rsidR="00130A29" w:rsidRPr="007F7B79" w:rsidRDefault="00130A29" w:rsidP="00130A29">
            <w:pPr>
              <w:widowControl w:val="0"/>
              <w:tabs>
                <w:tab w:val="left" w:pos="360"/>
              </w:tabs>
              <w:suppressAutoHyphens/>
              <w:jc w:val="both"/>
              <w:rPr>
                <w:rFonts w:ascii="Times New Roman" w:eastAsia="Calibri" w:hAnsi="Times New Roman"/>
                <w:iCs/>
                <w:kern w:val="1"/>
                <w:sz w:val="24"/>
                <w:szCs w:val="24"/>
                <w:lang w:val="ro-RO" w:eastAsia="ar-SA"/>
              </w:rPr>
            </w:pPr>
            <w:r>
              <w:rPr>
                <w:rFonts w:ascii="Times New Roman" w:eastAsia="Calibri" w:hAnsi="Times New Roman"/>
                <w:iCs/>
                <w:kern w:val="1"/>
                <w:sz w:val="24"/>
                <w:szCs w:val="24"/>
                <w:lang w:val="ro-RO" w:eastAsia="ar-SA"/>
              </w:rPr>
              <w:t xml:space="preserve">      </w:t>
            </w:r>
            <w:r w:rsidRPr="007F7B79">
              <w:rPr>
                <w:rFonts w:ascii="Times New Roman" w:eastAsia="Calibri" w:hAnsi="Times New Roman"/>
                <w:iCs/>
                <w:kern w:val="1"/>
                <w:sz w:val="24"/>
                <w:szCs w:val="24"/>
                <w:lang w:val="ro-RO" w:eastAsia="ar-SA"/>
              </w:rPr>
              <w:t>Recepția</w:t>
            </w:r>
            <w:r>
              <w:rPr>
                <w:rFonts w:ascii="Times New Roman" w:eastAsia="Calibri" w:hAnsi="Times New Roman"/>
                <w:iCs/>
                <w:kern w:val="1"/>
                <w:sz w:val="24"/>
                <w:szCs w:val="24"/>
                <w:lang w:val="ro-RO" w:eastAsia="ar-SA"/>
              </w:rPr>
              <w:t xml:space="preserve"> lucrării</w:t>
            </w:r>
            <w:r w:rsidRPr="007F7B79">
              <w:rPr>
                <w:rFonts w:ascii="Times New Roman" w:eastAsia="Calibri" w:hAnsi="Times New Roman"/>
                <w:iCs/>
                <w:kern w:val="1"/>
                <w:sz w:val="24"/>
                <w:szCs w:val="24"/>
                <w:lang w:val="ro-RO" w:eastAsia="ar-SA"/>
              </w:rPr>
              <w:t xml:space="preserve"> se face la sediul contractorului după montaj</w:t>
            </w:r>
            <w:r>
              <w:rPr>
                <w:rFonts w:ascii="Times New Roman" w:eastAsia="Calibri" w:hAnsi="Times New Roman"/>
                <w:iCs/>
                <w:kern w:val="1"/>
                <w:sz w:val="24"/>
                <w:szCs w:val="24"/>
                <w:lang w:val="ro-RO" w:eastAsia="ar-SA"/>
              </w:rPr>
              <w:t xml:space="preserve">, prin încheierea unui </w:t>
            </w:r>
            <w:r>
              <w:rPr>
                <w:rFonts w:ascii="Times New Roman" w:eastAsia="Calibri" w:hAnsi="Times New Roman"/>
                <w:i/>
                <w:iCs/>
                <w:kern w:val="1"/>
                <w:sz w:val="24"/>
                <w:szCs w:val="24"/>
                <w:lang w:val="ro-RO" w:eastAsia="ar-SA"/>
              </w:rPr>
              <w:t>p</w:t>
            </w:r>
            <w:r w:rsidRPr="007F7B79">
              <w:rPr>
                <w:rFonts w:ascii="Times New Roman" w:eastAsia="Calibri" w:hAnsi="Times New Roman"/>
                <w:i/>
                <w:iCs/>
                <w:kern w:val="1"/>
                <w:sz w:val="24"/>
                <w:szCs w:val="24"/>
                <w:lang w:val="ro-RO" w:eastAsia="ar-SA"/>
              </w:rPr>
              <w:t xml:space="preserve">roces </w:t>
            </w:r>
            <w:r>
              <w:rPr>
                <w:rFonts w:ascii="Times New Roman" w:eastAsia="Calibri" w:hAnsi="Times New Roman"/>
                <w:i/>
                <w:iCs/>
                <w:kern w:val="1"/>
                <w:sz w:val="24"/>
                <w:szCs w:val="24"/>
                <w:lang w:val="ro-RO" w:eastAsia="ar-SA"/>
              </w:rPr>
              <w:t>v</w:t>
            </w:r>
            <w:r w:rsidRPr="007F7B79">
              <w:rPr>
                <w:rFonts w:ascii="Times New Roman" w:eastAsia="Calibri" w:hAnsi="Times New Roman"/>
                <w:i/>
                <w:iCs/>
                <w:kern w:val="1"/>
                <w:sz w:val="24"/>
                <w:szCs w:val="24"/>
                <w:lang w:val="ro-RO" w:eastAsia="ar-SA"/>
              </w:rPr>
              <w:t xml:space="preserve">erbal de </w:t>
            </w:r>
            <w:r w:rsidRPr="00E01720">
              <w:rPr>
                <w:rFonts w:ascii="Times New Roman" w:eastAsia="Calibri" w:hAnsi="Times New Roman"/>
                <w:i/>
                <w:iCs/>
                <w:kern w:val="1"/>
                <w:sz w:val="24"/>
                <w:szCs w:val="24"/>
                <w:lang w:val="ro-RO" w:eastAsia="ar-SA"/>
              </w:rPr>
              <w:t>montare şi punere în funcţiune,</w:t>
            </w:r>
            <w:r w:rsidRPr="007F7B79">
              <w:rPr>
                <w:rFonts w:ascii="Times New Roman" w:eastAsia="Calibri" w:hAnsi="Times New Roman"/>
                <w:i/>
                <w:iCs/>
                <w:kern w:val="1"/>
                <w:sz w:val="24"/>
                <w:szCs w:val="24"/>
                <w:lang w:val="ro-RO" w:eastAsia="ar-SA"/>
              </w:rPr>
              <w:t xml:space="preserve"> </w:t>
            </w:r>
            <w:r w:rsidRPr="007F7B79">
              <w:rPr>
                <w:rFonts w:ascii="Times New Roman" w:eastAsia="Calibri" w:hAnsi="Times New Roman"/>
                <w:iCs/>
                <w:kern w:val="1"/>
                <w:sz w:val="24"/>
                <w:szCs w:val="24"/>
                <w:lang w:val="ro-RO" w:eastAsia="ar-SA"/>
              </w:rPr>
              <w:t>semnat de către ambele părți.</w:t>
            </w:r>
            <w:r>
              <w:rPr>
                <w:rFonts w:ascii="Times New Roman" w:eastAsia="Calibri" w:hAnsi="Times New Roman"/>
                <w:iCs/>
                <w:kern w:val="1"/>
                <w:sz w:val="24"/>
                <w:szCs w:val="24"/>
                <w:lang w:val="ro-RO" w:eastAsia="ar-SA"/>
              </w:rPr>
              <w:t xml:space="preserve"> Contractantul are obligația de a instrui personalul desemnat de către Autoritatea Contractantă, cu privire la funcționarea utilajului.</w:t>
            </w:r>
          </w:p>
          <w:p w:rsidR="00130A29" w:rsidRPr="007F7B79" w:rsidRDefault="00130A29" w:rsidP="00130A29">
            <w:pPr>
              <w:widowControl w:val="0"/>
              <w:jc w:val="both"/>
              <w:rPr>
                <w:rFonts w:ascii="Times New Roman" w:eastAsia="Calibri" w:hAnsi="Times New Roman"/>
                <w:b/>
                <w:bCs/>
                <w:sz w:val="24"/>
                <w:szCs w:val="24"/>
                <w:lang w:val="ro-RO"/>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130A29"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Default="00166370" w:rsidP="00CF2784">
            <w:pPr>
              <w:jc w:val="center"/>
              <w:rPr>
                <w:rFonts w:ascii="Arial Narrow" w:hAnsi="Arial Narrow" w:cs="Arial"/>
                <w:sz w:val="24"/>
                <w:szCs w:val="24"/>
                <w:lang w:val="ro-RO"/>
              </w:rPr>
            </w:pPr>
            <w:r>
              <w:rPr>
                <w:rFonts w:ascii="Arial Narrow" w:hAnsi="Arial Narrow" w:cs="Arial"/>
                <w:sz w:val="24"/>
                <w:szCs w:val="24"/>
                <w:lang w:val="ro-RO"/>
              </w:rPr>
              <w:t>8</w:t>
            </w:r>
          </w:p>
        </w:tc>
        <w:tc>
          <w:tcPr>
            <w:tcW w:w="5940" w:type="dxa"/>
            <w:tcMar>
              <w:left w:w="57" w:type="dxa"/>
              <w:right w:w="57" w:type="dxa"/>
            </w:tcMar>
          </w:tcPr>
          <w:p w:rsidR="000776A7" w:rsidRPr="007F7B79" w:rsidRDefault="000776A7" w:rsidP="000776A7">
            <w:pPr>
              <w:rPr>
                <w:rFonts w:ascii="Times New Roman" w:eastAsia="Calibri" w:hAnsi="Times New Roman"/>
                <w:b/>
                <w:sz w:val="24"/>
                <w:szCs w:val="24"/>
                <w:lang w:val="ro-RO"/>
              </w:rPr>
            </w:pPr>
            <w:r w:rsidRPr="007F7B79">
              <w:rPr>
                <w:rFonts w:ascii="Times New Roman" w:eastAsia="Calibri" w:hAnsi="Times New Roman"/>
                <w:b/>
                <w:sz w:val="24"/>
                <w:szCs w:val="24"/>
                <w:lang w:val="ro-RO"/>
              </w:rPr>
              <w:t>SPECIFICAŢII TEHNICE ȘI CANTITĂȚI</w:t>
            </w:r>
          </w:p>
          <w:p w:rsidR="000776A7" w:rsidRDefault="000776A7" w:rsidP="000776A7">
            <w:pPr>
              <w:pStyle w:val="NoSpacing"/>
              <w:spacing w:line="276" w:lineRule="auto"/>
              <w:jc w:val="both"/>
              <w:rPr>
                <w:rFonts w:ascii="Times New Roman" w:hAnsi="Times New Roman"/>
                <w:b/>
                <w:bCs/>
                <w:kern w:val="1"/>
                <w:sz w:val="24"/>
                <w:szCs w:val="24"/>
                <w:lang w:val="pt-BR" w:eastAsia="ar-SA"/>
              </w:rPr>
            </w:pPr>
          </w:p>
          <w:p w:rsidR="000776A7" w:rsidRPr="000776A7" w:rsidRDefault="000776A7" w:rsidP="000776A7">
            <w:pPr>
              <w:pStyle w:val="NoSpacing"/>
              <w:spacing w:line="276" w:lineRule="auto"/>
              <w:jc w:val="both"/>
              <w:rPr>
                <w:rFonts w:ascii="Times New Roman" w:hAnsi="Times New Roman"/>
                <w:b/>
                <w:bCs/>
                <w:kern w:val="1"/>
                <w:sz w:val="24"/>
                <w:szCs w:val="24"/>
                <w:lang w:val="pt-BR" w:eastAsia="ar-SA"/>
              </w:rPr>
            </w:pPr>
            <w:r w:rsidRPr="000776A7">
              <w:rPr>
                <w:rFonts w:ascii="Times New Roman" w:hAnsi="Times New Roman"/>
                <w:b/>
                <w:bCs/>
                <w:kern w:val="1"/>
                <w:sz w:val="24"/>
                <w:szCs w:val="24"/>
                <w:lang w:val="pt-BR" w:eastAsia="ar-SA"/>
              </w:rPr>
              <w:t>Soluția tehnică pentru Corpul A (FEFS) -Kinetoterapie- 1 buc</w:t>
            </w:r>
          </w:p>
          <w:p w:rsidR="000776A7" w:rsidRPr="000776A7" w:rsidRDefault="000776A7" w:rsidP="000776A7">
            <w:pPr>
              <w:pStyle w:val="NoSpacing"/>
              <w:spacing w:line="276" w:lineRule="auto"/>
              <w:jc w:val="both"/>
              <w:rPr>
                <w:rFonts w:ascii="Times New Roman" w:hAnsi="Times New Roman"/>
                <w:kern w:val="1"/>
                <w:sz w:val="24"/>
                <w:szCs w:val="24"/>
                <w:lang w:val="pt-BR" w:eastAsia="ar-SA"/>
              </w:rPr>
            </w:pPr>
            <w:r w:rsidRPr="000776A7">
              <w:rPr>
                <w:rFonts w:ascii="Times New Roman" w:hAnsi="Times New Roman"/>
                <w:sz w:val="24"/>
                <w:szCs w:val="24"/>
                <w:lang w:val="fr-FR"/>
              </w:rPr>
              <w:t xml:space="preserve">Se va instala o platformă ridicătoare pentru persoane cu dizabilitaţi, pentru scări liniare. Dimensiunea utilă a </w:t>
            </w:r>
            <w:r w:rsidRPr="000776A7">
              <w:rPr>
                <w:rFonts w:ascii="Times New Roman" w:hAnsi="Times New Roman"/>
                <w:sz w:val="24"/>
                <w:szCs w:val="24"/>
                <w:lang w:val="fr-FR"/>
              </w:rPr>
              <w:lastRenderedPageBreak/>
              <w:t>platformei, va fi de minim 75 x 85 cm, cu sarcina nominală de minim 250 Kg. Balustrada portantă se va instala pe partea stângă a scării, privind spre urcare, pe stâlpi din oţel cu fixare pe trepte. Staţia inferioară va fi poziţionată liniar în faţa treptelor, în faţa primei trepte. Staţia a doua, va fi racordată la ultima treaptă a scării</w:t>
            </w:r>
            <w:r w:rsidRPr="000776A7">
              <w:rPr>
                <w:rFonts w:ascii="Times New Roman" w:hAnsi="Times New Roman"/>
                <w:i/>
                <w:sz w:val="24"/>
                <w:szCs w:val="24"/>
                <w:lang w:val="fr-FR"/>
              </w:rPr>
              <w:t>.</w:t>
            </w:r>
            <w:r w:rsidRPr="000776A7">
              <w:rPr>
                <w:rFonts w:ascii="Times New Roman" w:hAnsi="Times New Roman"/>
                <w:kern w:val="1"/>
                <w:sz w:val="24"/>
                <w:szCs w:val="24"/>
                <w:lang w:val="pt-BR" w:eastAsia="ar-SA"/>
              </w:rPr>
              <w:t xml:space="preserve"> </w:t>
            </w:r>
          </w:p>
          <w:p w:rsidR="00130A29" w:rsidRPr="000776A7" w:rsidRDefault="00130A29" w:rsidP="00130A29">
            <w:pPr>
              <w:widowControl w:val="0"/>
              <w:jc w:val="both"/>
              <w:rPr>
                <w:rFonts w:ascii="Times New Roman" w:eastAsia="Calibri" w:hAnsi="Times New Roman"/>
                <w:b/>
                <w:bCs/>
                <w:sz w:val="24"/>
                <w:szCs w:val="24"/>
                <w:lang w:val="pt-BR"/>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130A29"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lastRenderedPageBreak/>
              <w:t>SE COMPLETEAZĂ DE CĂTRE CONTRACTANT CUM RESPECTĂ CERINȚELE TEHNICE MINIMALE SOLICITATE ÎN CAIETUL DE SARCINI PENTRU FIECARE LOT ÎN PARTE</w:t>
            </w:r>
          </w:p>
        </w:tc>
      </w:tr>
      <w:tr w:rsidR="00130A29" w:rsidRPr="00166370" w:rsidTr="00925FAE">
        <w:trPr>
          <w:trHeight w:val="566"/>
          <w:jc w:val="center"/>
        </w:trPr>
        <w:tc>
          <w:tcPr>
            <w:tcW w:w="805" w:type="dxa"/>
            <w:tcMar>
              <w:left w:w="57" w:type="dxa"/>
              <w:right w:w="57" w:type="dxa"/>
            </w:tcMar>
            <w:vAlign w:val="center"/>
          </w:tcPr>
          <w:p w:rsidR="00130A29" w:rsidRDefault="00166370" w:rsidP="00CF2784">
            <w:pPr>
              <w:jc w:val="center"/>
              <w:rPr>
                <w:rFonts w:ascii="Arial Narrow" w:hAnsi="Arial Narrow" w:cs="Arial"/>
                <w:sz w:val="24"/>
                <w:szCs w:val="24"/>
                <w:lang w:val="ro-RO"/>
              </w:rPr>
            </w:pPr>
            <w:r>
              <w:rPr>
                <w:rFonts w:ascii="Arial Narrow" w:hAnsi="Arial Narrow" w:cs="Arial"/>
                <w:sz w:val="24"/>
                <w:szCs w:val="24"/>
                <w:lang w:val="ro-RO"/>
              </w:rPr>
              <w:t>9</w:t>
            </w:r>
          </w:p>
        </w:tc>
        <w:tc>
          <w:tcPr>
            <w:tcW w:w="5940" w:type="dxa"/>
            <w:tcMar>
              <w:left w:w="57" w:type="dxa"/>
              <w:right w:w="57" w:type="dxa"/>
            </w:tcMar>
          </w:tcPr>
          <w:p w:rsidR="00130A29" w:rsidRDefault="000776A7" w:rsidP="00130A29">
            <w:pPr>
              <w:widowControl w:val="0"/>
              <w:jc w:val="both"/>
              <w:rPr>
                <w:rFonts w:ascii="Times New Roman" w:eastAsia="Calibri" w:hAnsi="Times New Roman"/>
                <w:b/>
                <w:bCs/>
                <w:sz w:val="24"/>
                <w:szCs w:val="24"/>
                <w:lang w:val="pt-BR"/>
              </w:rPr>
            </w:pPr>
            <w:r w:rsidRPr="000776A7">
              <w:rPr>
                <w:rFonts w:ascii="Times New Roman" w:eastAsia="Calibri" w:hAnsi="Times New Roman"/>
                <w:b/>
                <w:bCs/>
                <w:sz w:val="24"/>
                <w:szCs w:val="24"/>
                <w:lang w:val="pt-BR"/>
              </w:rPr>
              <w:t>Caracteristicile tehnice ale platformei ridic</w:t>
            </w:r>
            <w:r w:rsidRPr="000776A7">
              <w:rPr>
                <w:rFonts w:ascii="Times New Roman" w:eastAsia="Calibri" w:hAnsi="Times New Roman" w:hint="cs"/>
                <w:b/>
                <w:bCs/>
                <w:sz w:val="24"/>
                <w:szCs w:val="24"/>
                <w:lang w:val="pt-BR"/>
              </w:rPr>
              <w:t>ă</w:t>
            </w:r>
            <w:r w:rsidRPr="000776A7">
              <w:rPr>
                <w:rFonts w:ascii="Times New Roman" w:eastAsia="Calibri" w:hAnsi="Times New Roman"/>
                <w:b/>
                <w:bCs/>
                <w:sz w:val="24"/>
                <w:szCs w:val="24"/>
                <w:lang w:val="pt-BR"/>
              </w:rPr>
              <w:t>toare pentru Corpul A (FEFS) :</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Tip elevator</w:t>
            </w:r>
            <w:r w:rsidRPr="000776A7">
              <w:rPr>
                <w:rFonts w:ascii="Times New Roman" w:hAnsi="Times New Roman"/>
                <w:kern w:val="1"/>
                <w:sz w:val="24"/>
                <w:szCs w:val="24"/>
                <w:lang w:val="pt-BR" w:eastAsia="ar-SA"/>
              </w:rPr>
              <w:t xml:space="preserve"> - platformă ridicătoare pentru persoanele cu dizabilităti, pentru trasee liniare,</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Tip servicii</w:t>
            </w:r>
            <w:r w:rsidRPr="000776A7">
              <w:rPr>
                <w:rFonts w:ascii="Times New Roman" w:hAnsi="Times New Roman"/>
                <w:kern w:val="1"/>
                <w:sz w:val="24"/>
                <w:szCs w:val="24"/>
                <w:lang w:val="pt-BR" w:eastAsia="ar-SA"/>
              </w:rPr>
              <w:t xml:space="preserve"> - semiautomate: deschiderea şi închiderea manuală a platformei, poziţionarea automată a rampelor de accesla deschiderea şi închiderea braţelor de protecţie,</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Acţionare</w:t>
            </w:r>
            <w:r w:rsidRPr="000776A7">
              <w:rPr>
                <w:rFonts w:ascii="Times New Roman" w:hAnsi="Times New Roman"/>
                <w:kern w:val="1"/>
                <w:sz w:val="24"/>
                <w:szCs w:val="24"/>
                <w:lang w:val="pt-BR" w:eastAsia="ar-SA"/>
              </w:rPr>
              <w:t xml:space="preserve"> - tracţiune rac-pinion,  </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Tehnologie comandă și control</w:t>
            </w:r>
            <w:r w:rsidRPr="000776A7">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ab/>
              <w:t>asistată electronic, cu semnalizare de control şi diagnoză,</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Sarcina nominală</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minim 250 kg pentru o înclinaţie de pâna la 45°,</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Capacitate</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o persoană în scaun rulant,</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Viteză de deplasare</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variabilă, încetinită</w:t>
            </w:r>
            <w:r>
              <w:rPr>
                <w:rFonts w:ascii="Times New Roman" w:hAnsi="Times New Roman"/>
                <w:kern w:val="1"/>
                <w:sz w:val="24"/>
                <w:szCs w:val="24"/>
                <w:lang w:val="pt-BR" w:eastAsia="ar-SA"/>
              </w:rPr>
              <w:t xml:space="preserve"> </w:t>
            </w:r>
            <w:r w:rsidRPr="000776A7">
              <w:rPr>
                <w:rFonts w:ascii="Times New Roman" w:hAnsi="Times New Roman"/>
                <w:kern w:val="1"/>
                <w:sz w:val="24"/>
                <w:szCs w:val="24"/>
                <w:lang w:val="pt-BR" w:eastAsia="ar-SA"/>
              </w:rPr>
              <w:t>la intrarea în staţii, maxim 0,15 m/s</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t>Dimensiuni platformă</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 xml:space="preserve">minim 75 x 85 cm, </w:t>
            </w:r>
          </w:p>
          <w:p w:rsidR="00925FAE" w:rsidRPr="00925FAE" w:rsidRDefault="000776A7" w:rsidP="00925FAE">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3" w:hanging="33"/>
              <w:jc w:val="both"/>
              <w:rPr>
                <w:rFonts w:ascii="Times New Roman" w:hAnsi="Times New Roman"/>
                <w:kern w:val="1"/>
                <w:sz w:val="24"/>
                <w:szCs w:val="24"/>
                <w:lang w:val="ro-RO" w:eastAsia="ar-SA"/>
              </w:rPr>
            </w:pPr>
            <w:r w:rsidRPr="000776A7">
              <w:rPr>
                <w:rFonts w:ascii="Times New Roman" w:hAnsi="Times New Roman"/>
                <w:b/>
                <w:kern w:val="1"/>
                <w:sz w:val="24"/>
                <w:szCs w:val="24"/>
                <w:lang w:val="pt-BR" w:eastAsia="ar-SA"/>
              </w:rPr>
              <w:t>Finisaj platformă</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standard</w:t>
            </w:r>
            <w:r>
              <w:rPr>
                <w:rFonts w:ascii="Times New Roman" w:hAnsi="Times New Roman"/>
                <w:kern w:val="1"/>
                <w:sz w:val="24"/>
                <w:szCs w:val="24"/>
                <w:lang w:val="pt-BR" w:eastAsia="ar-SA"/>
              </w:rPr>
              <w:t xml:space="preserve"> </w:t>
            </w:r>
            <w:r w:rsidRPr="000776A7">
              <w:rPr>
                <w:rFonts w:ascii="Times New Roman" w:hAnsi="Times New Roman"/>
                <w:kern w:val="1"/>
                <w:sz w:val="24"/>
                <w:szCs w:val="24"/>
                <w:lang w:val="pt-BR" w:eastAsia="ar-SA"/>
              </w:rPr>
              <w:t>- culoare albă,</w:t>
            </w:r>
            <w:r>
              <w:rPr>
                <w:rFonts w:ascii="Times New Roman" w:hAnsi="Times New Roman"/>
                <w:kern w:val="1"/>
                <w:sz w:val="24"/>
                <w:szCs w:val="24"/>
                <w:lang w:val="pt-BR" w:eastAsia="ar-SA"/>
              </w:rPr>
              <w:t>podea cu</w:t>
            </w:r>
            <w:r w:rsidR="00925FAE">
              <w:rPr>
                <w:rFonts w:ascii="Times New Roman" w:hAnsi="Times New Roman"/>
                <w:kern w:val="1"/>
                <w:sz w:val="24"/>
                <w:szCs w:val="24"/>
                <w:lang w:val="pt-BR" w:eastAsia="ar-SA"/>
              </w:rPr>
              <w:t xml:space="preserve"> suprafa</w:t>
            </w:r>
            <w:r w:rsidR="00925FAE">
              <w:rPr>
                <w:rFonts w:ascii="Times New Roman" w:hAnsi="Times New Roman"/>
                <w:kern w:val="1"/>
                <w:sz w:val="24"/>
                <w:szCs w:val="24"/>
                <w:lang w:val="ro-RO" w:eastAsia="ar-SA"/>
              </w:rPr>
              <w:t>ța antialunecare și brate protecție din oțel, rampe din aluminiu</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0776A7">
              <w:rPr>
                <w:rFonts w:ascii="Times New Roman" w:hAnsi="Times New Roman"/>
                <w:b/>
                <w:kern w:val="1"/>
                <w:sz w:val="24"/>
                <w:szCs w:val="24"/>
                <w:lang w:val="pt-BR" w:eastAsia="ar-SA"/>
              </w:rPr>
              <w:lastRenderedPageBreak/>
              <w:t>Alimentare</w:t>
            </w:r>
            <w:r>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monofazic, 230V-10A, circuit cu cablu din cupru 3x1,5, cu împământare,</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Tensiune de comandă și control</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maxim 24Vcc,</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Puterea motorului</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maxim 550V,</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Sistem portant</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sistem dublu paralel</w:t>
            </w:r>
            <w:r w:rsidR="00925FAE">
              <w:rPr>
                <w:rFonts w:ascii="Times New Roman" w:hAnsi="Times New Roman"/>
                <w:kern w:val="1"/>
                <w:sz w:val="24"/>
                <w:szCs w:val="24"/>
                <w:lang w:val="pt-BR" w:eastAsia="ar-SA"/>
              </w:rPr>
              <w:t xml:space="preserve">, cu descărcare de </w:t>
            </w:r>
            <w:r w:rsidRPr="000776A7">
              <w:rPr>
                <w:rFonts w:ascii="Times New Roman" w:hAnsi="Times New Roman"/>
                <w:kern w:val="1"/>
                <w:sz w:val="24"/>
                <w:szCs w:val="24"/>
                <w:lang w:val="pt-BR" w:eastAsia="ar-SA"/>
              </w:rPr>
              <w:t>sarcină la intervale de cca. 60 cm, proiectat pe geometria scării,</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Finisaj sistem portant</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balustradă din aluminiu, stâlpi vopsiţi electrostatic alb,</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Montare balustradă</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pe stîlpi din oţel cu fixare pe trepte,</w:t>
            </w:r>
          </w:p>
          <w:p w:rsidR="000776A7" w:rsidRPr="000776A7" w:rsidRDefault="000776A7" w:rsidP="00925FAE">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Comenzi din platformă</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consolă cu cablu spiralat; 2 butoane de comandă cu apăsare continuă, pentru deplasarea sus/jos - active la platforma deschisă, buton de STOP pentru oprire şi alarmă sonoră,</w:t>
            </w:r>
          </w:p>
          <w:p w:rsidR="000776A7" w:rsidRPr="000776A7" w:rsidRDefault="00925FAE"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Comenzi din staţii</w:t>
            </w:r>
            <w:r>
              <w:rPr>
                <w:rFonts w:ascii="Times New Roman" w:hAnsi="Times New Roman"/>
                <w:kern w:val="1"/>
                <w:sz w:val="24"/>
                <w:szCs w:val="24"/>
                <w:lang w:val="pt-BR" w:eastAsia="ar-SA"/>
              </w:rPr>
              <w:t xml:space="preserve"> - </w:t>
            </w:r>
            <w:r w:rsidR="000776A7" w:rsidRPr="000776A7">
              <w:rPr>
                <w:rFonts w:ascii="Times New Roman" w:hAnsi="Times New Roman"/>
                <w:kern w:val="1"/>
                <w:sz w:val="24"/>
                <w:szCs w:val="24"/>
                <w:lang w:val="pt-BR" w:eastAsia="ar-SA"/>
              </w:rPr>
              <w:t>console de comandă fară fir, butoane cu apăsare continuă, pentru deplasare sus/jos - active la platforma închisă,</w:t>
            </w:r>
          </w:p>
          <w:p w:rsidR="000776A7" w:rsidRPr="000776A7"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lastRenderedPageBreak/>
              <w:t>Sisteme semiautomate</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poziţionare rampe de acces, la acţionarea braţelor de protecţie,</w:t>
            </w:r>
          </w:p>
          <w:p w:rsidR="000776A7" w:rsidRPr="00925FAE"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kern w:val="1"/>
                <w:sz w:val="24"/>
                <w:szCs w:val="24"/>
                <w:lang w:val="pt-BR" w:eastAsia="ar-SA"/>
              </w:rPr>
            </w:pPr>
            <w:r w:rsidRPr="00925FAE">
              <w:rPr>
                <w:rFonts w:ascii="Times New Roman" w:hAnsi="Times New Roman"/>
                <w:b/>
                <w:kern w:val="1"/>
                <w:sz w:val="24"/>
                <w:szCs w:val="24"/>
                <w:lang w:val="pt-BR" w:eastAsia="ar-SA"/>
              </w:rPr>
              <w:t>Sisteme de siguranță</w:t>
            </w:r>
            <w:r w:rsidR="00925FAE">
              <w:rPr>
                <w:rFonts w:ascii="Times New Roman" w:hAnsi="Times New Roman"/>
                <w:kern w:val="1"/>
                <w:sz w:val="24"/>
                <w:szCs w:val="24"/>
                <w:lang w:val="pt-BR" w:eastAsia="ar-SA"/>
              </w:rPr>
              <w:t xml:space="preserve"> - </w:t>
            </w:r>
            <w:r w:rsidRPr="000776A7">
              <w:rPr>
                <w:rFonts w:ascii="Times New Roman" w:hAnsi="Times New Roman"/>
                <w:kern w:val="1"/>
                <w:sz w:val="24"/>
                <w:szCs w:val="24"/>
                <w:lang w:val="pt-BR" w:eastAsia="ar-SA"/>
              </w:rPr>
              <w:t>p</w:t>
            </w:r>
            <w:r w:rsidRPr="000776A7">
              <w:rPr>
                <w:rFonts w:ascii="Times New Roman" w:hAnsi="Times New Roman"/>
                <w:sz w:val="24"/>
                <w:szCs w:val="24"/>
                <w:lang w:val="pt-BR"/>
              </w:rPr>
              <w:t xml:space="preserve">rotecţie antialunecare, protecţie antistrivire, protecţie antilovire, încuierea interblocată a braţelor de protecţie şi rampelor, rampe ridicate la </w:t>
            </w:r>
            <w:r w:rsidRPr="000776A7">
              <w:rPr>
                <w:rFonts w:ascii="Times New Roman" w:hAnsi="Times New Roman"/>
                <w:kern w:val="1"/>
                <w:sz w:val="24"/>
                <w:szCs w:val="24"/>
                <w:lang w:val="pt-BR" w:eastAsia="ar-SA"/>
              </w:rPr>
              <w:t>45° în timpul deplasării platformei,</w:t>
            </w:r>
            <w:r w:rsidRPr="000776A7">
              <w:rPr>
                <w:rFonts w:ascii="Times New Roman" w:hAnsi="Times New Roman"/>
                <w:sz w:val="24"/>
                <w:szCs w:val="24"/>
                <w:lang w:val="pt-BR"/>
              </w:rPr>
              <w:t xml:space="preserve"> frână electromagnetică normal activă</w:t>
            </w:r>
            <w:r w:rsidRPr="000B22C7">
              <w:rPr>
                <w:szCs w:val="24"/>
                <w:lang w:val="pt-BR"/>
              </w:rPr>
              <w:t xml:space="preserve">, </w:t>
            </w:r>
            <w:r w:rsidRPr="00925FAE">
              <w:rPr>
                <w:rFonts w:ascii="Times New Roman" w:hAnsi="Times New Roman"/>
                <w:sz w:val="24"/>
                <w:szCs w:val="24"/>
                <w:lang w:val="pt-BR"/>
              </w:rPr>
              <w:t xml:space="preserve">paracăzător mecanic inerţial, buton de STOP de urgenţă , alarmă sonoră, senzor de suprasarcină, </w:t>
            </w:r>
          </w:p>
          <w:p w:rsidR="000776A7" w:rsidRPr="00925FAE" w:rsidRDefault="000776A7" w:rsidP="000776A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ind w:left="3600" w:hanging="3600"/>
              <w:jc w:val="both"/>
              <w:rPr>
                <w:rFonts w:ascii="Times New Roman" w:hAnsi="Times New Roman"/>
                <w:b/>
                <w:bCs/>
                <w:kern w:val="1"/>
                <w:sz w:val="24"/>
                <w:szCs w:val="24"/>
                <w:lang w:val="pt-BR" w:eastAsia="ar-SA"/>
              </w:rPr>
            </w:pPr>
            <w:r w:rsidRPr="00925FAE">
              <w:rPr>
                <w:rFonts w:ascii="Times New Roman" w:hAnsi="Times New Roman"/>
                <w:b/>
                <w:kern w:val="1"/>
                <w:sz w:val="24"/>
                <w:szCs w:val="24"/>
                <w:lang w:val="pt-BR" w:eastAsia="ar-SA"/>
              </w:rPr>
              <w:t>Parcare</w:t>
            </w:r>
            <w:r w:rsidR="00925FAE" w:rsidRPr="00925FAE">
              <w:rPr>
                <w:rFonts w:ascii="Times New Roman" w:hAnsi="Times New Roman"/>
                <w:kern w:val="1"/>
                <w:sz w:val="24"/>
                <w:szCs w:val="24"/>
                <w:lang w:val="pt-BR" w:eastAsia="ar-SA"/>
              </w:rPr>
              <w:t xml:space="preserve"> - în stat</w:t>
            </w:r>
            <w:r w:rsidRPr="00925FAE">
              <w:rPr>
                <w:rFonts w:ascii="Times New Roman" w:hAnsi="Times New Roman"/>
                <w:kern w:val="1"/>
                <w:sz w:val="24"/>
                <w:szCs w:val="24"/>
                <w:lang w:val="pt-BR" w:eastAsia="ar-SA"/>
              </w:rPr>
              <w:t>ii, prin ridicarea manuală a platformei.</w:t>
            </w:r>
          </w:p>
          <w:p w:rsidR="000776A7" w:rsidRPr="000776A7" w:rsidRDefault="000776A7" w:rsidP="00130A29">
            <w:pPr>
              <w:widowControl w:val="0"/>
              <w:jc w:val="both"/>
              <w:rPr>
                <w:rFonts w:ascii="Times New Roman" w:eastAsia="Calibri" w:hAnsi="Times New Roman"/>
                <w:b/>
                <w:bCs/>
                <w:sz w:val="24"/>
                <w:szCs w:val="24"/>
                <w:lang w:val="pt-BR"/>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130A29"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0776A7" w:rsidRPr="00166370" w:rsidTr="00925FAE">
        <w:trPr>
          <w:trHeight w:val="566"/>
          <w:jc w:val="center"/>
        </w:trPr>
        <w:tc>
          <w:tcPr>
            <w:tcW w:w="805" w:type="dxa"/>
            <w:tcMar>
              <w:left w:w="57" w:type="dxa"/>
              <w:right w:w="57" w:type="dxa"/>
            </w:tcMar>
            <w:vAlign w:val="center"/>
          </w:tcPr>
          <w:p w:rsidR="000776A7" w:rsidRDefault="00925FAE" w:rsidP="00CF2784">
            <w:pPr>
              <w:jc w:val="center"/>
              <w:rPr>
                <w:rFonts w:ascii="Arial Narrow" w:hAnsi="Arial Narrow" w:cs="Arial"/>
                <w:sz w:val="24"/>
                <w:szCs w:val="24"/>
                <w:lang w:val="ro-RO"/>
              </w:rPr>
            </w:pPr>
            <w:r>
              <w:rPr>
                <w:rFonts w:ascii="Arial Narrow" w:hAnsi="Arial Narrow" w:cs="Arial"/>
                <w:sz w:val="24"/>
                <w:szCs w:val="24"/>
                <w:lang w:val="ro-RO"/>
              </w:rPr>
              <w:lastRenderedPageBreak/>
              <w:t>1</w:t>
            </w:r>
            <w:r w:rsidR="00166370">
              <w:rPr>
                <w:rFonts w:ascii="Arial Narrow" w:hAnsi="Arial Narrow" w:cs="Arial"/>
                <w:sz w:val="24"/>
                <w:szCs w:val="24"/>
                <w:lang w:val="ro-RO"/>
              </w:rPr>
              <w:t>0</w:t>
            </w:r>
          </w:p>
        </w:tc>
        <w:tc>
          <w:tcPr>
            <w:tcW w:w="5940" w:type="dxa"/>
            <w:tcMar>
              <w:left w:w="57" w:type="dxa"/>
              <w:right w:w="57" w:type="dxa"/>
            </w:tcMar>
          </w:tcPr>
          <w:p w:rsidR="00925FAE" w:rsidRPr="000B22C7" w:rsidRDefault="00925FAE" w:rsidP="00925FAE">
            <w:pPr>
              <w:ind w:left="720"/>
              <w:jc w:val="both"/>
              <w:rPr>
                <w:rFonts w:ascii="Times New Roman" w:hAnsi="Times New Roman"/>
                <w:sz w:val="24"/>
                <w:szCs w:val="24"/>
                <w:lang w:val="fr-FR" w:eastAsia="ar-SA"/>
              </w:rPr>
            </w:pPr>
            <w:r w:rsidRPr="00066694">
              <w:rPr>
                <w:rFonts w:ascii="Times New Roman" w:eastAsia="Calibri" w:hAnsi="Times New Roman"/>
                <w:bCs/>
                <w:sz w:val="24"/>
                <w:szCs w:val="24"/>
                <w:lang w:val="ro-RO"/>
              </w:rPr>
              <w:t>Ofertantul va asigura</w:t>
            </w:r>
            <w:r>
              <w:rPr>
                <w:rFonts w:ascii="Times New Roman" w:eastAsia="Calibri" w:hAnsi="Times New Roman"/>
                <w:b/>
                <w:bCs/>
                <w:sz w:val="24"/>
                <w:szCs w:val="24"/>
                <w:lang w:val="ro-RO"/>
              </w:rPr>
              <w:t xml:space="preserve"> </w:t>
            </w:r>
            <w:r w:rsidRPr="000B22C7">
              <w:rPr>
                <w:rFonts w:ascii="Times New Roman" w:hAnsi="Times New Roman"/>
                <w:sz w:val="24"/>
                <w:szCs w:val="24"/>
                <w:lang w:val="fr-FR" w:eastAsia="ar-SA"/>
              </w:rPr>
              <w:t>documentaţia conform PT R1-2010:</w:t>
            </w:r>
          </w:p>
          <w:p w:rsidR="00925FAE" w:rsidRPr="000B22C7" w:rsidRDefault="00925FAE" w:rsidP="00925FAE">
            <w:pPr>
              <w:numPr>
                <w:ilvl w:val="0"/>
                <w:numId w:val="38"/>
              </w:numPr>
              <w:overflowPunct/>
              <w:autoSpaceDE/>
              <w:autoSpaceDN/>
              <w:adjustRightInd/>
              <w:spacing w:line="276" w:lineRule="auto"/>
              <w:ind w:hanging="294"/>
              <w:jc w:val="both"/>
              <w:textAlignment w:val="auto"/>
              <w:rPr>
                <w:rFonts w:ascii="Times New Roman" w:hAnsi="Times New Roman"/>
                <w:sz w:val="24"/>
                <w:szCs w:val="24"/>
                <w:lang w:val="fr-FR" w:eastAsia="ar-SA"/>
              </w:rPr>
            </w:pPr>
            <w:r w:rsidRPr="000B22C7">
              <w:rPr>
                <w:rFonts w:ascii="Times New Roman" w:hAnsi="Times New Roman"/>
                <w:sz w:val="24"/>
                <w:szCs w:val="24"/>
                <w:lang w:val="fr-FR" w:eastAsia="ar-SA"/>
              </w:rPr>
              <w:t>Proiect pentru  instalare vizat RADTP însoţit de memoriu tehnic de montaj, care va avea acceptul ISCIR pentru montaj;</w:t>
            </w:r>
          </w:p>
          <w:p w:rsidR="00925FAE" w:rsidRPr="000B22C7" w:rsidRDefault="00925FAE" w:rsidP="00925FAE">
            <w:pPr>
              <w:numPr>
                <w:ilvl w:val="0"/>
                <w:numId w:val="38"/>
              </w:numPr>
              <w:overflowPunct/>
              <w:autoSpaceDE/>
              <w:autoSpaceDN/>
              <w:adjustRightInd/>
              <w:spacing w:line="276" w:lineRule="auto"/>
              <w:ind w:hanging="294"/>
              <w:jc w:val="both"/>
              <w:textAlignment w:val="auto"/>
              <w:rPr>
                <w:rFonts w:ascii="Times New Roman" w:hAnsi="Times New Roman"/>
                <w:sz w:val="24"/>
                <w:szCs w:val="24"/>
                <w:lang w:val="fr-FR" w:eastAsia="ar-SA"/>
              </w:rPr>
            </w:pPr>
            <w:r w:rsidRPr="000B22C7">
              <w:rPr>
                <w:rFonts w:ascii="Times New Roman" w:hAnsi="Times New Roman"/>
                <w:sz w:val="24"/>
                <w:szCs w:val="24"/>
                <w:lang w:val="fr-FR" w:eastAsia="ar-SA"/>
              </w:rPr>
              <w:t>Documentaţia tehnică de montare trebuie sa respecte PT  R1-2010 ISCIR;</w:t>
            </w:r>
          </w:p>
          <w:p w:rsidR="00925FAE" w:rsidRDefault="00925FAE" w:rsidP="00925FAE">
            <w:pPr>
              <w:numPr>
                <w:ilvl w:val="0"/>
                <w:numId w:val="38"/>
              </w:numPr>
              <w:overflowPunct/>
              <w:autoSpaceDE/>
              <w:autoSpaceDN/>
              <w:adjustRightInd/>
              <w:spacing w:line="276" w:lineRule="auto"/>
              <w:ind w:hanging="294"/>
              <w:jc w:val="both"/>
              <w:textAlignment w:val="auto"/>
              <w:rPr>
                <w:rFonts w:ascii="Times New Roman" w:hAnsi="Times New Roman"/>
                <w:sz w:val="24"/>
                <w:szCs w:val="24"/>
                <w:lang w:eastAsia="ar-SA"/>
              </w:rPr>
            </w:pPr>
            <w:r w:rsidRPr="00AE024B">
              <w:rPr>
                <w:rFonts w:ascii="Times New Roman" w:hAnsi="Times New Roman"/>
                <w:sz w:val="24"/>
                <w:szCs w:val="24"/>
                <w:lang w:eastAsia="ar-SA"/>
              </w:rPr>
              <w:t>Dosarul pentru admiterea funcţionării, conform PT R1-2010 ISCIR.</w:t>
            </w:r>
          </w:p>
          <w:p w:rsidR="000776A7" w:rsidRPr="007F7B79" w:rsidRDefault="000776A7" w:rsidP="00130A29">
            <w:pPr>
              <w:widowControl w:val="0"/>
              <w:jc w:val="both"/>
              <w:rPr>
                <w:rFonts w:ascii="Times New Roman" w:eastAsia="Calibri" w:hAnsi="Times New Roman"/>
                <w:b/>
                <w:bCs/>
                <w:sz w:val="24"/>
                <w:szCs w:val="24"/>
                <w:lang w:val="ro-RO"/>
              </w:rPr>
            </w:pP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0776A7"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0776A7" w:rsidRPr="00166370" w:rsidTr="00925FAE">
        <w:trPr>
          <w:trHeight w:val="566"/>
          <w:jc w:val="center"/>
        </w:trPr>
        <w:tc>
          <w:tcPr>
            <w:tcW w:w="805" w:type="dxa"/>
            <w:tcMar>
              <w:left w:w="57" w:type="dxa"/>
              <w:right w:w="57" w:type="dxa"/>
            </w:tcMar>
            <w:vAlign w:val="center"/>
          </w:tcPr>
          <w:p w:rsidR="000776A7" w:rsidRDefault="00925FAE" w:rsidP="00CF2784">
            <w:pPr>
              <w:jc w:val="center"/>
              <w:rPr>
                <w:rFonts w:ascii="Arial Narrow" w:hAnsi="Arial Narrow" w:cs="Arial"/>
                <w:sz w:val="24"/>
                <w:szCs w:val="24"/>
                <w:lang w:val="ro-RO"/>
              </w:rPr>
            </w:pPr>
            <w:r>
              <w:rPr>
                <w:rFonts w:ascii="Arial Narrow" w:hAnsi="Arial Narrow" w:cs="Arial"/>
                <w:sz w:val="24"/>
                <w:szCs w:val="24"/>
                <w:lang w:val="ro-RO"/>
              </w:rPr>
              <w:t>1</w:t>
            </w:r>
            <w:r w:rsidR="00166370">
              <w:rPr>
                <w:rFonts w:ascii="Arial Narrow" w:hAnsi="Arial Narrow" w:cs="Arial"/>
                <w:sz w:val="24"/>
                <w:szCs w:val="24"/>
                <w:lang w:val="ro-RO"/>
              </w:rPr>
              <w:t>1</w:t>
            </w:r>
          </w:p>
        </w:tc>
        <w:tc>
          <w:tcPr>
            <w:tcW w:w="5940" w:type="dxa"/>
            <w:tcMar>
              <w:left w:w="57" w:type="dxa"/>
              <w:right w:w="57" w:type="dxa"/>
            </w:tcMar>
          </w:tcPr>
          <w:p w:rsidR="00925FAE" w:rsidRPr="00166370" w:rsidRDefault="00925FAE" w:rsidP="00925FAE">
            <w:pPr>
              <w:widowControl w:val="0"/>
              <w:jc w:val="both"/>
              <w:rPr>
                <w:rFonts w:ascii="Times New Roman" w:hAnsi="Times New Roman"/>
                <w:sz w:val="24"/>
                <w:szCs w:val="24"/>
                <w:lang w:val="ro-RO"/>
              </w:rPr>
            </w:pPr>
            <w:r w:rsidRPr="007F7B79">
              <w:rPr>
                <w:rFonts w:ascii="Times New Roman" w:eastAsia="Calibri" w:hAnsi="Times New Roman"/>
                <w:b/>
                <w:bCs/>
                <w:sz w:val="24"/>
                <w:szCs w:val="24"/>
                <w:lang w:val="ro-RO"/>
              </w:rPr>
              <w:t xml:space="preserve">CONDIŢII DE </w:t>
            </w:r>
            <w:r>
              <w:rPr>
                <w:rFonts w:ascii="Times New Roman" w:eastAsia="Calibri" w:hAnsi="Times New Roman"/>
                <w:b/>
                <w:bCs/>
                <w:sz w:val="24"/>
                <w:szCs w:val="24"/>
                <w:lang w:val="ro-RO"/>
              </w:rPr>
              <w:t>PLATĂ</w:t>
            </w:r>
            <w:r w:rsidRPr="00166370">
              <w:rPr>
                <w:rFonts w:ascii="Times New Roman" w:hAnsi="Times New Roman"/>
                <w:sz w:val="24"/>
                <w:szCs w:val="24"/>
                <w:lang w:val="ro-RO"/>
              </w:rPr>
              <w:t xml:space="preserve">            </w:t>
            </w:r>
          </w:p>
          <w:p w:rsidR="00925FAE" w:rsidRPr="00166370" w:rsidRDefault="00925FAE" w:rsidP="00925FAE">
            <w:pPr>
              <w:ind w:left="360" w:hanging="360"/>
              <w:jc w:val="both"/>
              <w:rPr>
                <w:rFonts w:ascii="Times New Roman" w:hAnsi="Times New Roman"/>
                <w:sz w:val="24"/>
                <w:szCs w:val="24"/>
                <w:lang w:val="ro-RO"/>
              </w:rPr>
            </w:pPr>
            <w:r w:rsidRPr="00166370">
              <w:rPr>
                <w:rFonts w:ascii="Times New Roman" w:hAnsi="Times New Roman"/>
                <w:sz w:val="24"/>
                <w:szCs w:val="24"/>
                <w:lang w:val="ro-RO"/>
              </w:rPr>
              <w:t xml:space="preserve">             Plata se va efectua în termen de maximum 30 de zile după livrare, montaj și punere în funcțiune , în baza facturii fiscale și a procesului verbal de </w:t>
            </w:r>
            <w:r w:rsidRPr="00D81FE5">
              <w:rPr>
                <w:rFonts w:ascii="Times New Roman" w:eastAsia="Calibri" w:hAnsi="Times New Roman"/>
                <w:i/>
                <w:iCs/>
                <w:kern w:val="1"/>
                <w:sz w:val="24"/>
                <w:szCs w:val="24"/>
                <w:lang w:val="ro-RO" w:eastAsia="ar-SA"/>
              </w:rPr>
              <w:t xml:space="preserve"> </w:t>
            </w:r>
            <w:r w:rsidRPr="00166370">
              <w:rPr>
                <w:rFonts w:ascii="Times New Roman" w:hAnsi="Times New Roman"/>
                <w:sz w:val="24"/>
                <w:szCs w:val="24"/>
                <w:lang w:val="ro-RO"/>
              </w:rPr>
              <w:t>montare şi punere în funcţiune, în contul de trezorerie al furnizorului.</w:t>
            </w:r>
          </w:p>
          <w:p w:rsidR="00925FAE" w:rsidRPr="00925FAE" w:rsidRDefault="00925FAE" w:rsidP="00925FAE">
            <w:pPr>
              <w:widowControl w:val="0"/>
              <w:jc w:val="both"/>
              <w:rPr>
                <w:rFonts w:ascii="Times New Roman" w:eastAsia="Calibri" w:hAnsi="Times New Roman"/>
                <w:b/>
                <w:bCs/>
                <w:sz w:val="24"/>
                <w:szCs w:val="24"/>
                <w:lang w:val="fr-FR"/>
              </w:rPr>
            </w:pPr>
            <w:r w:rsidRPr="00166370">
              <w:rPr>
                <w:rFonts w:ascii="Times New Roman" w:eastAsia="Calibri" w:hAnsi="Times New Roman"/>
                <w:b/>
                <w:bCs/>
                <w:sz w:val="24"/>
                <w:szCs w:val="24"/>
                <w:lang w:val="ro-RO"/>
              </w:rPr>
              <w:t xml:space="preserve">      </w:t>
            </w:r>
            <w:r w:rsidRPr="00925FAE">
              <w:rPr>
                <w:rFonts w:ascii="Times New Roman" w:eastAsia="Calibri" w:hAnsi="Times New Roman"/>
                <w:b/>
                <w:bCs/>
                <w:sz w:val="24"/>
                <w:szCs w:val="24"/>
                <w:lang w:val="fr-FR"/>
              </w:rPr>
              <w:t>Contractantul va trebui s</w:t>
            </w:r>
            <w:r w:rsidRPr="00925FAE">
              <w:rPr>
                <w:rFonts w:ascii="Times New Roman" w:eastAsia="Calibri" w:hAnsi="Times New Roman" w:hint="cs"/>
                <w:b/>
                <w:bCs/>
                <w:sz w:val="24"/>
                <w:szCs w:val="24"/>
                <w:lang w:val="fr-FR"/>
              </w:rPr>
              <w:t>ă</w:t>
            </w:r>
            <w:r w:rsidRPr="00925FAE">
              <w:rPr>
                <w:rFonts w:ascii="Times New Roman" w:eastAsia="Calibri" w:hAnsi="Times New Roman"/>
                <w:b/>
                <w:bCs/>
                <w:sz w:val="24"/>
                <w:szCs w:val="24"/>
                <w:lang w:val="fr-FR"/>
              </w:rPr>
              <w:t xml:space="preserve"> ob</w:t>
            </w:r>
            <w:r w:rsidRPr="00925FAE">
              <w:rPr>
                <w:rFonts w:ascii="Times New Roman" w:eastAsia="Calibri" w:hAnsi="Times New Roman" w:cs="Calibri"/>
                <w:b/>
                <w:bCs/>
                <w:sz w:val="24"/>
                <w:szCs w:val="24"/>
                <w:lang w:val="fr-FR"/>
              </w:rPr>
              <w:t>ț</w:t>
            </w:r>
            <w:r w:rsidRPr="00925FAE">
              <w:rPr>
                <w:rFonts w:ascii="Times New Roman" w:eastAsia="Calibri" w:hAnsi="Times New Roman"/>
                <w:b/>
                <w:bCs/>
                <w:sz w:val="24"/>
                <w:szCs w:val="24"/>
                <w:lang w:val="fr-FR"/>
              </w:rPr>
              <w:t>in</w:t>
            </w:r>
            <w:r w:rsidRPr="00925FAE">
              <w:rPr>
                <w:rFonts w:ascii="Times New Roman" w:eastAsia="Calibri" w:hAnsi="Times New Roman" w:hint="cs"/>
                <w:b/>
                <w:bCs/>
                <w:sz w:val="24"/>
                <w:szCs w:val="24"/>
                <w:lang w:val="fr-FR"/>
              </w:rPr>
              <w:t>ă</w:t>
            </w:r>
            <w:r w:rsidRPr="00925FAE">
              <w:rPr>
                <w:rFonts w:ascii="Times New Roman" w:eastAsia="Calibri" w:hAnsi="Times New Roman"/>
                <w:b/>
                <w:bCs/>
                <w:sz w:val="24"/>
                <w:szCs w:val="24"/>
                <w:lang w:val="fr-FR"/>
              </w:rPr>
              <w:t xml:space="preserve"> Procesul Verbal de acceptare a lucr</w:t>
            </w:r>
            <w:r w:rsidRPr="00925FAE">
              <w:rPr>
                <w:rFonts w:ascii="Times New Roman" w:eastAsia="Calibri" w:hAnsi="Times New Roman" w:hint="cs"/>
                <w:b/>
                <w:bCs/>
                <w:sz w:val="24"/>
                <w:szCs w:val="24"/>
                <w:lang w:val="fr-FR"/>
              </w:rPr>
              <w:t>ă</w:t>
            </w:r>
            <w:r w:rsidRPr="00925FAE">
              <w:rPr>
                <w:rFonts w:ascii="Times New Roman" w:eastAsia="Calibri" w:hAnsi="Times New Roman"/>
                <w:b/>
                <w:bCs/>
                <w:sz w:val="24"/>
                <w:szCs w:val="24"/>
                <w:lang w:val="fr-FR"/>
              </w:rPr>
              <w:t>rilor de montaj al platformelor ridic</w:t>
            </w:r>
            <w:r w:rsidRPr="00925FAE">
              <w:rPr>
                <w:rFonts w:ascii="Times New Roman" w:eastAsia="Calibri" w:hAnsi="Times New Roman" w:hint="cs"/>
                <w:b/>
                <w:bCs/>
                <w:sz w:val="24"/>
                <w:szCs w:val="24"/>
                <w:lang w:val="fr-FR"/>
              </w:rPr>
              <w:t>ă</w:t>
            </w:r>
            <w:r w:rsidRPr="00925FAE">
              <w:rPr>
                <w:rFonts w:ascii="Times New Roman" w:eastAsia="Calibri" w:hAnsi="Times New Roman"/>
                <w:b/>
                <w:bCs/>
                <w:sz w:val="24"/>
                <w:szCs w:val="24"/>
                <w:lang w:val="fr-FR"/>
              </w:rPr>
              <w:t>toare pentru persoane cu dizabilit</w:t>
            </w:r>
            <w:r w:rsidRPr="00925FAE">
              <w:rPr>
                <w:rFonts w:ascii="Times New Roman" w:eastAsia="Calibri" w:hAnsi="Times New Roman" w:hint="cs"/>
                <w:b/>
                <w:bCs/>
                <w:sz w:val="24"/>
                <w:szCs w:val="24"/>
                <w:lang w:val="fr-FR"/>
              </w:rPr>
              <w:t>ă</w:t>
            </w:r>
            <w:r w:rsidRPr="00925FAE">
              <w:rPr>
                <w:rFonts w:ascii="Times New Roman" w:eastAsia="Calibri" w:hAnsi="Times New Roman" w:cs="Calibri"/>
                <w:b/>
                <w:bCs/>
                <w:sz w:val="24"/>
                <w:szCs w:val="24"/>
                <w:lang w:val="fr-FR"/>
              </w:rPr>
              <w:t>ț</w:t>
            </w:r>
            <w:r w:rsidRPr="00925FAE">
              <w:rPr>
                <w:rFonts w:ascii="Times New Roman" w:eastAsia="Calibri" w:hAnsi="Times New Roman"/>
                <w:b/>
                <w:bCs/>
                <w:sz w:val="24"/>
                <w:szCs w:val="24"/>
                <w:lang w:val="fr-FR"/>
              </w:rPr>
              <w:t>i pe amplasament fix, de la IT-ISCIR, conform cerin</w:t>
            </w:r>
            <w:r w:rsidRPr="00925FAE">
              <w:rPr>
                <w:rFonts w:ascii="Times New Roman" w:eastAsia="Calibri" w:hAnsi="Times New Roman" w:cs="Calibri"/>
                <w:b/>
                <w:bCs/>
                <w:sz w:val="24"/>
                <w:szCs w:val="24"/>
                <w:lang w:val="fr-FR"/>
              </w:rPr>
              <w:t>ț</w:t>
            </w:r>
            <w:r w:rsidRPr="00925FAE">
              <w:rPr>
                <w:rFonts w:ascii="Times New Roman" w:eastAsia="Calibri" w:hAnsi="Times New Roman"/>
                <w:b/>
                <w:bCs/>
                <w:sz w:val="24"/>
                <w:szCs w:val="24"/>
                <w:lang w:val="fr-FR"/>
              </w:rPr>
              <w:t>elor PT R1/2010.</w:t>
            </w:r>
          </w:p>
          <w:p w:rsidR="000776A7" w:rsidRPr="00925FAE" w:rsidRDefault="00925FAE" w:rsidP="00925FAE">
            <w:pPr>
              <w:widowControl w:val="0"/>
              <w:jc w:val="both"/>
              <w:rPr>
                <w:rFonts w:ascii="Times New Roman" w:eastAsia="Calibri" w:hAnsi="Times New Roman"/>
                <w:b/>
                <w:bCs/>
                <w:sz w:val="24"/>
                <w:szCs w:val="24"/>
                <w:lang w:val="fr-FR"/>
              </w:rPr>
            </w:pPr>
            <w:r w:rsidRPr="00925FAE">
              <w:rPr>
                <w:rFonts w:ascii="Times New Roman" w:eastAsia="Calibri" w:hAnsi="Times New Roman"/>
                <w:b/>
                <w:bCs/>
                <w:sz w:val="24"/>
                <w:szCs w:val="24"/>
                <w:lang w:val="fr-FR"/>
              </w:rPr>
              <w:t xml:space="preserve">       Contractantul va intocmi documenta</w:t>
            </w:r>
            <w:r w:rsidRPr="00925FAE">
              <w:rPr>
                <w:rFonts w:ascii="Times New Roman" w:eastAsia="Calibri" w:hAnsi="Times New Roman" w:hint="cs"/>
                <w:b/>
                <w:bCs/>
                <w:sz w:val="24"/>
                <w:szCs w:val="24"/>
                <w:lang w:val="fr-FR"/>
              </w:rPr>
              <w:t>ţ</w:t>
            </w:r>
            <w:r w:rsidRPr="00925FAE">
              <w:rPr>
                <w:rFonts w:ascii="Times New Roman" w:eastAsia="Calibri" w:hAnsi="Times New Roman"/>
                <w:b/>
                <w:bCs/>
                <w:sz w:val="24"/>
                <w:szCs w:val="24"/>
                <w:lang w:val="fr-FR"/>
              </w:rPr>
              <w:t>ia preliminar</w:t>
            </w:r>
            <w:r w:rsidRPr="00925FAE">
              <w:rPr>
                <w:rFonts w:ascii="Times New Roman" w:eastAsia="Calibri" w:hAnsi="Times New Roman" w:hint="cs"/>
                <w:b/>
                <w:bCs/>
                <w:sz w:val="24"/>
                <w:szCs w:val="24"/>
                <w:lang w:val="fr-FR"/>
              </w:rPr>
              <w:t>ă</w:t>
            </w:r>
            <w:r w:rsidRPr="00925FAE">
              <w:rPr>
                <w:rFonts w:ascii="Times New Roman" w:eastAsia="Calibri" w:hAnsi="Times New Roman"/>
                <w:b/>
                <w:bCs/>
                <w:sz w:val="24"/>
                <w:szCs w:val="24"/>
                <w:lang w:val="fr-FR"/>
              </w:rPr>
              <w:t xml:space="preserve"> pentru montaj </w:t>
            </w:r>
            <w:r w:rsidRPr="00925FAE">
              <w:rPr>
                <w:rFonts w:ascii="Times New Roman" w:eastAsia="Calibri" w:hAnsi="Times New Roman" w:cs="Calibri"/>
                <w:b/>
                <w:bCs/>
                <w:sz w:val="24"/>
                <w:szCs w:val="24"/>
                <w:lang w:val="fr-FR"/>
              </w:rPr>
              <w:t>ș</w:t>
            </w:r>
            <w:r w:rsidRPr="00925FAE">
              <w:rPr>
                <w:rFonts w:ascii="Times New Roman" w:eastAsia="Calibri" w:hAnsi="Times New Roman"/>
                <w:b/>
                <w:bCs/>
                <w:sz w:val="24"/>
                <w:szCs w:val="24"/>
                <w:lang w:val="fr-FR"/>
              </w:rPr>
              <w:t>i ob</w:t>
            </w:r>
            <w:r w:rsidRPr="00925FAE">
              <w:rPr>
                <w:rFonts w:ascii="Times New Roman" w:eastAsia="Calibri" w:hAnsi="Times New Roman" w:cs="Calibri"/>
                <w:b/>
                <w:bCs/>
                <w:sz w:val="24"/>
                <w:szCs w:val="24"/>
                <w:lang w:val="fr-FR"/>
              </w:rPr>
              <w:t>ț</w:t>
            </w:r>
            <w:r w:rsidRPr="00925FAE">
              <w:rPr>
                <w:rFonts w:ascii="Times New Roman" w:eastAsia="Calibri" w:hAnsi="Times New Roman"/>
                <w:b/>
                <w:bCs/>
                <w:sz w:val="24"/>
                <w:szCs w:val="24"/>
                <w:lang w:val="fr-FR"/>
              </w:rPr>
              <w:t>inerea avizului RADTP-IR.</w:t>
            </w:r>
          </w:p>
        </w:tc>
        <w:tc>
          <w:tcPr>
            <w:tcW w:w="6575" w:type="dxa"/>
            <w:tcMar>
              <w:left w:w="57" w:type="dxa"/>
              <w:right w:w="57" w:type="dxa"/>
            </w:tcMar>
          </w:tcPr>
          <w:p w:rsidR="00A0679E"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A0679E" w:rsidRPr="00522972" w:rsidRDefault="00A0679E" w:rsidP="00A0679E">
            <w:pPr>
              <w:spacing w:before="120" w:after="120"/>
              <w:rPr>
                <w:rFonts w:ascii="Arial Narrow" w:hAnsi="Arial Narrow" w:cs="Arial"/>
                <w:sz w:val="24"/>
                <w:szCs w:val="24"/>
                <w:lang w:val="ro-RO"/>
              </w:rPr>
            </w:pPr>
          </w:p>
          <w:p w:rsidR="000776A7" w:rsidRPr="00522972" w:rsidRDefault="00A0679E" w:rsidP="00A0679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bl>
    <w:p w:rsidR="00496EBE" w:rsidRDefault="00496EBE" w:rsidP="00186BAA">
      <w:pPr>
        <w:rPr>
          <w:rFonts w:ascii="Times New Roman" w:hAnsi="Times New Roman"/>
          <w:b/>
          <w:i/>
          <w:sz w:val="24"/>
          <w:szCs w:val="24"/>
          <w:lang w:val="ro-RO"/>
        </w:rPr>
      </w:pPr>
    </w:p>
    <w:p w:rsidR="00186BAA" w:rsidRPr="00130A29" w:rsidRDefault="00186BAA" w:rsidP="00285ADF">
      <w:pPr>
        <w:jc w:val="both"/>
        <w:outlineLvl w:val="0"/>
        <w:rPr>
          <w:rFonts w:ascii="Arial Narrow" w:hAnsi="Arial Narrow" w:cs="Arial"/>
          <w:sz w:val="24"/>
          <w:szCs w:val="24"/>
          <w:lang w:val="ro-RO"/>
        </w:rPr>
      </w:pPr>
    </w:p>
    <w:p w:rsidR="007B2074" w:rsidRPr="00522972" w:rsidRDefault="007B2074" w:rsidP="007B2074">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E86574" w:rsidRPr="00A0679E" w:rsidRDefault="007B2074" w:rsidP="00A0679E">
      <w:pPr>
        <w:jc w:val="both"/>
        <w:rPr>
          <w:rStyle w:val="PageNumber"/>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166370" w:rsidRDefault="00166370" w:rsidP="00166370">
      <w:pPr>
        <w:rPr>
          <w:rStyle w:val="PageNumber"/>
          <w:rFonts w:ascii="Arial Narrow" w:hAnsi="Arial Narrow"/>
          <w:b/>
          <w:i/>
          <w:sz w:val="24"/>
          <w:szCs w:val="24"/>
        </w:rPr>
      </w:pPr>
    </w:p>
    <w:p w:rsidR="00166370" w:rsidRDefault="00166370" w:rsidP="00166370">
      <w:pPr>
        <w:rPr>
          <w:rStyle w:val="PageNumber"/>
          <w:rFonts w:ascii="Arial Narrow" w:hAnsi="Arial Narrow"/>
          <w:b/>
          <w:i/>
          <w:sz w:val="24"/>
          <w:szCs w:val="24"/>
        </w:rPr>
      </w:pPr>
    </w:p>
    <w:p w:rsidR="00E5056B" w:rsidRPr="00295786" w:rsidRDefault="00E5056B" w:rsidP="00A0679E">
      <w:pPr>
        <w:ind w:left="11328" w:firstLine="708"/>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B27ACD" w:rsidRPr="00295786" w:rsidRDefault="00E5056B" w:rsidP="00A0679E">
      <w:pPr>
        <w:ind w:right="1440"/>
        <w:jc w:val="center"/>
        <w:outlineLvl w:val="0"/>
        <w:rPr>
          <w:rFonts w:ascii="Arial Narrow" w:hAnsi="Arial Narrow"/>
          <w:b/>
          <w:bCs/>
          <w:i/>
          <w:sz w:val="24"/>
          <w:szCs w:val="24"/>
        </w:rPr>
      </w:pPr>
      <w:r w:rsidRPr="00295786">
        <w:rPr>
          <w:rFonts w:ascii="Arial Narrow" w:hAnsi="Arial Narrow"/>
          <w:b/>
          <w:bCs/>
          <w:i/>
          <w:sz w:val="24"/>
          <w:szCs w:val="24"/>
        </w:rPr>
        <w:t>CENTRALIZATOR DE PREŢURI</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30A29">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90266"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4253"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30A29">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A0679E">
        <w:trPr>
          <w:trHeight w:val="625"/>
        </w:trPr>
        <w:tc>
          <w:tcPr>
            <w:tcW w:w="682" w:type="dxa"/>
            <w:vAlign w:val="center"/>
          </w:tcPr>
          <w:p w:rsidR="00965924" w:rsidRPr="00F90266" w:rsidRDefault="00965924" w:rsidP="00B27ACD">
            <w:pPr>
              <w:jc w:val="center"/>
              <w:rPr>
                <w:rFonts w:ascii="Arial Narrow" w:hAnsi="Arial Narrow"/>
                <w:iCs/>
                <w:sz w:val="24"/>
                <w:szCs w:val="24"/>
              </w:rPr>
            </w:pPr>
            <w:r w:rsidRPr="00F90266">
              <w:rPr>
                <w:rFonts w:ascii="Arial Narrow" w:hAnsi="Arial Narrow"/>
                <w:iCs/>
                <w:sz w:val="24"/>
                <w:szCs w:val="24"/>
              </w:rPr>
              <w:t>1</w:t>
            </w:r>
          </w:p>
        </w:tc>
        <w:tc>
          <w:tcPr>
            <w:tcW w:w="4253" w:type="dxa"/>
            <w:vAlign w:val="center"/>
          </w:tcPr>
          <w:p w:rsidR="00965924" w:rsidRPr="00166370" w:rsidRDefault="00F90266" w:rsidP="00295786">
            <w:pPr>
              <w:tabs>
                <w:tab w:val="left" w:pos="8931"/>
              </w:tabs>
              <w:jc w:val="both"/>
              <w:rPr>
                <w:rFonts w:ascii="Arial Narrow" w:hAnsi="Arial Narrow"/>
                <w:b/>
                <w:sz w:val="24"/>
                <w:szCs w:val="24"/>
                <w:lang w:val="fr-FR"/>
              </w:rPr>
            </w:pPr>
            <w:r w:rsidRPr="00F90266">
              <w:rPr>
                <w:rFonts w:ascii="Arial Narrow" w:hAnsi="Arial Narrow"/>
                <w:bCs/>
                <w:sz w:val="24"/>
                <w:szCs w:val="24"/>
                <w:lang w:val="ro-RO"/>
              </w:rPr>
              <w:t>Platformă de acces</w:t>
            </w:r>
            <w:r w:rsidRPr="00F90266">
              <w:rPr>
                <w:rFonts w:ascii="Arial Narrow" w:hAnsi="Arial Narrow"/>
                <w:sz w:val="24"/>
                <w:szCs w:val="24"/>
                <w:lang w:val="fr-FR"/>
              </w:rPr>
              <w:t xml:space="preserve"> </w:t>
            </w:r>
            <w:r w:rsidRPr="00F90266">
              <w:rPr>
                <w:rFonts w:ascii="Arial Narrow" w:hAnsi="Arial Narrow"/>
                <w:bCs/>
                <w:sz w:val="24"/>
                <w:szCs w:val="24"/>
                <w:lang w:val="ro-RO"/>
              </w:rPr>
              <w:t>pentru persoanele cu dizabilități locomotorii</w:t>
            </w:r>
          </w:p>
        </w:tc>
        <w:tc>
          <w:tcPr>
            <w:tcW w:w="708" w:type="dxa"/>
            <w:vAlign w:val="center"/>
          </w:tcPr>
          <w:p w:rsidR="00965924" w:rsidRPr="00F90266" w:rsidRDefault="00E86574" w:rsidP="00B27ACD">
            <w:pPr>
              <w:spacing w:line="240" w:lineRule="exact"/>
              <w:jc w:val="center"/>
              <w:rPr>
                <w:rFonts w:ascii="Arial Narrow" w:hAnsi="Arial Narrow"/>
                <w:sz w:val="24"/>
                <w:szCs w:val="24"/>
              </w:rPr>
            </w:pPr>
            <w:r w:rsidRPr="00F90266">
              <w:rPr>
                <w:rFonts w:ascii="Arial Narrow" w:hAnsi="Arial Narrow"/>
                <w:sz w:val="24"/>
                <w:szCs w:val="24"/>
              </w:rPr>
              <w:t>buc</w:t>
            </w:r>
          </w:p>
        </w:tc>
        <w:tc>
          <w:tcPr>
            <w:tcW w:w="1276" w:type="dxa"/>
            <w:vAlign w:val="center"/>
          </w:tcPr>
          <w:p w:rsidR="00965924" w:rsidRPr="00F90266" w:rsidRDefault="00E86574" w:rsidP="00B27ACD">
            <w:pPr>
              <w:spacing w:line="240" w:lineRule="exact"/>
              <w:jc w:val="center"/>
              <w:rPr>
                <w:rFonts w:ascii="Arial Narrow" w:hAnsi="Arial Narrow"/>
                <w:i/>
                <w:sz w:val="24"/>
                <w:szCs w:val="24"/>
              </w:rPr>
            </w:pPr>
            <w:r w:rsidRPr="00F90266">
              <w:rPr>
                <w:rFonts w:ascii="Arial Narrow" w:hAnsi="Arial Narrow"/>
                <w:i/>
                <w:sz w:val="24"/>
                <w:szCs w:val="24"/>
              </w:rPr>
              <w:t>1</w:t>
            </w:r>
          </w:p>
        </w:tc>
        <w:tc>
          <w:tcPr>
            <w:tcW w:w="1134" w:type="dxa"/>
            <w:vAlign w:val="center"/>
          </w:tcPr>
          <w:p w:rsidR="00965924" w:rsidRPr="00F90266" w:rsidRDefault="00965924" w:rsidP="00B27ACD">
            <w:pPr>
              <w:jc w:val="center"/>
              <w:rPr>
                <w:rFonts w:ascii="Arial Narrow" w:hAnsi="Arial Narrow"/>
                <w:i/>
                <w:sz w:val="24"/>
                <w:szCs w:val="24"/>
              </w:rPr>
            </w:pPr>
          </w:p>
        </w:tc>
        <w:tc>
          <w:tcPr>
            <w:tcW w:w="1134" w:type="dxa"/>
            <w:vAlign w:val="center"/>
          </w:tcPr>
          <w:p w:rsidR="00965924" w:rsidRPr="00F90266" w:rsidRDefault="00965924" w:rsidP="00B27ACD">
            <w:pPr>
              <w:jc w:val="center"/>
              <w:rPr>
                <w:rFonts w:ascii="Arial Narrow" w:hAnsi="Arial Narrow"/>
                <w:b/>
                <w:i/>
                <w:iCs/>
                <w:sz w:val="24"/>
                <w:szCs w:val="24"/>
              </w:rPr>
            </w:pPr>
          </w:p>
        </w:tc>
        <w:tc>
          <w:tcPr>
            <w:tcW w:w="1134" w:type="dxa"/>
            <w:vAlign w:val="center"/>
          </w:tcPr>
          <w:p w:rsidR="00965924" w:rsidRPr="00F90266" w:rsidRDefault="00965924" w:rsidP="00B27ACD">
            <w:pPr>
              <w:jc w:val="center"/>
              <w:rPr>
                <w:rFonts w:ascii="Arial Narrow" w:hAnsi="Arial Narrow"/>
                <w:b/>
                <w:i/>
                <w:iCs/>
                <w:sz w:val="24"/>
                <w:szCs w:val="24"/>
              </w:rPr>
            </w:pPr>
          </w:p>
        </w:tc>
      </w:tr>
      <w:tr w:rsidR="00965924" w:rsidRPr="00295786" w:rsidTr="00130A29">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B27ACD" w:rsidRPr="00522972" w:rsidRDefault="00B27ACD" w:rsidP="00B27ACD">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166370" w:rsidRDefault="00166370" w:rsidP="00B27ACD">
      <w:pPr>
        <w:spacing w:after="120"/>
        <w:jc w:val="both"/>
        <w:rPr>
          <w:rFonts w:ascii="Arial Narrow" w:hAnsi="Arial Narrow"/>
          <w:i/>
          <w:sz w:val="24"/>
          <w:szCs w:val="24"/>
        </w:rPr>
      </w:pPr>
    </w:p>
    <w:p w:rsidR="00166370" w:rsidRPr="00166370" w:rsidRDefault="00166370" w:rsidP="00166370">
      <w:pPr>
        <w:jc w:val="right"/>
        <w:rPr>
          <w:rFonts w:ascii="Times New Roman" w:hAnsi="Times New Roman"/>
          <w:b/>
          <w:i/>
          <w:noProof/>
          <w:lang w:val="fr-FR"/>
        </w:rPr>
      </w:pPr>
      <w:r w:rsidRPr="00166370">
        <w:rPr>
          <w:rFonts w:ascii="Times New Roman" w:hAnsi="Times New Roman"/>
          <w:b/>
          <w:i/>
          <w:noProof/>
          <w:lang w:val="fr-FR"/>
        </w:rPr>
        <w:lastRenderedPageBreak/>
        <w:t xml:space="preserve">FORMULARUL nr. </w:t>
      </w:r>
      <w:r>
        <w:rPr>
          <w:rFonts w:ascii="Times New Roman" w:hAnsi="Times New Roman"/>
          <w:b/>
          <w:i/>
          <w:noProof/>
          <w:lang w:val="fr-FR"/>
        </w:rPr>
        <w:t>4</w:t>
      </w:r>
    </w:p>
    <w:p w:rsidR="00166370" w:rsidRPr="006B0B0B" w:rsidRDefault="00166370" w:rsidP="00166370">
      <w:pPr>
        <w:pStyle w:val="Heading2"/>
        <w:numPr>
          <w:ilvl w:val="0"/>
          <w:numId w:val="0"/>
        </w:numPr>
        <w:spacing w:line="276" w:lineRule="auto"/>
        <w:ind w:left="1080"/>
        <w:rPr>
          <w:rFonts w:ascii="Times New Roman" w:hAnsi="Times New Roman"/>
          <w:caps/>
          <w:szCs w:val="20"/>
        </w:rPr>
      </w:pPr>
    </w:p>
    <w:p w:rsidR="00166370" w:rsidRPr="006B0B0B" w:rsidRDefault="00166370" w:rsidP="00166370">
      <w:pPr>
        <w:pStyle w:val="Heading2"/>
        <w:numPr>
          <w:ilvl w:val="0"/>
          <w:numId w:val="0"/>
        </w:numPr>
        <w:spacing w:line="276" w:lineRule="auto"/>
        <w:ind w:left="1080"/>
        <w:rPr>
          <w:rFonts w:ascii="Times New Roman" w:hAnsi="Times New Roman"/>
          <w:caps/>
          <w:szCs w:val="20"/>
        </w:rPr>
      </w:pPr>
    </w:p>
    <w:p w:rsidR="00166370" w:rsidRPr="006B0B0B" w:rsidRDefault="00166370" w:rsidP="00166370">
      <w:pPr>
        <w:pStyle w:val="Heading2"/>
        <w:numPr>
          <w:ilvl w:val="0"/>
          <w:numId w:val="0"/>
        </w:numPr>
        <w:spacing w:line="276" w:lineRule="auto"/>
        <w:ind w:left="1080"/>
        <w:jc w:val="center"/>
        <w:rPr>
          <w:rFonts w:ascii="Times New Roman" w:hAnsi="Times New Roman"/>
          <w:i/>
          <w:iCs/>
          <w:caps/>
          <w:szCs w:val="20"/>
        </w:rPr>
      </w:pPr>
      <w:r w:rsidRPr="006B0B0B">
        <w:rPr>
          <w:rFonts w:ascii="Times New Roman" w:hAnsi="Times New Roman"/>
          <w:caps/>
          <w:szCs w:val="20"/>
        </w:rPr>
        <w:t>declaratie privind SANATATEA SI SECURITATEA ÎN muncA</w:t>
      </w:r>
    </w:p>
    <w:p w:rsidR="00166370" w:rsidRPr="00166370" w:rsidRDefault="00166370" w:rsidP="00166370">
      <w:pPr>
        <w:spacing w:line="276" w:lineRule="auto"/>
        <w:jc w:val="both"/>
        <w:rPr>
          <w:rFonts w:ascii="Times New Roman" w:hAnsi="Times New Roman"/>
          <w:i/>
          <w:noProof/>
          <w:lang w:val="ro-RO"/>
        </w:rPr>
      </w:pPr>
    </w:p>
    <w:p w:rsidR="00166370" w:rsidRPr="00166370" w:rsidRDefault="00166370" w:rsidP="00166370">
      <w:pPr>
        <w:spacing w:line="276" w:lineRule="auto"/>
        <w:jc w:val="both"/>
        <w:rPr>
          <w:rFonts w:ascii="Times New Roman" w:hAnsi="Times New Roman"/>
          <w:i/>
          <w:noProof/>
          <w:lang w:val="ro-RO"/>
        </w:rPr>
      </w:pPr>
    </w:p>
    <w:p w:rsidR="00166370" w:rsidRPr="00166370" w:rsidRDefault="00166370" w:rsidP="00166370">
      <w:pPr>
        <w:spacing w:line="276" w:lineRule="auto"/>
        <w:jc w:val="both"/>
        <w:rPr>
          <w:rFonts w:ascii="Times New Roman" w:hAnsi="Times New Roman"/>
          <w:i/>
          <w:noProof/>
          <w:lang w:val="ro-RO"/>
        </w:rPr>
      </w:pPr>
    </w:p>
    <w:p w:rsidR="00166370" w:rsidRPr="00166370" w:rsidRDefault="00166370" w:rsidP="00166370">
      <w:pPr>
        <w:pStyle w:val="Subtitle"/>
        <w:ind w:firstLine="708"/>
        <w:jc w:val="both"/>
        <w:rPr>
          <w:b w:val="0"/>
          <w:i/>
          <w:noProof/>
          <w:sz w:val="20"/>
          <w:lang w:val="ro-RO"/>
        </w:rPr>
      </w:pPr>
      <w:r w:rsidRPr="00166370">
        <w:rPr>
          <w:b w:val="0"/>
          <w:i/>
          <w:noProof/>
          <w:sz w:val="20"/>
          <w:lang w:val="ro-RO"/>
        </w:rPr>
        <w:t>Subsemnatul ...........................</w:t>
      </w:r>
      <w:r>
        <w:rPr>
          <w:b w:val="0"/>
          <w:i/>
          <w:noProof/>
          <w:sz w:val="20"/>
          <w:lang w:val="ro-RO"/>
        </w:rPr>
        <w:t>....................</w:t>
      </w:r>
      <w:r w:rsidRPr="00166370">
        <w:rPr>
          <w:b w:val="0"/>
          <w:i/>
          <w:noProof/>
          <w:sz w:val="20"/>
          <w:lang w:val="ro-RO"/>
        </w:rPr>
        <w:t xml:space="preserve"> (nume si prenume), reprezentant imputernicit al </w:t>
      </w:r>
      <w:r>
        <w:rPr>
          <w:b w:val="0"/>
          <w:i/>
          <w:noProof/>
          <w:sz w:val="20"/>
          <w:lang w:val="ro-RO"/>
        </w:rPr>
        <w:t>............................................................</w:t>
      </w:r>
      <w:r w:rsidRPr="00166370" w:rsidDel="007C1DA6">
        <w:rPr>
          <w:b w:val="0"/>
          <w:i/>
          <w:noProof/>
          <w:sz w:val="20"/>
          <w:lang w:val="ro-RO"/>
        </w:rPr>
        <w:t xml:space="preserve"> </w:t>
      </w:r>
      <w:r w:rsidRPr="00166370">
        <w:rPr>
          <w:b w:val="0"/>
          <w:i/>
          <w:noProof/>
          <w:sz w:val="20"/>
          <w:lang w:val="ro-RO"/>
        </w:rPr>
        <w:t>(denumirea operatorului economic), declar pe propr</w:t>
      </w:r>
      <w:r>
        <w:rPr>
          <w:b w:val="0"/>
          <w:i/>
          <w:noProof/>
          <w:sz w:val="20"/>
          <w:lang w:val="ro-RO"/>
        </w:rPr>
        <w:t>ia raspundere ca ma anagajez sa furnizez</w:t>
      </w:r>
      <w:r w:rsidRPr="00166370">
        <w:rPr>
          <w:b w:val="0"/>
          <w:i/>
          <w:noProof/>
          <w:sz w:val="20"/>
          <w:lang w:val="ro-RO"/>
        </w:rPr>
        <w:t xml:space="preserve"> </w:t>
      </w:r>
      <w:r>
        <w:rPr>
          <w:i/>
          <w:sz w:val="20"/>
          <w:lang w:val="ro-RO"/>
        </w:rPr>
        <w:t>P</w:t>
      </w:r>
      <w:r w:rsidRPr="00166370">
        <w:rPr>
          <w:i/>
          <w:sz w:val="20"/>
          <w:lang w:val="ro-RO"/>
        </w:rPr>
        <w:t>latform</w:t>
      </w:r>
      <w:r w:rsidRPr="00166370">
        <w:rPr>
          <w:rFonts w:hint="eastAsia"/>
          <w:i/>
          <w:sz w:val="20"/>
          <w:lang w:val="ro-RO"/>
        </w:rPr>
        <w:t>ă</w:t>
      </w:r>
      <w:r w:rsidRPr="00166370">
        <w:rPr>
          <w:i/>
          <w:sz w:val="20"/>
          <w:lang w:val="ro-RO"/>
        </w:rPr>
        <w:t xml:space="preserve"> de acces pentru persoane cu dizabilit</w:t>
      </w:r>
      <w:r w:rsidRPr="00166370">
        <w:rPr>
          <w:rFonts w:hint="eastAsia"/>
          <w:i/>
          <w:sz w:val="20"/>
          <w:lang w:val="ro-RO"/>
        </w:rPr>
        <w:t>ă</w:t>
      </w:r>
      <w:r w:rsidRPr="00166370">
        <w:rPr>
          <w:i/>
          <w:sz w:val="20"/>
          <w:lang w:val="ro-RO"/>
        </w:rPr>
        <w:t>ți locomotori</w:t>
      </w:r>
      <w:r>
        <w:rPr>
          <w:b w:val="0"/>
          <w:i/>
          <w:sz w:val="20"/>
          <w:lang w:val="ro-RO"/>
        </w:rPr>
        <w:t xml:space="preserve"> </w:t>
      </w:r>
      <w:bookmarkStart w:id="0" w:name="_GoBack"/>
      <w:bookmarkEnd w:id="0"/>
      <w:r w:rsidRPr="00166370">
        <w:rPr>
          <w:b w:val="0"/>
          <w:i/>
          <w:noProof/>
          <w:sz w:val="20"/>
          <w:lang w:val="ro-RO"/>
        </w:rPr>
        <w:t>pe parcursul indeplinirii contractului, in conformitate cu regulile obligatorii referitoare la conditiile de munca si de protectie a muncii, care sunt in vigoare in Romania.</w:t>
      </w:r>
    </w:p>
    <w:p w:rsidR="00166370" w:rsidRPr="004B620E" w:rsidRDefault="00166370" w:rsidP="00166370">
      <w:pPr>
        <w:spacing w:line="276" w:lineRule="auto"/>
        <w:ind w:firstLine="708"/>
        <w:jc w:val="both"/>
        <w:rPr>
          <w:rFonts w:ascii="Times New Roman" w:hAnsi="Times New Roman"/>
          <w:i/>
          <w:noProof/>
          <w:lang w:val="fr-FR"/>
        </w:rPr>
      </w:pPr>
      <w:r w:rsidRPr="004B620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rsidR="00166370" w:rsidRPr="004B620E" w:rsidRDefault="00166370" w:rsidP="00166370">
      <w:pPr>
        <w:pStyle w:val="Header"/>
        <w:spacing w:line="276" w:lineRule="auto"/>
        <w:jc w:val="both"/>
        <w:rPr>
          <w:rFonts w:ascii="Times New Roman" w:hAnsi="Times New Roman"/>
          <w:i/>
          <w:lang w:val="fr-FR"/>
        </w:rPr>
      </w:pP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66370" w:rsidRPr="004B620E" w:rsidRDefault="00166370" w:rsidP="00166370">
      <w:pPr>
        <w:spacing w:after="120" w:line="276" w:lineRule="auto"/>
        <w:jc w:val="both"/>
        <w:rPr>
          <w:rFonts w:ascii="Times New Roman" w:hAnsi="Times New Roman"/>
          <w:i/>
          <w:lang w:val="fr-FR"/>
        </w:rPr>
      </w:pPr>
    </w:p>
    <w:p w:rsidR="00166370" w:rsidRPr="004B620E" w:rsidRDefault="00166370" w:rsidP="00166370">
      <w:pPr>
        <w:spacing w:after="120" w:line="276" w:lineRule="auto"/>
        <w:rPr>
          <w:rFonts w:ascii="Times New Roman" w:hAnsi="Times New Roman"/>
          <w:i/>
          <w:lang w:val="fr-FR"/>
        </w:rPr>
      </w:pPr>
      <w:r w:rsidRPr="004B620E">
        <w:rPr>
          <w:rFonts w:ascii="Times New Roman" w:hAnsi="Times New Roman"/>
          <w:i/>
          <w:lang w:val="fr-FR"/>
        </w:rPr>
        <w:t>Semnătura ofertantului sau a reprezentantului ofertantului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Numele  şi prenumele semnatarului</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Capacitate de semnătura</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b/>
          <w:i/>
          <w:lang w:val="fr-FR"/>
        </w:rPr>
      </w:pPr>
      <w:r w:rsidRPr="004B620E">
        <w:rPr>
          <w:rFonts w:ascii="Times New Roman" w:hAnsi="Times New Roman"/>
          <w:b/>
          <w:i/>
          <w:lang w:val="fr-FR"/>
        </w:rPr>
        <w:t xml:space="preserve">Detalii despre ofertant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 xml:space="preserve">Numele ofertantului  </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Ţara de reşedinţă</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Adresa</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Adresa de corespondenţă (dacă este diferită)</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Adresa de e-mail                                                                                    .....................................................</w:t>
      </w:r>
    </w:p>
    <w:p w:rsidR="00166370" w:rsidRPr="004B620E" w:rsidRDefault="00166370" w:rsidP="00166370">
      <w:pPr>
        <w:spacing w:after="120" w:line="276" w:lineRule="auto"/>
        <w:jc w:val="both"/>
        <w:rPr>
          <w:rFonts w:ascii="Times New Roman" w:hAnsi="Times New Roman"/>
          <w:i/>
          <w:lang w:val="fr-FR"/>
        </w:rPr>
      </w:pPr>
      <w:r w:rsidRPr="004B620E">
        <w:rPr>
          <w:rFonts w:ascii="Times New Roman" w:hAnsi="Times New Roman"/>
          <w:i/>
          <w:lang w:val="fr-FR"/>
        </w:rPr>
        <w:t>Telefon / Fax</w:t>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r>
      <w:r w:rsidRPr="004B620E">
        <w:rPr>
          <w:rFonts w:ascii="Times New Roman" w:hAnsi="Times New Roman"/>
          <w:i/>
          <w:lang w:val="fr-FR"/>
        </w:rPr>
        <w:tab/>
        <w:t xml:space="preserve">        .....................................................</w:t>
      </w:r>
    </w:p>
    <w:p w:rsidR="00166370" w:rsidRPr="004B620E" w:rsidRDefault="00166370" w:rsidP="00166370">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166370" w:rsidRPr="006B0B0B" w:rsidRDefault="00166370" w:rsidP="00166370">
      <w:pPr>
        <w:spacing w:line="276" w:lineRule="auto"/>
        <w:ind w:firstLine="720"/>
        <w:jc w:val="both"/>
        <w:outlineLvl w:val="0"/>
        <w:rPr>
          <w:rFonts w:ascii="Times New Roman" w:hAnsi="Times New Roman"/>
          <w:b/>
          <w:i/>
          <w:color w:val="000000"/>
          <w:u w:val="single"/>
        </w:rPr>
      </w:pPr>
    </w:p>
    <w:p w:rsidR="00166370" w:rsidRPr="00295786" w:rsidRDefault="00166370" w:rsidP="00B27ACD">
      <w:pPr>
        <w:spacing w:after="120"/>
        <w:jc w:val="both"/>
        <w:rPr>
          <w:rFonts w:ascii="Arial Narrow" w:hAnsi="Arial Narrow"/>
          <w:i/>
          <w:sz w:val="24"/>
          <w:szCs w:val="24"/>
        </w:rPr>
      </w:pPr>
    </w:p>
    <w:sectPr w:rsidR="00166370" w:rsidRPr="00295786" w:rsidSect="00E86574">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CC" w:rsidRDefault="00693DCC">
      <w:r>
        <w:separator/>
      </w:r>
    </w:p>
  </w:endnote>
  <w:endnote w:type="continuationSeparator" w:id="0">
    <w:p w:rsidR="00693DCC" w:rsidRDefault="0069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y 2">
    <w:altName w:val="Calibri"/>
    <w:charset w:val="EE"/>
    <w:family w:val="auto"/>
    <w:pitch w:val="variable"/>
    <w:sig w:usb0="A0002AA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CC" w:rsidRDefault="00693DCC">
      <w:r>
        <w:separator/>
      </w:r>
    </w:p>
  </w:footnote>
  <w:footnote w:type="continuationSeparator" w:id="0">
    <w:p w:rsidR="00693DCC" w:rsidRDefault="0069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5886E56"/>
    <w:multiLevelType w:val="hybridMultilevel"/>
    <w:tmpl w:val="50F2EEB4"/>
    <w:lvl w:ilvl="0" w:tplc="03F89190">
      <w:numFmt w:val="bullet"/>
      <w:lvlText w:val="-"/>
      <w:lvlJc w:val="left"/>
      <w:pPr>
        <w:ind w:left="720" w:hanging="360"/>
      </w:pPr>
      <w:rPr>
        <w:rFonts w:ascii="Proxy 2" w:eastAsia="Times New Roman" w:hAnsi="Proxy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2768A"/>
    <w:multiLevelType w:val="hybridMultilevel"/>
    <w:tmpl w:val="8C46E1EE"/>
    <w:lvl w:ilvl="0" w:tplc="6DD62A5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7"/>
  </w:num>
  <w:num w:numId="8">
    <w:abstractNumId w:val="22"/>
  </w:num>
  <w:num w:numId="9">
    <w:abstractNumId w:val="28"/>
  </w:num>
  <w:num w:numId="10">
    <w:abstractNumId w:val="0"/>
  </w:num>
  <w:num w:numId="11">
    <w:abstractNumId w:val="0"/>
  </w:num>
  <w:num w:numId="12">
    <w:abstractNumId w:val="27"/>
  </w:num>
  <w:num w:numId="13">
    <w:abstractNumId w:val="29"/>
  </w:num>
  <w:num w:numId="14">
    <w:abstractNumId w:val="14"/>
  </w:num>
  <w:num w:numId="15">
    <w:abstractNumId w:val="3"/>
  </w:num>
  <w:num w:numId="16">
    <w:abstractNumId w:val="4"/>
  </w:num>
  <w:num w:numId="17">
    <w:abstractNumId w:val="33"/>
  </w:num>
  <w:num w:numId="18">
    <w:abstractNumId w:val="5"/>
  </w:num>
  <w:num w:numId="19">
    <w:abstractNumId w:val="10"/>
  </w:num>
  <w:num w:numId="20">
    <w:abstractNumId w:val="9"/>
  </w:num>
  <w:num w:numId="21">
    <w:abstractNumId w:val="13"/>
  </w:num>
  <w:num w:numId="22">
    <w:abstractNumId w:val="19"/>
  </w:num>
  <w:num w:numId="23">
    <w:abstractNumId w:val="12"/>
  </w:num>
  <w:num w:numId="24">
    <w:abstractNumId w:val="25"/>
  </w:num>
  <w:num w:numId="25">
    <w:abstractNumId w:val="8"/>
  </w:num>
  <w:num w:numId="26">
    <w:abstractNumId w:val="26"/>
  </w:num>
  <w:num w:numId="27">
    <w:abstractNumId w:val="30"/>
  </w:num>
  <w:num w:numId="28">
    <w:abstractNumId w:val="21"/>
  </w:num>
  <w:num w:numId="29">
    <w:abstractNumId w:val="26"/>
  </w:num>
  <w:num w:numId="30">
    <w:abstractNumId w:val="26"/>
  </w:num>
  <w:num w:numId="31">
    <w:abstractNumId w:val="18"/>
  </w:num>
  <w:num w:numId="32">
    <w:abstractNumId w:val="23"/>
  </w:num>
  <w:num w:numId="33">
    <w:abstractNumId w:val="31"/>
  </w:num>
  <w:num w:numId="34">
    <w:abstractNumId w:val="24"/>
  </w:num>
  <w:num w:numId="35">
    <w:abstractNumId w:val="20"/>
  </w:num>
  <w:num w:numId="36">
    <w:abstractNumId w:val="16"/>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776A7"/>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0A29"/>
    <w:rsid w:val="00136A14"/>
    <w:rsid w:val="00141EE2"/>
    <w:rsid w:val="00144A69"/>
    <w:rsid w:val="00150D15"/>
    <w:rsid w:val="00151350"/>
    <w:rsid w:val="001633E6"/>
    <w:rsid w:val="001652E3"/>
    <w:rsid w:val="00165582"/>
    <w:rsid w:val="00166370"/>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2972"/>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3DCC"/>
    <w:rsid w:val="00694B7B"/>
    <w:rsid w:val="00694DE7"/>
    <w:rsid w:val="00697B8E"/>
    <w:rsid w:val="006A18B0"/>
    <w:rsid w:val="006A55CE"/>
    <w:rsid w:val="006D33B0"/>
    <w:rsid w:val="006D3DFB"/>
    <w:rsid w:val="006D69E9"/>
    <w:rsid w:val="006E17A1"/>
    <w:rsid w:val="006E72D3"/>
    <w:rsid w:val="006F104B"/>
    <w:rsid w:val="006F1E75"/>
    <w:rsid w:val="006F2CCB"/>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25FAE"/>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679E"/>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314"/>
    <w:rsid w:val="00AD53F7"/>
    <w:rsid w:val="00AE0248"/>
    <w:rsid w:val="00AE053E"/>
    <w:rsid w:val="00AE6FC1"/>
    <w:rsid w:val="00B00E0F"/>
    <w:rsid w:val="00B07852"/>
    <w:rsid w:val="00B128C5"/>
    <w:rsid w:val="00B228AC"/>
    <w:rsid w:val="00B27ACD"/>
    <w:rsid w:val="00B312F6"/>
    <w:rsid w:val="00B40FD2"/>
    <w:rsid w:val="00B4464A"/>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A6BC4"/>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86574"/>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0266"/>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ndex.php?title=Patrimoniul_cultural_na%C8%9Bional_al_Rom%C3%A2niei&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D0FD-5413-4A31-A1E3-0D499A00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2017-04-07T07:25:00Z</cp:lastPrinted>
  <dcterms:created xsi:type="dcterms:W3CDTF">2022-02-21T08:14:00Z</dcterms:created>
  <dcterms:modified xsi:type="dcterms:W3CDTF">2022-02-21T09:32:00Z</dcterms:modified>
</cp:coreProperties>
</file>