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85165" w:rsidRDefault="005A2F49" w:rsidP="005A2F49">
      <w:pPr>
        <w:jc w:val="center"/>
        <w:rPr>
          <w:rFonts w:ascii="Arial Narrow" w:hAnsi="Arial Narrow"/>
          <w:b/>
          <w:bCs/>
          <w:i/>
          <w:noProof/>
          <w:sz w:val="24"/>
          <w:szCs w:val="24"/>
          <w:lang w:val="ro-RO"/>
        </w:rPr>
      </w:pPr>
      <w:r w:rsidRPr="00685165">
        <w:rPr>
          <w:rFonts w:ascii="Arial Narrow" w:hAnsi="Arial Narrow"/>
          <w:b/>
          <w:bCs/>
          <w:i/>
          <w:noProof/>
          <w:sz w:val="24"/>
          <w:szCs w:val="24"/>
          <w:lang w:val="ro-RO"/>
        </w:rPr>
        <w:t>FORMULARE</w:t>
      </w: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jc w:val="center"/>
        <w:rPr>
          <w:rFonts w:ascii="Arial Narrow" w:hAnsi="Arial Narrow"/>
          <w:b/>
          <w:bCs/>
          <w:i/>
          <w:noProof/>
          <w:sz w:val="24"/>
          <w:szCs w:val="24"/>
          <w:lang w:val="ro-RO"/>
        </w:rPr>
      </w:pPr>
    </w:p>
    <w:p w:rsidR="005A2F49" w:rsidRPr="00685165" w:rsidRDefault="005A2F49" w:rsidP="005A2F49">
      <w:pPr>
        <w:rPr>
          <w:rFonts w:ascii="Arial Narrow" w:hAnsi="Arial Narrow"/>
          <w:b/>
          <w:bCs/>
          <w:i/>
          <w:noProof/>
          <w:sz w:val="24"/>
          <w:szCs w:val="24"/>
          <w:lang w:val="ro-RO"/>
        </w:rPr>
      </w:pPr>
    </w:p>
    <w:p w:rsidR="005A2F49" w:rsidRPr="00685165" w:rsidRDefault="005A2F49" w:rsidP="005A2F49">
      <w:pPr>
        <w:ind w:left="1416" w:hanging="1416"/>
        <w:rPr>
          <w:rFonts w:ascii="Arial Narrow" w:hAnsi="Arial Narrow"/>
          <w:b/>
          <w:i/>
          <w:noProof/>
          <w:sz w:val="24"/>
          <w:szCs w:val="24"/>
          <w:lang w:val="ro-RO"/>
        </w:rPr>
      </w:pPr>
    </w:p>
    <w:p w:rsidR="00CA4F69" w:rsidRPr="00685165" w:rsidRDefault="002345DD" w:rsidP="00F966E0">
      <w:pPr>
        <w:ind w:left="1416" w:hanging="1416"/>
        <w:rPr>
          <w:rFonts w:ascii="Arial Narrow" w:hAnsi="Arial Narrow"/>
          <w:b/>
          <w:i/>
          <w:noProof/>
          <w:sz w:val="24"/>
          <w:szCs w:val="24"/>
          <w:lang w:val="ro-RO"/>
        </w:rPr>
      </w:pPr>
      <w:r w:rsidRPr="00685165">
        <w:rPr>
          <w:rFonts w:ascii="Arial Narrow" w:hAnsi="Arial Narrow"/>
          <w:b/>
          <w:i/>
          <w:noProof/>
          <w:sz w:val="24"/>
          <w:szCs w:val="24"/>
          <w:lang w:val="ro-RO"/>
        </w:rPr>
        <w:t xml:space="preserve">Formularul </w:t>
      </w:r>
      <w:r w:rsidR="00FF1BD1">
        <w:rPr>
          <w:rFonts w:ascii="Arial Narrow" w:hAnsi="Arial Narrow"/>
          <w:b/>
          <w:i/>
          <w:noProof/>
          <w:sz w:val="24"/>
          <w:szCs w:val="24"/>
          <w:lang w:val="ro-RO"/>
        </w:rPr>
        <w:t xml:space="preserve"> </w:t>
      </w:r>
      <w:r w:rsidRPr="00685165">
        <w:rPr>
          <w:rFonts w:ascii="Arial Narrow" w:hAnsi="Arial Narrow"/>
          <w:b/>
          <w:i/>
          <w:noProof/>
          <w:sz w:val="24"/>
          <w:szCs w:val="24"/>
          <w:lang w:val="ro-RO"/>
        </w:rPr>
        <w:t xml:space="preserve">– </w:t>
      </w:r>
      <w:r w:rsidR="00496EBE" w:rsidRPr="00685165">
        <w:rPr>
          <w:rFonts w:ascii="Arial Narrow" w:hAnsi="Arial Narrow"/>
          <w:b/>
          <w:i/>
          <w:noProof/>
          <w:sz w:val="24"/>
          <w:szCs w:val="24"/>
          <w:lang w:val="ro-RO"/>
        </w:rPr>
        <w:t>1</w:t>
      </w:r>
      <w:r w:rsidRPr="00685165">
        <w:rPr>
          <w:rFonts w:ascii="Arial Narrow" w:hAnsi="Arial Narrow"/>
          <w:b/>
          <w:i/>
          <w:noProof/>
          <w:sz w:val="24"/>
          <w:szCs w:val="24"/>
          <w:lang w:val="ro-RO"/>
        </w:rPr>
        <w:tab/>
      </w:r>
      <w:r w:rsidR="00FF1BD1">
        <w:rPr>
          <w:rFonts w:ascii="Arial Narrow" w:hAnsi="Arial Narrow"/>
          <w:b/>
          <w:i/>
          <w:noProof/>
          <w:sz w:val="24"/>
          <w:szCs w:val="24"/>
          <w:lang w:val="ro-RO"/>
        </w:rPr>
        <w:t xml:space="preserve"> </w:t>
      </w:r>
      <w:r w:rsidR="00CA4F69" w:rsidRPr="00685165">
        <w:rPr>
          <w:rFonts w:ascii="Arial Narrow" w:hAnsi="Arial Narrow"/>
          <w:b/>
          <w:i/>
          <w:noProof/>
          <w:sz w:val="24"/>
          <w:szCs w:val="24"/>
          <w:lang w:val="ro-RO"/>
        </w:rPr>
        <w:t>Propunere tehnică pentru atribuirea contractului;</w:t>
      </w:r>
    </w:p>
    <w:p w:rsidR="002345DD" w:rsidRPr="00685165" w:rsidRDefault="002345DD" w:rsidP="002345DD">
      <w:pPr>
        <w:ind w:left="1416" w:hanging="1416"/>
        <w:rPr>
          <w:rFonts w:ascii="Arial Narrow" w:hAnsi="Arial Narrow"/>
          <w:b/>
          <w:i/>
          <w:noProof/>
          <w:sz w:val="24"/>
          <w:szCs w:val="24"/>
          <w:lang w:val="ro-RO"/>
        </w:rPr>
      </w:pPr>
    </w:p>
    <w:p w:rsidR="005C6311" w:rsidRPr="00685165" w:rsidRDefault="002345DD" w:rsidP="005C6311">
      <w:pPr>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2</w:t>
      </w:r>
      <w:r w:rsidRPr="00685165">
        <w:rPr>
          <w:rFonts w:ascii="Arial Narrow" w:hAnsi="Arial Narrow"/>
          <w:b/>
          <w:i/>
          <w:noProof/>
          <w:sz w:val="24"/>
          <w:szCs w:val="24"/>
          <w:lang w:val="ro-RO"/>
        </w:rPr>
        <w:tab/>
      </w:r>
      <w:r w:rsidR="00871C68" w:rsidRPr="00685165">
        <w:rPr>
          <w:rFonts w:ascii="Arial Narrow" w:hAnsi="Arial Narrow"/>
          <w:b/>
          <w:i/>
          <w:noProof/>
          <w:sz w:val="24"/>
          <w:szCs w:val="24"/>
          <w:lang w:val="ro-RO"/>
        </w:rPr>
        <w:t xml:space="preserve"> </w:t>
      </w:r>
      <w:r w:rsidRPr="00685165">
        <w:rPr>
          <w:rFonts w:ascii="Arial Narrow" w:hAnsi="Arial Narrow"/>
          <w:b/>
          <w:i/>
          <w:noProof/>
          <w:sz w:val="24"/>
          <w:szCs w:val="24"/>
          <w:lang w:val="ro-RO"/>
        </w:rPr>
        <w:t>Formular de ofert</w:t>
      </w:r>
      <w:r w:rsidR="009B67F9" w:rsidRPr="00685165">
        <w:rPr>
          <w:rFonts w:ascii="Arial Narrow" w:hAnsi="Arial Narrow"/>
          <w:b/>
          <w:i/>
          <w:noProof/>
          <w:sz w:val="24"/>
          <w:szCs w:val="24"/>
          <w:lang w:val="ro-RO"/>
        </w:rPr>
        <w:t>ă</w:t>
      </w:r>
      <w:r w:rsidRPr="00685165">
        <w:rPr>
          <w:rFonts w:ascii="Arial Narrow" w:hAnsi="Arial Narrow"/>
          <w:b/>
          <w:i/>
          <w:noProof/>
          <w:sz w:val="24"/>
          <w:szCs w:val="24"/>
          <w:lang w:val="ro-RO"/>
        </w:rPr>
        <w:t xml:space="preserve"> (propunere</w:t>
      </w:r>
      <w:r w:rsidR="009B67F9" w:rsidRPr="00685165">
        <w:rPr>
          <w:rFonts w:ascii="Arial Narrow" w:hAnsi="Arial Narrow"/>
          <w:b/>
          <w:i/>
          <w:noProof/>
          <w:sz w:val="24"/>
          <w:szCs w:val="24"/>
          <w:lang w:val="ro-RO"/>
        </w:rPr>
        <w:t>a</w:t>
      </w:r>
      <w:r w:rsidRPr="00685165">
        <w:rPr>
          <w:rFonts w:ascii="Arial Narrow" w:hAnsi="Arial Narrow"/>
          <w:b/>
          <w:i/>
          <w:noProof/>
          <w:sz w:val="24"/>
          <w:szCs w:val="24"/>
          <w:lang w:val="ro-RO"/>
        </w:rPr>
        <w:t xml:space="preserve"> financiar</w:t>
      </w:r>
      <w:r w:rsidR="009B67F9" w:rsidRPr="00685165">
        <w:rPr>
          <w:rFonts w:ascii="Arial Narrow" w:hAnsi="Arial Narrow"/>
          <w:b/>
          <w:i/>
          <w:noProof/>
          <w:sz w:val="24"/>
          <w:szCs w:val="24"/>
          <w:lang w:val="ro-RO"/>
        </w:rPr>
        <w:t>ă</w:t>
      </w:r>
      <w:r w:rsidRPr="00685165">
        <w:rPr>
          <w:rFonts w:ascii="Arial Narrow" w:hAnsi="Arial Narrow"/>
          <w:b/>
          <w:i/>
          <w:noProof/>
          <w:sz w:val="24"/>
          <w:szCs w:val="24"/>
          <w:lang w:val="ro-RO"/>
        </w:rPr>
        <w:t xml:space="preserve">) pentru atribuirea </w:t>
      </w:r>
      <w:r w:rsidR="005C6311" w:rsidRPr="00685165">
        <w:rPr>
          <w:rFonts w:ascii="Arial Narrow" w:hAnsi="Arial Narrow"/>
          <w:b/>
          <w:i/>
          <w:noProof/>
          <w:sz w:val="24"/>
          <w:szCs w:val="24"/>
          <w:lang w:val="ro-RO"/>
        </w:rPr>
        <w:t xml:space="preserve"> contractului;</w:t>
      </w:r>
    </w:p>
    <w:p w:rsidR="002345DD" w:rsidRPr="00685165" w:rsidRDefault="005C6311" w:rsidP="002345DD">
      <w:pPr>
        <w:rPr>
          <w:rFonts w:ascii="Arial Narrow" w:hAnsi="Arial Narrow"/>
          <w:b/>
          <w:i/>
          <w:noProof/>
          <w:sz w:val="24"/>
          <w:szCs w:val="24"/>
          <w:lang w:val="ro-RO"/>
        </w:rPr>
      </w:pPr>
      <w:r w:rsidRPr="00685165">
        <w:rPr>
          <w:rFonts w:ascii="Arial Narrow" w:hAnsi="Arial Narrow"/>
          <w:b/>
          <w:i/>
          <w:noProof/>
          <w:sz w:val="24"/>
          <w:szCs w:val="24"/>
          <w:lang w:val="ro-RO"/>
        </w:rPr>
        <w:t xml:space="preserve"> </w:t>
      </w:r>
    </w:p>
    <w:p w:rsidR="002345DD" w:rsidRPr="00685165" w:rsidRDefault="002345DD" w:rsidP="002345DD">
      <w:pPr>
        <w:rPr>
          <w:rFonts w:ascii="Arial Narrow" w:hAnsi="Arial Narrow"/>
          <w:b/>
          <w:i/>
          <w:noProof/>
          <w:sz w:val="24"/>
          <w:szCs w:val="24"/>
          <w:lang w:val="ro-RO"/>
        </w:rPr>
      </w:pPr>
      <w:r w:rsidRPr="00685165">
        <w:rPr>
          <w:rFonts w:ascii="Arial Narrow" w:hAnsi="Arial Narrow"/>
          <w:b/>
          <w:i/>
          <w:noProof/>
          <w:sz w:val="24"/>
          <w:szCs w:val="24"/>
          <w:lang w:val="ro-RO"/>
        </w:rPr>
        <w:t xml:space="preserve">Formularul  – </w:t>
      </w:r>
      <w:r w:rsidR="00496EBE" w:rsidRPr="00685165">
        <w:rPr>
          <w:rFonts w:ascii="Arial Narrow" w:hAnsi="Arial Narrow"/>
          <w:b/>
          <w:i/>
          <w:noProof/>
          <w:sz w:val="24"/>
          <w:szCs w:val="24"/>
          <w:lang w:val="ro-RO"/>
        </w:rPr>
        <w:t>3</w:t>
      </w:r>
      <w:r w:rsidRPr="00685165">
        <w:rPr>
          <w:rFonts w:ascii="Arial Narrow" w:hAnsi="Arial Narrow"/>
          <w:b/>
          <w:i/>
          <w:noProof/>
          <w:sz w:val="24"/>
          <w:szCs w:val="24"/>
          <w:lang w:val="ro-RO"/>
        </w:rPr>
        <w:tab/>
      </w:r>
      <w:r w:rsidR="00871C68" w:rsidRPr="00685165">
        <w:rPr>
          <w:rFonts w:ascii="Arial Narrow" w:hAnsi="Arial Narrow"/>
          <w:b/>
          <w:i/>
          <w:noProof/>
          <w:sz w:val="24"/>
          <w:szCs w:val="24"/>
          <w:lang w:val="ro-RO"/>
        </w:rPr>
        <w:t xml:space="preserve"> </w:t>
      </w:r>
      <w:r w:rsidRPr="00685165">
        <w:rPr>
          <w:rFonts w:ascii="Arial Narrow" w:hAnsi="Arial Narrow"/>
          <w:b/>
          <w:i/>
          <w:noProof/>
          <w:sz w:val="24"/>
          <w:szCs w:val="24"/>
          <w:lang w:val="ro-RO"/>
        </w:rPr>
        <w:t>Centralizator de preţuri</w:t>
      </w:r>
      <w:r w:rsidR="003133A2" w:rsidRPr="00685165">
        <w:rPr>
          <w:rFonts w:ascii="Arial Narrow" w:hAnsi="Arial Narrow"/>
          <w:b/>
          <w:i/>
          <w:noProof/>
          <w:sz w:val="24"/>
          <w:szCs w:val="24"/>
          <w:lang w:val="ro-RO"/>
        </w:rPr>
        <w:t>.</w:t>
      </w:r>
    </w:p>
    <w:p w:rsidR="0065266D" w:rsidRPr="00685165" w:rsidRDefault="0065266D" w:rsidP="002345DD">
      <w:pPr>
        <w:rPr>
          <w:rFonts w:ascii="Arial Narrow" w:hAnsi="Arial Narrow"/>
          <w:b/>
          <w:i/>
          <w:noProof/>
          <w:sz w:val="24"/>
          <w:szCs w:val="24"/>
          <w:lang w:val="ro-RO"/>
        </w:rPr>
      </w:pPr>
    </w:p>
    <w:p w:rsidR="005A2F49" w:rsidRPr="00685165" w:rsidRDefault="005A2F49" w:rsidP="005A2F49">
      <w:pPr>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Pr="00685165" w:rsidRDefault="002345DD" w:rsidP="00E5056B">
      <w:pPr>
        <w:jc w:val="right"/>
        <w:rPr>
          <w:rFonts w:ascii="Arial Narrow" w:hAnsi="Arial Narrow"/>
          <w:i/>
          <w:noProof/>
          <w:sz w:val="24"/>
          <w:szCs w:val="24"/>
          <w:lang w:val="ro-RO"/>
        </w:rPr>
      </w:pPr>
    </w:p>
    <w:p w:rsidR="002345DD" w:rsidRDefault="002345DD" w:rsidP="008A3A4F">
      <w:pPr>
        <w:rPr>
          <w:rFonts w:ascii="Arial Narrow" w:hAnsi="Arial Narrow"/>
          <w:i/>
          <w:noProof/>
          <w:sz w:val="24"/>
          <w:szCs w:val="24"/>
          <w:lang w:val="ro-RO"/>
        </w:rPr>
      </w:pPr>
    </w:p>
    <w:p w:rsidR="008A3A4F" w:rsidRPr="00685165" w:rsidRDefault="008A3A4F" w:rsidP="008A3A4F">
      <w:pPr>
        <w:rPr>
          <w:rFonts w:ascii="Arial Narrow" w:hAnsi="Arial Narrow"/>
          <w:i/>
          <w:noProof/>
          <w:sz w:val="24"/>
          <w:szCs w:val="24"/>
          <w:lang w:val="ro-RO"/>
        </w:rPr>
      </w:pPr>
    </w:p>
    <w:p w:rsidR="00496EBE" w:rsidRPr="00685165" w:rsidRDefault="00496EBE" w:rsidP="00F966E0">
      <w:pPr>
        <w:jc w:val="right"/>
        <w:rPr>
          <w:rFonts w:ascii="Arial Narrow" w:hAnsi="Arial Narrow"/>
          <w:b/>
          <w:i/>
          <w:noProof/>
          <w:sz w:val="24"/>
          <w:szCs w:val="24"/>
          <w:lang w:val="ro-RO"/>
        </w:rPr>
      </w:pPr>
    </w:p>
    <w:p w:rsidR="00FF1BD1" w:rsidRDefault="00FF1BD1" w:rsidP="0021095D">
      <w:pPr>
        <w:jc w:val="right"/>
        <w:rPr>
          <w:rFonts w:ascii="Arial Narrow" w:hAnsi="Arial Narrow"/>
          <w:b/>
          <w:i/>
          <w:noProof/>
          <w:sz w:val="24"/>
          <w:szCs w:val="24"/>
          <w:lang w:val="ro-RO"/>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tbl>
      <w:tblPr>
        <w:tblW w:w="149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0"/>
        <w:gridCol w:w="1260"/>
        <w:gridCol w:w="630"/>
        <w:gridCol w:w="810"/>
        <w:gridCol w:w="5130"/>
        <w:gridCol w:w="5580"/>
      </w:tblGrid>
      <w:tr w:rsidR="00393402" w:rsidRPr="002E2FE8" w:rsidTr="002E2FE8">
        <w:trPr>
          <w:trHeight w:val="365"/>
        </w:trPr>
        <w:tc>
          <w:tcPr>
            <w:tcW w:w="9360" w:type="dxa"/>
            <w:gridSpan w:val="6"/>
            <w:tcBorders>
              <w:top w:val="single" w:sz="4" w:space="0" w:color="auto"/>
              <w:left w:val="single" w:sz="4" w:space="0" w:color="auto"/>
              <w:bottom w:val="single" w:sz="4" w:space="0" w:color="auto"/>
              <w:right w:val="single" w:sz="4" w:space="0" w:color="auto"/>
            </w:tcBorders>
          </w:tcPr>
          <w:p w:rsidR="00393402" w:rsidRPr="002E2FE8" w:rsidRDefault="00393402" w:rsidP="008A3A4F">
            <w:pPr>
              <w:tabs>
                <w:tab w:val="center" w:pos="4320"/>
                <w:tab w:val="right" w:pos="8640"/>
              </w:tabs>
              <w:jc w:val="center"/>
              <w:rPr>
                <w:rFonts w:ascii="Times New Roman" w:eastAsia="Calibri" w:hAnsi="Times New Roman"/>
                <w:b/>
                <w:iCs/>
                <w:sz w:val="24"/>
                <w:szCs w:val="24"/>
                <w:lang w:val="ro-RO"/>
              </w:rPr>
            </w:pPr>
            <w:r w:rsidRPr="002E2FE8">
              <w:rPr>
                <w:rFonts w:ascii="Times New Roman" w:hAnsi="Times New Roman"/>
                <w:b/>
                <w:i/>
                <w:iCs/>
                <w:caps/>
                <w:sz w:val="24"/>
                <w:szCs w:val="24"/>
              </w:rPr>
              <w:t>Cerinţe autoritate contractantă</w:t>
            </w:r>
          </w:p>
        </w:tc>
        <w:tc>
          <w:tcPr>
            <w:tcW w:w="5580" w:type="dxa"/>
            <w:tcBorders>
              <w:top w:val="single" w:sz="4" w:space="0" w:color="auto"/>
              <w:left w:val="single" w:sz="4" w:space="0" w:color="auto"/>
              <w:bottom w:val="single" w:sz="4" w:space="0" w:color="auto"/>
              <w:right w:val="single" w:sz="4" w:space="0" w:color="auto"/>
            </w:tcBorders>
            <w:vAlign w:val="center"/>
          </w:tcPr>
          <w:p w:rsidR="00393402" w:rsidRPr="002E2FE8" w:rsidRDefault="00393402" w:rsidP="008A3A4F">
            <w:pPr>
              <w:pStyle w:val="Heading2"/>
              <w:numPr>
                <w:ilvl w:val="0"/>
                <w:numId w:val="0"/>
              </w:numPr>
              <w:jc w:val="center"/>
              <w:rPr>
                <w:rFonts w:ascii="Times New Roman" w:hAnsi="Times New Roman"/>
                <w:i/>
                <w:iCs/>
                <w:caps/>
                <w:sz w:val="24"/>
                <w:szCs w:val="24"/>
              </w:rPr>
            </w:pPr>
            <w:r w:rsidRPr="002E2FE8">
              <w:rPr>
                <w:rFonts w:ascii="Times New Roman" w:hAnsi="Times New Roman"/>
                <w:i/>
                <w:iCs/>
                <w:caps/>
                <w:sz w:val="24"/>
                <w:szCs w:val="24"/>
              </w:rPr>
              <w:t>Ofertă CONTRACTANT</w:t>
            </w:r>
          </w:p>
        </w:tc>
      </w:tr>
      <w:tr w:rsidR="00393402" w:rsidRPr="002E2FE8" w:rsidTr="002E2FE8">
        <w:trPr>
          <w:trHeight w:val="365"/>
        </w:trPr>
        <w:tc>
          <w:tcPr>
            <w:tcW w:w="630" w:type="dxa"/>
            <w:tcBorders>
              <w:top w:val="single" w:sz="4" w:space="0" w:color="auto"/>
              <w:left w:val="single" w:sz="4" w:space="0" w:color="auto"/>
              <w:bottom w:val="single" w:sz="4" w:space="0" w:color="auto"/>
              <w:right w:val="single" w:sz="4" w:space="0" w:color="auto"/>
            </w:tcBorders>
          </w:tcPr>
          <w:p w:rsidR="00393402" w:rsidRPr="002E2FE8" w:rsidRDefault="00393402" w:rsidP="008A3A4F">
            <w:pPr>
              <w:tabs>
                <w:tab w:val="center" w:pos="4320"/>
                <w:tab w:val="right" w:pos="8640"/>
              </w:tabs>
              <w:jc w:val="center"/>
              <w:rPr>
                <w:rFonts w:ascii="Times New Roman" w:eastAsia="Calibri" w:hAnsi="Times New Roman"/>
                <w:b/>
                <w:bCs/>
                <w:sz w:val="24"/>
                <w:szCs w:val="24"/>
                <w:lang w:val="ro-RO"/>
              </w:rPr>
            </w:pPr>
            <w:r w:rsidRPr="002E2FE8">
              <w:rPr>
                <w:rFonts w:ascii="Times New Roman" w:eastAsia="Calibri" w:hAnsi="Times New Roman"/>
                <w:b/>
                <w:bCs/>
                <w:sz w:val="24"/>
                <w:szCs w:val="24"/>
                <w:lang w:val="ro-RO"/>
              </w:rPr>
              <w:t>Nr. crt</w:t>
            </w:r>
          </w:p>
        </w:tc>
        <w:tc>
          <w:tcPr>
            <w:tcW w:w="900" w:type="dxa"/>
            <w:tcBorders>
              <w:top w:val="single" w:sz="4" w:space="0" w:color="auto"/>
              <w:left w:val="single" w:sz="4" w:space="0" w:color="auto"/>
              <w:bottom w:val="single" w:sz="4" w:space="0" w:color="auto"/>
              <w:right w:val="single" w:sz="4" w:space="0" w:color="auto"/>
            </w:tcBorders>
            <w:hideMark/>
          </w:tcPr>
          <w:p w:rsidR="00393402" w:rsidRPr="002E2FE8" w:rsidRDefault="00393402" w:rsidP="008A3A4F">
            <w:pPr>
              <w:tabs>
                <w:tab w:val="center" w:pos="4320"/>
                <w:tab w:val="right" w:pos="8640"/>
              </w:tabs>
              <w:jc w:val="center"/>
              <w:rPr>
                <w:rFonts w:ascii="Times New Roman" w:eastAsia="Calibri" w:hAnsi="Times New Roman"/>
                <w:b/>
                <w:bCs/>
                <w:sz w:val="24"/>
                <w:szCs w:val="24"/>
                <w:lang w:val="ro-RO"/>
              </w:rPr>
            </w:pPr>
            <w:r w:rsidRPr="002E2FE8">
              <w:rPr>
                <w:rFonts w:ascii="Times New Roman" w:eastAsia="Calibri" w:hAnsi="Times New Roman"/>
                <w:b/>
                <w:bCs/>
                <w:sz w:val="24"/>
                <w:szCs w:val="24"/>
                <w:lang w:val="ro-RO"/>
              </w:rPr>
              <w:t>Nr. lot</w:t>
            </w:r>
          </w:p>
        </w:tc>
        <w:tc>
          <w:tcPr>
            <w:tcW w:w="126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widowControl w:val="0"/>
              <w:jc w:val="center"/>
              <w:rPr>
                <w:rFonts w:ascii="Times New Roman" w:eastAsiaTheme="minorHAnsi" w:hAnsi="Times New Roman"/>
                <w:b/>
                <w:bCs/>
                <w:sz w:val="24"/>
                <w:szCs w:val="24"/>
                <w:lang w:val="ro-RO"/>
              </w:rPr>
            </w:pPr>
            <w:r w:rsidRPr="002E2FE8">
              <w:rPr>
                <w:rFonts w:ascii="Times New Roman" w:hAnsi="Times New Roman"/>
                <w:b/>
                <w:bCs/>
                <w:sz w:val="24"/>
                <w:szCs w:val="24"/>
                <w:lang w:val="ro-RO"/>
              </w:rPr>
              <w:t>Denumire Produs</w:t>
            </w:r>
          </w:p>
        </w:tc>
        <w:tc>
          <w:tcPr>
            <w:tcW w:w="63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widowControl w:val="0"/>
              <w:jc w:val="center"/>
              <w:rPr>
                <w:rFonts w:ascii="Times New Roman" w:eastAsia="Calibri" w:hAnsi="Times New Roman"/>
                <w:b/>
                <w:bCs/>
                <w:iCs/>
                <w:sz w:val="24"/>
                <w:szCs w:val="24"/>
                <w:lang w:val="ro-RO"/>
              </w:rPr>
            </w:pPr>
            <w:r w:rsidRPr="002E2FE8">
              <w:rPr>
                <w:rFonts w:ascii="Times New Roman" w:eastAsia="Calibri" w:hAnsi="Times New Roman"/>
                <w:b/>
                <w:bCs/>
                <w:iCs/>
                <w:sz w:val="24"/>
                <w:szCs w:val="24"/>
                <w:lang w:val="ro-RO"/>
              </w:rPr>
              <w:t xml:space="preserve">UM </w:t>
            </w:r>
          </w:p>
        </w:tc>
        <w:tc>
          <w:tcPr>
            <w:tcW w:w="81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widowControl w:val="0"/>
              <w:jc w:val="center"/>
              <w:rPr>
                <w:rFonts w:ascii="Times New Roman" w:eastAsia="Calibri" w:hAnsi="Times New Roman"/>
                <w:b/>
                <w:bCs/>
                <w:iCs/>
                <w:sz w:val="24"/>
                <w:szCs w:val="24"/>
                <w:lang w:val="ro-RO"/>
              </w:rPr>
            </w:pPr>
            <w:r w:rsidRPr="002E2FE8">
              <w:rPr>
                <w:rFonts w:ascii="Times New Roman" w:eastAsia="Calibri" w:hAnsi="Times New Roman"/>
                <w:b/>
                <w:bCs/>
                <w:iCs/>
                <w:sz w:val="24"/>
                <w:szCs w:val="24"/>
                <w:lang w:val="ro-RO"/>
              </w:rPr>
              <w:t>Cant</w:t>
            </w:r>
          </w:p>
        </w:tc>
        <w:tc>
          <w:tcPr>
            <w:tcW w:w="5130" w:type="dxa"/>
            <w:tcBorders>
              <w:top w:val="single" w:sz="4" w:space="0" w:color="auto"/>
              <w:left w:val="single" w:sz="4" w:space="0" w:color="auto"/>
              <w:bottom w:val="single" w:sz="4" w:space="0" w:color="auto"/>
              <w:right w:val="single" w:sz="4" w:space="0" w:color="auto"/>
            </w:tcBorders>
            <w:hideMark/>
          </w:tcPr>
          <w:p w:rsidR="00393402" w:rsidRPr="002E2FE8" w:rsidRDefault="00393402" w:rsidP="008A3A4F">
            <w:pPr>
              <w:tabs>
                <w:tab w:val="center" w:pos="4320"/>
                <w:tab w:val="right" w:pos="8640"/>
              </w:tabs>
              <w:jc w:val="center"/>
              <w:rPr>
                <w:rFonts w:ascii="Times New Roman" w:eastAsia="Calibri" w:hAnsi="Times New Roman"/>
                <w:sz w:val="24"/>
                <w:szCs w:val="24"/>
                <w:lang w:val="ro-RO"/>
              </w:rPr>
            </w:pPr>
            <w:r w:rsidRPr="002E2FE8">
              <w:rPr>
                <w:rFonts w:ascii="Times New Roman" w:eastAsia="Calibri" w:hAnsi="Times New Roman"/>
                <w:b/>
                <w:iCs/>
                <w:sz w:val="24"/>
                <w:szCs w:val="24"/>
                <w:lang w:val="ro-RO"/>
              </w:rPr>
              <w:t>Specificaţii tehnice SAU cerințe funcționale, minime</w:t>
            </w:r>
          </w:p>
        </w:tc>
        <w:tc>
          <w:tcPr>
            <w:tcW w:w="5580" w:type="dxa"/>
            <w:tcBorders>
              <w:top w:val="single" w:sz="4" w:space="0" w:color="auto"/>
              <w:left w:val="single" w:sz="4" w:space="0" w:color="auto"/>
              <w:bottom w:val="single" w:sz="4" w:space="0" w:color="auto"/>
              <w:right w:val="single" w:sz="4" w:space="0" w:color="auto"/>
            </w:tcBorders>
            <w:vAlign w:val="center"/>
          </w:tcPr>
          <w:p w:rsidR="00393402" w:rsidRPr="002E2FE8" w:rsidRDefault="00393402" w:rsidP="00356CC3">
            <w:pPr>
              <w:pStyle w:val="Heading2"/>
              <w:numPr>
                <w:ilvl w:val="0"/>
                <w:numId w:val="0"/>
              </w:numPr>
              <w:jc w:val="center"/>
              <w:rPr>
                <w:rFonts w:ascii="Times New Roman" w:hAnsi="Times New Roman"/>
                <w:i/>
                <w:iCs/>
                <w:caps/>
                <w:sz w:val="24"/>
                <w:szCs w:val="24"/>
              </w:rPr>
            </w:pPr>
            <w:r w:rsidRPr="002E2FE8">
              <w:rPr>
                <w:rFonts w:ascii="Times New Roman" w:eastAsia="Calibri" w:hAnsi="Times New Roman"/>
                <w:iCs/>
                <w:sz w:val="24"/>
                <w:szCs w:val="24"/>
              </w:rPr>
              <w:t>Specificaţii tehnice SAU cerințe funcționale ofertate</w:t>
            </w:r>
          </w:p>
        </w:tc>
      </w:tr>
      <w:tr w:rsidR="00393402" w:rsidRPr="002E2FE8" w:rsidTr="002E2FE8">
        <w:trPr>
          <w:trHeight w:val="697"/>
        </w:trPr>
        <w:tc>
          <w:tcPr>
            <w:tcW w:w="630" w:type="dxa"/>
            <w:vMerge w:val="restart"/>
            <w:tcBorders>
              <w:top w:val="single" w:sz="4" w:space="0" w:color="auto"/>
              <w:left w:val="single" w:sz="4" w:space="0" w:color="auto"/>
              <w:right w:val="single" w:sz="4" w:space="0" w:color="auto"/>
            </w:tcBorders>
            <w:vAlign w:val="center"/>
          </w:tcPr>
          <w:p w:rsidR="00393402" w:rsidRPr="002E2FE8" w:rsidRDefault="00393402" w:rsidP="008A3A4F">
            <w:pPr>
              <w:numPr>
                <w:ilvl w:val="0"/>
                <w:numId w:val="37"/>
              </w:numPr>
              <w:overflowPunct/>
              <w:autoSpaceDE/>
              <w:autoSpaceDN/>
              <w:adjustRightInd/>
              <w:textAlignment w:val="auto"/>
              <w:rPr>
                <w:rFonts w:ascii="Times New Roman" w:eastAsia="Calibri" w:hAnsi="Times New Roman"/>
                <w:b/>
                <w:bCs/>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393402" w:rsidRPr="002E2FE8" w:rsidRDefault="002E2FE8" w:rsidP="00393402">
            <w:pPr>
              <w:overflowPunct/>
              <w:autoSpaceDE/>
              <w:autoSpaceDN/>
              <w:adjustRightInd/>
              <w:ind w:left="180"/>
              <w:jc w:val="center"/>
              <w:textAlignment w:val="auto"/>
              <w:rPr>
                <w:rFonts w:ascii="Times New Roman" w:eastAsia="Calibri" w:hAnsi="Times New Roman"/>
                <w:b/>
                <w:bCs/>
                <w:sz w:val="24"/>
                <w:szCs w:val="24"/>
                <w:lang w:val="ro-RO"/>
              </w:rPr>
            </w:pPr>
            <w:r>
              <w:rPr>
                <w:rFonts w:ascii="Times New Roman" w:eastAsia="Calibri" w:hAnsi="Times New Roman"/>
                <w:b/>
                <w:bCs/>
                <w:sz w:val="24"/>
                <w:szCs w:val="24"/>
                <w:lang w:val="ro-RO"/>
              </w:rPr>
              <w:t xml:space="preserve">Lot </w:t>
            </w:r>
            <w:r w:rsidR="00393402" w:rsidRPr="002E2FE8">
              <w:rPr>
                <w:rFonts w:ascii="Times New Roman" w:eastAsia="Calibri" w:hAnsi="Times New Roman"/>
                <w:b/>
                <w:bCs/>
                <w:sz w:val="24"/>
                <w:szCs w:val="24"/>
                <w:lang w:val="ro-RO"/>
              </w:rPr>
              <w:t>1</w:t>
            </w:r>
          </w:p>
          <w:p w:rsidR="00393402" w:rsidRPr="002E2FE8" w:rsidRDefault="00393402" w:rsidP="00393402">
            <w:pPr>
              <w:overflowPunct/>
              <w:autoSpaceDE/>
              <w:autoSpaceDN/>
              <w:adjustRightInd/>
              <w:ind w:left="180"/>
              <w:textAlignment w:val="auto"/>
              <w:rPr>
                <w:rFonts w:ascii="Times New Roman" w:eastAsia="Calibri" w:hAnsi="Times New Roman"/>
                <w:b/>
                <w:bCs/>
                <w:sz w:val="24"/>
                <w:szCs w:val="24"/>
                <w:lang w:val="ro-RO"/>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rPr>
                <w:rFonts w:ascii="Times New Roman" w:eastAsiaTheme="minorHAnsi" w:hAnsi="Times New Roman"/>
                <w:color w:val="000000"/>
                <w:sz w:val="24"/>
                <w:szCs w:val="24"/>
                <w:lang w:val="ro-RO"/>
              </w:rPr>
            </w:pPr>
            <w:r w:rsidRPr="002E2FE8">
              <w:rPr>
                <w:rFonts w:ascii="Times New Roman" w:hAnsi="Times New Roman"/>
                <w:color w:val="000000"/>
                <w:sz w:val="24"/>
                <w:szCs w:val="24"/>
                <w:lang w:val="ro-RO"/>
              </w:rPr>
              <w:t>Aparat adductor si abductor</w:t>
            </w:r>
          </w:p>
        </w:tc>
        <w:tc>
          <w:tcPr>
            <w:tcW w:w="630" w:type="dxa"/>
            <w:tcBorders>
              <w:top w:val="single" w:sz="4" w:space="0" w:color="auto"/>
              <w:left w:val="single" w:sz="4" w:space="0" w:color="auto"/>
              <w:bottom w:val="single" w:sz="4" w:space="0" w:color="auto"/>
              <w:right w:val="single" w:sz="4" w:space="0" w:color="auto"/>
            </w:tcBorders>
            <w:vAlign w:val="center"/>
          </w:tcPr>
          <w:p w:rsidR="00393402" w:rsidRPr="002E2FE8" w:rsidRDefault="00393402" w:rsidP="008A3A4F">
            <w:pPr>
              <w:rPr>
                <w:rFonts w:ascii="Times New Roman" w:hAnsi="Times New Roman"/>
                <w:sz w:val="24"/>
                <w:szCs w:val="24"/>
                <w:lang w:val="ro-RO"/>
              </w:rPr>
            </w:pPr>
            <w:r w:rsidRPr="002E2FE8">
              <w:rPr>
                <w:rFonts w:ascii="Times New Roman" w:hAnsi="Times New Roman"/>
                <w:sz w:val="24"/>
                <w:szCs w:val="24"/>
                <w:lang w:val="ro-RO"/>
              </w:rPr>
              <w:t>buc</w:t>
            </w:r>
          </w:p>
        </w:tc>
        <w:tc>
          <w:tcPr>
            <w:tcW w:w="81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jc w:val="center"/>
              <w:rPr>
                <w:rFonts w:ascii="Times New Roman" w:hAnsi="Times New Roman"/>
                <w:color w:val="000000"/>
                <w:sz w:val="24"/>
                <w:szCs w:val="24"/>
                <w:lang w:val="ro-RO"/>
              </w:rPr>
            </w:pPr>
            <w:r w:rsidRPr="002E2FE8">
              <w:rPr>
                <w:rFonts w:ascii="Times New Roman" w:hAnsi="Times New Roman"/>
                <w:color w:val="000000"/>
                <w:sz w:val="24"/>
                <w:szCs w:val="24"/>
                <w:lang w:val="ro-RO"/>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pStyle w:val="NoSpacing"/>
              <w:spacing w:line="256" w:lineRule="auto"/>
              <w:rPr>
                <w:rFonts w:ascii="Times New Roman" w:hAnsi="Times New Roman"/>
                <w:color w:val="080000"/>
                <w:sz w:val="24"/>
                <w:szCs w:val="24"/>
                <w:lang w:val="ro-RO" w:eastAsia="ro-RO"/>
              </w:rPr>
            </w:pPr>
            <w:r w:rsidRPr="002E2FE8">
              <w:rPr>
                <w:rFonts w:ascii="Times New Roman" w:hAnsi="Times New Roman"/>
                <w:sz w:val="24"/>
                <w:szCs w:val="24"/>
                <w:shd w:val="clear" w:color="auto" w:fill="FFFFFF"/>
                <w:lang w:val="fr-FR"/>
              </w:rPr>
              <w:t>Din cadru de otel, rezistent la tensiune, iar cablurile de otel sunt cu invelis de nylon.</w:t>
            </w:r>
          </w:p>
          <w:p w:rsidR="00393402" w:rsidRPr="002E2FE8" w:rsidRDefault="00393402" w:rsidP="008A3A4F">
            <w:pPr>
              <w:pStyle w:val="NoSpacing"/>
              <w:spacing w:line="256" w:lineRule="auto"/>
              <w:rPr>
                <w:rFonts w:ascii="Times New Roman" w:hAnsi="Times New Roman"/>
                <w:sz w:val="24"/>
                <w:szCs w:val="24"/>
                <w:shd w:val="clear" w:color="auto" w:fill="FFFFFF"/>
                <w:lang w:val="sq-AL"/>
              </w:rPr>
            </w:pPr>
            <w:r w:rsidRPr="002E2FE8">
              <w:rPr>
                <w:rFonts w:ascii="Times New Roman" w:hAnsi="Times New Roman"/>
                <w:sz w:val="24"/>
                <w:szCs w:val="24"/>
                <w:shd w:val="clear" w:color="auto" w:fill="FFFFFF"/>
                <w:lang w:val="fr-FR"/>
              </w:rPr>
              <w:t>Manere ergonomice din material TPV cu capac de aluminiu, care oferă confort si siguranta in timpul antrenamentului.</w:t>
            </w:r>
          </w:p>
          <w:p w:rsidR="00393402" w:rsidRPr="002E2FE8" w:rsidRDefault="00393402" w:rsidP="008A3A4F">
            <w:pPr>
              <w:pStyle w:val="NoSpacing"/>
              <w:spacing w:line="256" w:lineRule="auto"/>
              <w:rPr>
                <w:rFonts w:ascii="Times New Roman" w:hAnsi="Times New Roman"/>
                <w:sz w:val="24"/>
                <w:szCs w:val="24"/>
                <w:shd w:val="clear" w:color="auto" w:fill="FFFFFF"/>
                <w:lang w:val="fr-FR"/>
              </w:rPr>
            </w:pPr>
            <w:r w:rsidRPr="002E2FE8">
              <w:rPr>
                <w:rFonts w:ascii="Times New Roman" w:hAnsi="Times New Roman"/>
                <w:sz w:val="24"/>
                <w:szCs w:val="24"/>
                <w:shd w:val="clear" w:color="auto" w:fill="FFFFFF"/>
                <w:lang w:val="fr-FR"/>
              </w:rPr>
              <w:t xml:space="preserve">Sistemul de reglare a scaunului trebuie să fie facil pentru a spori astfel confortul. </w:t>
            </w:r>
          </w:p>
          <w:p w:rsidR="00393402" w:rsidRPr="002E2FE8" w:rsidRDefault="00393402" w:rsidP="008A3A4F">
            <w:pPr>
              <w:pStyle w:val="NoSpacing"/>
              <w:spacing w:line="256" w:lineRule="auto"/>
              <w:rPr>
                <w:rFonts w:ascii="Times New Roman" w:hAnsi="Times New Roman"/>
                <w:color w:val="080000"/>
                <w:sz w:val="24"/>
                <w:szCs w:val="24"/>
                <w:lang w:val="ro-RO" w:eastAsia="ro-RO"/>
              </w:rPr>
            </w:pPr>
            <w:r w:rsidRPr="002E2FE8">
              <w:rPr>
                <w:rFonts w:ascii="Times New Roman" w:hAnsi="Times New Roman"/>
                <w:sz w:val="24"/>
                <w:szCs w:val="24"/>
                <w:shd w:val="clear" w:color="auto" w:fill="FFFFFF"/>
                <w:lang w:val="fr-FR"/>
              </w:rPr>
              <w:t>Functionarea este pe bază de scripeti din fibra de sticlă cu canale in forma de V pentru o siguranț</w:t>
            </w:r>
            <w:r w:rsidRPr="002E2FE8">
              <w:rPr>
                <w:rFonts w:ascii="Times New Roman" w:eastAsia="Arial Unicode MS" w:hAnsi="Times New Roman"/>
                <w:sz w:val="24"/>
                <w:szCs w:val="24"/>
                <w:shd w:val="clear" w:color="auto" w:fill="FFFFFF"/>
                <w:lang w:val="fr-FR"/>
              </w:rPr>
              <w:t>ă</w:t>
            </w:r>
            <w:r w:rsidRPr="002E2FE8">
              <w:rPr>
                <w:rFonts w:ascii="Times New Roman" w:hAnsi="Times New Roman"/>
                <w:sz w:val="24"/>
                <w:szCs w:val="24"/>
                <w:shd w:val="clear" w:color="auto" w:fill="FFFFFF"/>
                <w:lang w:val="fr-FR"/>
              </w:rPr>
              <w:t xml:space="preserve"> sporit</w:t>
            </w:r>
            <w:r w:rsidRPr="002E2FE8">
              <w:rPr>
                <w:rFonts w:ascii="Times New Roman" w:eastAsia="Arial Unicode MS" w:hAnsi="Times New Roman"/>
                <w:sz w:val="24"/>
                <w:szCs w:val="24"/>
                <w:shd w:val="clear" w:color="auto" w:fill="FFFFFF"/>
                <w:lang w:val="fr-FR"/>
              </w:rPr>
              <w:t>ă</w:t>
            </w:r>
            <w:r w:rsidRPr="002E2FE8">
              <w:rPr>
                <w:rFonts w:ascii="Times New Roman" w:hAnsi="Times New Roman"/>
                <w:sz w:val="24"/>
                <w:szCs w:val="24"/>
                <w:shd w:val="clear" w:color="auto" w:fill="FFFFFF"/>
                <w:lang w:val="fr-FR"/>
              </w:rPr>
              <w:t>.</w:t>
            </w:r>
          </w:p>
          <w:p w:rsidR="00393402" w:rsidRPr="002E2FE8" w:rsidRDefault="00393402" w:rsidP="008A3A4F">
            <w:pPr>
              <w:numPr>
                <w:ilvl w:val="0"/>
                <w:numId w:val="38"/>
              </w:numPr>
              <w:overflowPunct/>
              <w:autoSpaceDE/>
              <w:autoSpaceDN/>
              <w:adjustRightInd/>
              <w:ind w:left="0"/>
              <w:rPr>
                <w:rFonts w:ascii="Times New Roman" w:eastAsia="Times New Roman" w:hAnsi="Times New Roman"/>
                <w:color w:val="080000"/>
                <w:sz w:val="24"/>
                <w:szCs w:val="24"/>
                <w:lang w:val="ro-RO" w:eastAsia="ro-RO"/>
              </w:rPr>
            </w:pPr>
            <w:r w:rsidRPr="002E2FE8">
              <w:rPr>
                <w:rFonts w:ascii="Times New Roman" w:eastAsia="Times New Roman" w:hAnsi="Times New Roman"/>
                <w:color w:val="080000"/>
                <w:sz w:val="24"/>
                <w:szCs w:val="24"/>
                <w:lang w:val="ro-RO" w:eastAsia="ro-RO"/>
              </w:rPr>
              <w:t>Dimensiuni: 1555 x 900 x 1506 mm</w:t>
            </w:r>
          </w:p>
          <w:p w:rsidR="00393402" w:rsidRPr="002E2FE8" w:rsidRDefault="00393402" w:rsidP="008A3A4F">
            <w:pPr>
              <w:numPr>
                <w:ilvl w:val="0"/>
                <w:numId w:val="38"/>
              </w:numPr>
              <w:overflowPunct/>
              <w:autoSpaceDE/>
              <w:autoSpaceDN/>
              <w:adjustRightInd/>
              <w:ind w:left="0"/>
              <w:rPr>
                <w:rFonts w:ascii="Times New Roman" w:eastAsia="Times New Roman" w:hAnsi="Times New Roman"/>
                <w:color w:val="080000"/>
                <w:sz w:val="24"/>
                <w:szCs w:val="24"/>
                <w:lang w:val="ro-RO" w:eastAsia="ro-RO"/>
              </w:rPr>
            </w:pPr>
            <w:r w:rsidRPr="002E2FE8">
              <w:rPr>
                <w:rFonts w:ascii="Times New Roman" w:eastAsia="Times New Roman" w:hAnsi="Times New Roman"/>
                <w:color w:val="080000"/>
                <w:sz w:val="24"/>
                <w:szCs w:val="24"/>
                <w:lang w:val="ro-RO" w:eastAsia="ro-RO"/>
              </w:rPr>
              <w:t>Culoare: negru</w:t>
            </w:r>
          </w:p>
          <w:p w:rsidR="00393402" w:rsidRPr="002E2FE8" w:rsidRDefault="00393402" w:rsidP="008A3A4F">
            <w:pPr>
              <w:numPr>
                <w:ilvl w:val="0"/>
                <w:numId w:val="38"/>
              </w:numPr>
              <w:overflowPunct/>
              <w:autoSpaceDE/>
              <w:autoSpaceDN/>
              <w:adjustRightInd/>
              <w:ind w:left="0"/>
              <w:rPr>
                <w:rFonts w:ascii="Times New Roman" w:eastAsia="Times New Roman" w:hAnsi="Times New Roman"/>
                <w:color w:val="080000"/>
                <w:sz w:val="24"/>
                <w:szCs w:val="24"/>
                <w:lang w:val="ro-RO" w:eastAsia="ro-RO"/>
              </w:rPr>
            </w:pPr>
            <w:r w:rsidRPr="002E2FE8">
              <w:rPr>
                <w:rFonts w:ascii="Times New Roman" w:eastAsia="Times New Roman" w:hAnsi="Times New Roman"/>
                <w:color w:val="080000"/>
                <w:sz w:val="24"/>
                <w:szCs w:val="24"/>
                <w:lang w:val="ro-RO" w:eastAsia="ro-RO"/>
              </w:rPr>
              <w:t>Greutati incluse: 103 kg</w:t>
            </w:r>
          </w:p>
          <w:p w:rsidR="00393402" w:rsidRPr="002E2FE8" w:rsidRDefault="00393402" w:rsidP="008A3A4F">
            <w:pPr>
              <w:pStyle w:val="NoSpacing"/>
              <w:spacing w:line="256" w:lineRule="auto"/>
              <w:rPr>
                <w:rFonts w:ascii="Times New Roman" w:hAnsi="Times New Roman"/>
                <w:sz w:val="24"/>
                <w:szCs w:val="24"/>
                <w:lang w:val="fr-FR" w:eastAsia="ro-RO"/>
              </w:rPr>
            </w:pPr>
            <w:r w:rsidRPr="002E2FE8">
              <w:rPr>
                <w:rFonts w:ascii="Times New Roman" w:hAnsi="Times New Roman"/>
                <w:sz w:val="24"/>
                <w:szCs w:val="24"/>
                <w:lang w:val="fr-FR" w:eastAsia="ro-RO"/>
              </w:rPr>
              <w:t xml:space="preserve">Contractantul este responsabil de </w:t>
            </w:r>
            <w:r w:rsidRPr="002E2FE8">
              <w:rPr>
                <w:rFonts w:ascii="Times New Roman" w:hAnsi="Times New Roman"/>
                <w:b/>
                <w:sz w:val="24"/>
                <w:szCs w:val="24"/>
                <w:lang w:val="fr-FR" w:eastAsia="ro-RO"/>
              </w:rPr>
              <w:t>instalarea</w:t>
            </w:r>
            <w:r w:rsidRPr="002E2FE8">
              <w:rPr>
                <w:rFonts w:ascii="Times New Roman" w:hAnsi="Times New Roman"/>
                <w:sz w:val="24"/>
                <w:szCs w:val="24"/>
                <w:lang w:val="fr-FR" w:eastAsia="ro-RO"/>
              </w:rPr>
              <w:t xml:space="preserve"> produsului la sediul autorității contractante.</w:t>
            </w:r>
          </w:p>
          <w:p w:rsidR="00393402" w:rsidRPr="002E2FE8" w:rsidRDefault="00393402" w:rsidP="008A3A4F">
            <w:pPr>
              <w:pStyle w:val="NoSpacing"/>
              <w:spacing w:line="256" w:lineRule="auto"/>
              <w:rPr>
                <w:rFonts w:ascii="Times New Roman" w:hAnsi="Times New Roman"/>
                <w:sz w:val="24"/>
                <w:szCs w:val="24"/>
                <w:lang w:val="fr-FR" w:eastAsia="ro-RO"/>
              </w:rPr>
            </w:pPr>
          </w:p>
          <w:p w:rsidR="00393402" w:rsidRPr="002E2FE8" w:rsidRDefault="00393402" w:rsidP="00FF1BD1">
            <w:pPr>
              <w:numPr>
                <w:ilvl w:val="0"/>
                <w:numId w:val="38"/>
              </w:numPr>
              <w:overflowPunct/>
              <w:autoSpaceDE/>
              <w:autoSpaceDN/>
              <w:adjustRightInd/>
              <w:ind w:left="0"/>
              <w:rPr>
                <w:rFonts w:ascii="Times New Roman" w:eastAsia="Times New Roman" w:hAnsi="Times New Roman"/>
                <w:color w:val="080000"/>
                <w:sz w:val="24"/>
                <w:szCs w:val="24"/>
                <w:lang w:val="ro-RO" w:eastAsia="ro-RO"/>
              </w:rPr>
            </w:pPr>
            <w:r w:rsidRPr="002E2FE8">
              <w:rPr>
                <w:rFonts w:ascii="Times New Roman" w:eastAsia="Calibri" w:hAnsi="Times New Roman"/>
                <w:b/>
                <w:iCs/>
                <w:sz w:val="24"/>
                <w:szCs w:val="24"/>
                <w:lang w:val="ro-RO"/>
              </w:rPr>
              <w:t xml:space="preserve">Garanția minimă: </w:t>
            </w:r>
            <w:r w:rsidRPr="002E2FE8">
              <w:rPr>
                <w:rFonts w:ascii="Times New Roman" w:hAnsi="Times New Roman"/>
                <w:sz w:val="24"/>
                <w:szCs w:val="24"/>
                <w:lang w:val="ro-RO"/>
              </w:rPr>
              <w:t>24 luni</w:t>
            </w:r>
          </w:p>
          <w:p w:rsidR="00393402" w:rsidRPr="002E2FE8" w:rsidRDefault="00393402" w:rsidP="00393402">
            <w:pPr>
              <w:tabs>
                <w:tab w:val="center" w:pos="4320"/>
                <w:tab w:val="right" w:pos="8640"/>
              </w:tabs>
              <w:rPr>
                <w:rFonts w:ascii="Times New Roman" w:eastAsia="Calibri" w:hAnsi="Times New Roman"/>
                <w:b/>
                <w:iCs/>
                <w:sz w:val="24"/>
                <w:szCs w:val="24"/>
                <w:lang w:val="ro-RO"/>
              </w:rPr>
            </w:pPr>
            <w:r w:rsidRPr="002E2FE8">
              <w:rPr>
                <w:rFonts w:ascii="Times New Roman" w:eastAsia="Calibri" w:hAnsi="Times New Roman"/>
                <w:b/>
                <w:iCs/>
                <w:sz w:val="24"/>
                <w:szCs w:val="24"/>
                <w:lang w:val="ro-RO"/>
              </w:rPr>
              <w:t>Termen de livrare maxim: 25 zile</w:t>
            </w:r>
          </w:p>
        </w:tc>
        <w:tc>
          <w:tcPr>
            <w:tcW w:w="5580" w:type="dxa"/>
            <w:tcBorders>
              <w:top w:val="single" w:sz="4" w:space="0" w:color="auto"/>
              <w:left w:val="single" w:sz="4" w:space="0" w:color="auto"/>
              <w:bottom w:val="single" w:sz="4" w:space="0" w:color="auto"/>
              <w:right w:val="single" w:sz="4" w:space="0" w:color="auto"/>
            </w:tcBorders>
          </w:tcPr>
          <w:p w:rsidR="00393402" w:rsidRPr="002E2FE8" w:rsidRDefault="00393402" w:rsidP="008A3A4F">
            <w:pPr>
              <w:spacing w:before="120" w:after="120"/>
              <w:jc w:val="both"/>
              <w:rPr>
                <w:rFonts w:ascii="Times New Roman" w:hAnsi="Times New Roman"/>
                <w:sz w:val="24"/>
                <w:szCs w:val="24"/>
                <w:lang w:val="ro-RO"/>
              </w:rPr>
            </w:pPr>
            <w:r w:rsidRPr="002E2FE8">
              <w:rPr>
                <w:rFonts w:ascii="Times New Roman" w:hAnsi="Times New Roman"/>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393402" w:rsidRPr="002E2FE8" w:rsidRDefault="00393402" w:rsidP="008A3A4F">
            <w:pPr>
              <w:spacing w:before="120" w:after="120"/>
              <w:rPr>
                <w:rFonts w:ascii="Times New Roman" w:hAnsi="Times New Roman"/>
                <w:sz w:val="24"/>
                <w:szCs w:val="24"/>
                <w:lang w:val="ro-RO"/>
              </w:rPr>
            </w:pPr>
          </w:p>
          <w:p w:rsidR="00393402" w:rsidRPr="002E2FE8" w:rsidRDefault="00393402" w:rsidP="008A3A4F">
            <w:pPr>
              <w:suppressAutoHyphens/>
              <w:rPr>
                <w:rFonts w:ascii="Times New Roman" w:eastAsia="Calibri" w:hAnsi="Times New Roman"/>
                <w:iCs/>
                <w:kern w:val="2"/>
                <w:sz w:val="24"/>
                <w:szCs w:val="24"/>
                <w:lang w:val="ro-RO" w:eastAsia="ar-SA"/>
              </w:rPr>
            </w:pPr>
            <w:r w:rsidRPr="002E2FE8">
              <w:rPr>
                <w:rFonts w:ascii="Times New Roman" w:hAnsi="Times New Roman"/>
                <w:b/>
                <w:i/>
                <w:color w:val="000000"/>
                <w:sz w:val="24"/>
                <w:szCs w:val="24"/>
                <w:lang w:val="fr-FR"/>
              </w:rPr>
              <w:t>SE COMPLETEAZĂ DE CĂTRE CONTRACTANT CUM RESPECTĂ CERINȚELE TEHNICE MINIMALE SOLICITATE ÎN CAIETUL DE SARCINI PENTRU FIECARE LOT ÎN PARTE</w:t>
            </w:r>
          </w:p>
        </w:tc>
      </w:tr>
      <w:tr w:rsidR="00393402" w:rsidRPr="002E2FE8" w:rsidTr="002E2FE8">
        <w:trPr>
          <w:trHeight w:val="697"/>
        </w:trPr>
        <w:tc>
          <w:tcPr>
            <w:tcW w:w="630" w:type="dxa"/>
            <w:vMerge/>
            <w:tcBorders>
              <w:left w:val="single" w:sz="4" w:space="0" w:color="auto"/>
              <w:bottom w:val="single" w:sz="4" w:space="0" w:color="auto"/>
              <w:right w:val="single" w:sz="4" w:space="0" w:color="auto"/>
            </w:tcBorders>
          </w:tcPr>
          <w:p w:rsidR="00393402" w:rsidRPr="002E2FE8" w:rsidRDefault="00393402" w:rsidP="008A3A4F">
            <w:pPr>
              <w:numPr>
                <w:ilvl w:val="0"/>
                <w:numId w:val="37"/>
              </w:numPr>
              <w:overflowPunct/>
              <w:autoSpaceDE/>
              <w:autoSpaceDN/>
              <w:adjustRightInd/>
              <w:textAlignment w:val="auto"/>
              <w:rPr>
                <w:rFonts w:ascii="Times New Roman" w:eastAsia="Calibri" w:hAnsi="Times New Roman"/>
                <w:b/>
                <w:bCs/>
                <w:sz w:val="24"/>
                <w:szCs w:val="24"/>
                <w:lang w:val="ro-RO"/>
              </w:rPr>
            </w:pPr>
          </w:p>
        </w:tc>
        <w:tc>
          <w:tcPr>
            <w:tcW w:w="900" w:type="dxa"/>
            <w:tcBorders>
              <w:top w:val="single" w:sz="4" w:space="0" w:color="auto"/>
              <w:left w:val="single" w:sz="4" w:space="0" w:color="auto"/>
              <w:bottom w:val="single" w:sz="4" w:space="0" w:color="auto"/>
              <w:right w:val="single" w:sz="4" w:space="0" w:color="auto"/>
            </w:tcBorders>
            <w:vAlign w:val="center"/>
          </w:tcPr>
          <w:p w:rsidR="00393402" w:rsidRPr="002E2FE8" w:rsidRDefault="002E2FE8" w:rsidP="00393402">
            <w:pPr>
              <w:overflowPunct/>
              <w:autoSpaceDE/>
              <w:autoSpaceDN/>
              <w:adjustRightInd/>
              <w:ind w:left="180"/>
              <w:jc w:val="center"/>
              <w:textAlignment w:val="auto"/>
              <w:rPr>
                <w:rFonts w:ascii="Times New Roman" w:eastAsia="Calibri" w:hAnsi="Times New Roman"/>
                <w:b/>
                <w:bCs/>
                <w:sz w:val="24"/>
                <w:szCs w:val="24"/>
                <w:lang w:val="ro-RO"/>
              </w:rPr>
            </w:pPr>
            <w:r>
              <w:rPr>
                <w:rFonts w:ascii="Times New Roman" w:eastAsia="Calibri" w:hAnsi="Times New Roman"/>
                <w:b/>
                <w:bCs/>
                <w:sz w:val="24"/>
                <w:szCs w:val="24"/>
                <w:lang w:val="ro-RO"/>
              </w:rPr>
              <w:t>Lot</w:t>
            </w:r>
            <w:r w:rsidR="00393402" w:rsidRPr="002E2FE8">
              <w:rPr>
                <w:rFonts w:ascii="Times New Roman" w:eastAsia="Calibri" w:hAnsi="Times New Roman"/>
                <w:b/>
                <w:bCs/>
                <w:sz w:val="24"/>
                <w:szCs w:val="24"/>
                <w:lang w:val="ro-RO"/>
              </w:rPr>
              <w:t xml:space="preserve"> 2</w:t>
            </w:r>
          </w:p>
        </w:tc>
        <w:tc>
          <w:tcPr>
            <w:tcW w:w="126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rPr>
                <w:rFonts w:ascii="Times New Roman" w:eastAsiaTheme="minorHAnsi" w:hAnsi="Times New Roman"/>
                <w:color w:val="000000"/>
                <w:sz w:val="24"/>
                <w:szCs w:val="24"/>
                <w:lang w:val="fr-FR"/>
              </w:rPr>
            </w:pPr>
            <w:r w:rsidRPr="002E2FE8">
              <w:rPr>
                <w:rFonts w:ascii="Times New Roman" w:eastAsiaTheme="minorHAnsi" w:hAnsi="Times New Roman"/>
                <w:color w:val="000000"/>
                <w:sz w:val="24"/>
                <w:szCs w:val="24"/>
                <w:lang w:val="fr-FR"/>
              </w:rPr>
              <w:t>Manechin CPR adult</w:t>
            </w:r>
          </w:p>
        </w:tc>
        <w:tc>
          <w:tcPr>
            <w:tcW w:w="630" w:type="dxa"/>
            <w:tcBorders>
              <w:top w:val="single" w:sz="4" w:space="0" w:color="auto"/>
              <w:left w:val="single" w:sz="4" w:space="0" w:color="auto"/>
              <w:bottom w:val="single" w:sz="4" w:space="0" w:color="auto"/>
              <w:right w:val="single" w:sz="4" w:space="0" w:color="auto"/>
            </w:tcBorders>
            <w:vAlign w:val="center"/>
          </w:tcPr>
          <w:p w:rsidR="00393402" w:rsidRPr="002E2FE8" w:rsidRDefault="00393402" w:rsidP="008A3A4F">
            <w:pPr>
              <w:rPr>
                <w:rFonts w:ascii="Times New Roman" w:hAnsi="Times New Roman"/>
                <w:sz w:val="24"/>
                <w:szCs w:val="24"/>
                <w:lang w:val="ro-RO"/>
              </w:rPr>
            </w:pPr>
            <w:r w:rsidRPr="002E2FE8">
              <w:rPr>
                <w:rFonts w:ascii="Times New Roman" w:hAnsi="Times New Roman"/>
                <w:sz w:val="24"/>
                <w:szCs w:val="24"/>
                <w:lang w:val="ro-RO"/>
              </w:rPr>
              <w:t>buc</w:t>
            </w:r>
          </w:p>
        </w:tc>
        <w:tc>
          <w:tcPr>
            <w:tcW w:w="81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8A3A4F">
            <w:pPr>
              <w:jc w:val="center"/>
              <w:rPr>
                <w:rFonts w:ascii="Times New Roman" w:hAnsi="Times New Roman"/>
                <w:color w:val="000000"/>
                <w:sz w:val="24"/>
                <w:szCs w:val="24"/>
                <w:lang w:val="ro-RO"/>
              </w:rPr>
            </w:pPr>
            <w:r w:rsidRPr="002E2FE8">
              <w:rPr>
                <w:rFonts w:ascii="Times New Roman" w:hAnsi="Times New Roman"/>
                <w:color w:val="000000"/>
                <w:sz w:val="24"/>
                <w:szCs w:val="24"/>
                <w:lang w:val="ro-RO"/>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rsidR="00393402" w:rsidRPr="002E2FE8" w:rsidRDefault="00393402" w:rsidP="00FF1BD1">
            <w:pPr>
              <w:pStyle w:val="NoSpacing"/>
              <w:rPr>
                <w:rFonts w:ascii="Times New Roman" w:hAnsi="Times New Roman"/>
                <w:sz w:val="24"/>
                <w:szCs w:val="24"/>
              </w:rPr>
            </w:pPr>
            <w:r w:rsidRPr="002E2FE8">
              <w:rPr>
                <w:rFonts w:ascii="Times New Roman" w:hAnsi="Times New Roman"/>
                <w:sz w:val="24"/>
                <w:szCs w:val="24"/>
              </w:rPr>
              <w:t>Pachetul conţine:</w:t>
            </w:r>
          </w:p>
          <w:p w:rsidR="00393402" w:rsidRPr="002E2FE8" w:rsidRDefault="00393402" w:rsidP="00FF1BD1">
            <w:pPr>
              <w:pStyle w:val="NoSpacing"/>
              <w:rPr>
                <w:rFonts w:ascii="Times New Roman" w:hAnsi="Times New Roman"/>
                <w:sz w:val="24"/>
                <w:szCs w:val="24"/>
              </w:rPr>
            </w:pPr>
            <w:r w:rsidRPr="002E2FE8">
              <w:rPr>
                <w:rFonts w:ascii="Times New Roman" w:hAnsi="Times New Roman"/>
                <w:sz w:val="24"/>
                <w:szCs w:val="24"/>
              </w:rPr>
              <w:t>manechin întreg, full body cu senzori</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minicalculator - sisteme de control, vizual şi auditiv, ale presiunii şi ale debitului de aer</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protecţii sterile de unică folosinţă pentru respiraţie gură la gură - 30 bucăţi</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mască suplimentară pentru faţă din silicon - 1 bucată</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săculeţi suplimentari pentru plămâni cu tuburi - 4 bucăţi</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material textil pentru aşezarea manechinului - 1 bucată</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geantă de transport</w:t>
            </w:r>
          </w:p>
          <w:p w:rsidR="00393402" w:rsidRPr="002E2FE8" w:rsidRDefault="00393402" w:rsidP="00FF1BD1">
            <w:pPr>
              <w:pStyle w:val="NoSpacing"/>
              <w:rPr>
                <w:rFonts w:ascii="Times New Roman" w:hAnsi="Times New Roman"/>
                <w:sz w:val="24"/>
                <w:szCs w:val="24"/>
                <w:lang w:val="fr-FR"/>
              </w:rPr>
            </w:pPr>
            <w:r w:rsidRPr="002E2FE8">
              <w:rPr>
                <w:rFonts w:ascii="Times New Roman" w:hAnsi="Times New Roman"/>
                <w:sz w:val="24"/>
                <w:szCs w:val="24"/>
                <w:lang w:val="fr-FR"/>
              </w:rPr>
              <w:t>cabluri de alimentare şi de date</w:t>
            </w:r>
          </w:p>
          <w:p w:rsidR="00393402" w:rsidRPr="002E2FE8" w:rsidRDefault="00393402" w:rsidP="00FF1BD1">
            <w:pPr>
              <w:pStyle w:val="NoSpacing"/>
              <w:spacing w:line="256" w:lineRule="auto"/>
              <w:rPr>
                <w:rFonts w:ascii="Times New Roman" w:hAnsi="Times New Roman"/>
                <w:sz w:val="24"/>
                <w:szCs w:val="24"/>
              </w:rPr>
            </w:pPr>
            <w:r w:rsidRPr="002E2FE8">
              <w:rPr>
                <w:rFonts w:ascii="Times New Roman" w:hAnsi="Times New Roman"/>
                <w:sz w:val="24"/>
                <w:szCs w:val="24"/>
              </w:rPr>
              <w:t>manual</w:t>
            </w:r>
          </w:p>
          <w:p w:rsidR="00393402" w:rsidRPr="002E2FE8" w:rsidRDefault="00393402" w:rsidP="00FF1BD1">
            <w:pPr>
              <w:pStyle w:val="NoSpacing"/>
              <w:spacing w:line="256" w:lineRule="auto"/>
              <w:rPr>
                <w:rFonts w:ascii="Times New Roman" w:hAnsi="Times New Roman"/>
                <w:sz w:val="24"/>
                <w:szCs w:val="24"/>
              </w:rPr>
            </w:pPr>
          </w:p>
          <w:p w:rsidR="00393402" w:rsidRPr="002E2FE8" w:rsidRDefault="00393402" w:rsidP="00FF1BD1">
            <w:pPr>
              <w:numPr>
                <w:ilvl w:val="0"/>
                <w:numId w:val="38"/>
              </w:numPr>
              <w:overflowPunct/>
              <w:autoSpaceDE/>
              <w:autoSpaceDN/>
              <w:adjustRightInd/>
              <w:ind w:left="0"/>
              <w:rPr>
                <w:rFonts w:ascii="Times New Roman" w:eastAsia="Times New Roman" w:hAnsi="Times New Roman"/>
                <w:color w:val="080000"/>
                <w:sz w:val="24"/>
                <w:szCs w:val="24"/>
                <w:lang w:val="ro-RO" w:eastAsia="ro-RO"/>
              </w:rPr>
            </w:pPr>
            <w:r w:rsidRPr="002E2FE8">
              <w:rPr>
                <w:rFonts w:ascii="Times New Roman" w:eastAsia="Calibri" w:hAnsi="Times New Roman"/>
                <w:b/>
                <w:iCs/>
                <w:sz w:val="24"/>
                <w:szCs w:val="24"/>
                <w:lang w:val="ro-RO"/>
              </w:rPr>
              <w:t xml:space="preserve">Garanția minimă: </w:t>
            </w:r>
            <w:r w:rsidRPr="002E2FE8">
              <w:rPr>
                <w:rFonts w:ascii="Times New Roman" w:hAnsi="Times New Roman"/>
                <w:sz w:val="24"/>
                <w:szCs w:val="24"/>
                <w:lang w:val="ro-RO"/>
              </w:rPr>
              <w:t>12 luni</w:t>
            </w:r>
          </w:p>
          <w:p w:rsidR="00393402" w:rsidRPr="002E2FE8" w:rsidRDefault="00393402" w:rsidP="00FF1BD1">
            <w:pPr>
              <w:tabs>
                <w:tab w:val="center" w:pos="4320"/>
                <w:tab w:val="right" w:pos="8640"/>
              </w:tabs>
              <w:rPr>
                <w:rFonts w:ascii="Times New Roman" w:eastAsia="Calibri" w:hAnsi="Times New Roman"/>
                <w:b/>
                <w:iCs/>
                <w:sz w:val="24"/>
                <w:szCs w:val="24"/>
                <w:lang w:val="ro-RO"/>
              </w:rPr>
            </w:pPr>
            <w:r w:rsidRPr="002E2FE8">
              <w:rPr>
                <w:rFonts w:ascii="Times New Roman" w:eastAsia="Calibri" w:hAnsi="Times New Roman"/>
                <w:b/>
                <w:iCs/>
                <w:sz w:val="24"/>
                <w:szCs w:val="24"/>
                <w:lang w:val="ro-RO"/>
              </w:rPr>
              <w:t>Termen de livrare maxim: 25 zile</w:t>
            </w:r>
          </w:p>
          <w:p w:rsidR="00393402" w:rsidRPr="002E2FE8" w:rsidRDefault="00393402" w:rsidP="00FF1BD1">
            <w:pPr>
              <w:pStyle w:val="NoSpacing"/>
              <w:spacing w:line="256" w:lineRule="auto"/>
              <w:rPr>
                <w:rFonts w:ascii="Times New Roman" w:hAnsi="Times New Roman"/>
                <w:sz w:val="24"/>
                <w:szCs w:val="24"/>
                <w:lang w:val="fr-FR" w:eastAsia="ro-RO"/>
              </w:rPr>
            </w:pPr>
          </w:p>
        </w:tc>
        <w:tc>
          <w:tcPr>
            <w:tcW w:w="5580" w:type="dxa"/>
            <w:tcBorders>
              <w:top w:val="single" w:sz="4" w:space="0" w:color="auto"/>
              <w:left w:val="single" w:sz="4" w:space="0" w:color="auto"/>
              <w:bottom w:val="single" w:sz="4" w:space="0" w:color="auto"/>
              <w:right w:val="single" w:sz="4" w:space="0" w:color="auto"/>
            </w:tcBorders>
          </w:tcPr>
          <w:p w:rsidR="00393402" w:rsidRPr="002E2FE8" w:rsidRDefault="00393402" w:rsidP="008A3A4F">
            <w:pPr>
              <w:spacing w:before="120" w:after="120"/>
              <w:jc w:val="both"/>
              <w:rPr>
                <w:rFonts w:ascii="Times New Roman" w:hAnsi="Times New Roman"/>
                <w:sz w:val="24"/>
                <w:szCs w:val="24"/>
                <w:lang w:val="ro-RO"/>
              </w:rPr>
            </w:pPr>
            <w:r w:rsidRPr="002E2FE8">
              <w:rPr>
                <w:rFonts w:ascii="Times New Roman" w:hAnsi="Times New Roman"/>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393402" w:rsidRPr="002E2FE8" w:rsidRDefault="00393402" w:rsidP="008A3A4F">
            <w:pPr>
              <w:spacing w:before="120" w:after="120"/>
              <w:rPr>
                <w:rFonts w:ascii="Times New Roman" w:hAnsi="Times New Roman"/>
                <w:sz w:val="24"/>
                <w:szCs w:val="24"/>
                <w:lang w:val="ro-RO"/>
              </w:rPr>
            </w:pPr>
          </w:p>
          <w:p w:rsidR="00393402" w:rsidRPr="002E2FE8" w:rsidRDefault="00393402" w:rsidP="008A3A4F">
            <w:pPr>
              <w:suppressAutoHyphens/>
              <w:rPr>
                <w:rFonts w:ascii="Times New Roman" w:eastAsia="Calibri" w:hAnsi="Times New Roman"/>
                <w:iCs/>
                <w:kern w:val="2"/>
                <w:sz w:val="24"/>
                <w:szCs w:val="24"/>
                <w:lang w:val="ro-RO" w:eastAsia="ar-SA"/>
              </w:rPr>
            </w:pPr>
            <w:r w:rsidRPr="002E2FE8">
              <w:rPr>
                <w:rFonts w:ascii="Times New Roman" w:hAnsi="Times New Roman"/>
                <w:b/>
                <w:i/>
                <w:color w:val="000000"/>
                <w:sz w:val="24"/>
                <w:szCs w:val="24"/>
                <w:lang w:val="fr-FR"/>
              </w:rPr>
              <w:t>SE COMPLETEAZĂ DE CĂTRE CONTRACTANT CUM RESPECTĂ CERINȚELE TEHNICE MINIMALE SOLICITATE ÎN CAIETUL DE SARCINI PENTRU FIECARE LOT ÎN PARTE</w:t>
            </w:r>
          </w:p>
        </w:tc>
      </w:tr>
    </w:tbl>
    <w:p w:rsidR="007B2074" w:rsidRPr="008A3A4F" w:rsidRDefault="007B2074" w:rsidP="00393402">
      <w:pPr>
        <w:spacing w:after="120"/>
        <w:rPr>
          <w:rFonts w:ascii="Arial Narrow" w:hAnsi="Arial Narrow" w:cs="Arial"/>
          <w:b/>
          <w:sz w:val="24"/>
          <w:szCs w:val="24"/>
          <w:lang w:val="fr-FR"/>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90"/>
        <w:gridCol w:w="7380"/>
      </w:tblGrid>
      <w:tr w:rsidR="00054DB3" w:rsidRPr="002E2FE8" w:rsidTr="002E2FE8">
        <w:trPr>
          <w:jc w:val="center"/>
        </w:trPr>
        <w:tc>
          <w:tcPr>
            <w:tcW w:w="715" w:type="dxa"/>
            <w:tcMar>
              <w:left w:w="57" w:type="dxa"/>
              <w:right w:w="57" w:type="dxa"/>
            </w:tcMar>
            <w:vAlign w:val="center"/>
          </w:tcPr>
          <w:p w:rsidR="00054DB3" w:rsidRPr="002E2FE8" w:rsidRDefault="00393402" w:rsidP="00CF2784">
            <w:pPr>
              <w:jc w:val="center"/>
              <w:rPr>
                <w:rFonts w:ascii="Times New Roman" w:hAnsi="Times New Roman"/>
                <w:sz w:val="24"/>
                <w:szCs w:val="24"/>
              </w:rPr>
            </w:pPr>
            <w:r w:rsidRPr="002E2FE8">
              <w:rPr>
                <w:rFonts w:ascii="Times New Roman" w:hAnsi="Times New Roman"/>
                <w:b/>
                <w:i/>
                <w:sz w:val="24"/>
                <w:szCs w:val="24"/>
              </w:rPr>
              <w:t>Nr. crt.</w:t>
            </w:r>
          </w:p>
        </w:tc>
        <w:tc>
          <w:tcPr>
            <w:tcW w:w="6390" w:type="dxa"/>
            <w:tcMar>
              <w:left w:w="57" w:type="dxa"/>
              <w:right w:w="57" w:type="dxa"/>
            </w:tcMar>
            <w:vAlign w:val="center"/>
          </w:tcPr>
          <w:p w:rsidR="00054DB3" w:rsidRPr="002E2FE8" w:rsidRDefault="00054DB3" w:rsidP="00CF2784">
            <w:pPr>
              <w:pStyle w:val="Heading2"/>
              <w:numPr>
                <w:ilvl w:val="0"/>
                <w:numId w:val="0"/>
              </w:numPr>
              <w:jc w:val="center"/>
              <w:rPr>
                <w:rFonts w:ascii="Times New Roman" w:hAnsi="Times New Roman"/>
                <w:i/>
                <w:iCs/>
                <w:caps/>
                <w:sz w:val="24"/>
                <w:szCs w:val="24"/>
              </w:rPr>
            </w:pPr>
            <w:r w:rsidRPr="002E2FE8">
              <w:rPr>
                <w:rFonts w:ascii="Times New Roman" w:hAnsi="Times New Roman"/>
                <w:i/>
                <w:iCs/>
                <w:caps/>
                <w:sz w:val="24"/>
                <w:szCs w:val="24"/>
              </w:rPr>
              <w:t>Cerinţe autoritate contractantă</w:t>
            </w:r>
          </w:p>
        </w:tc>
        <w:tc>
          <w:tcPr>
            <w:tcW w:w="7380" w:type="dxa"/>
            <w:tcMar>
              <w:left w:w="57" w:type="dxa"/>
              <w:right w:w="57" w:type="dxa"/>
            </w:tcMar>
            <w:vAlign w:val="center"/>
          </w:tcPr>
          <w:p w:rsidR="00054DB3" w:rsidRPr="002E2FE8" w:rsidRDefault="00054DB3" w:rsidP="008A7335">
            <w:pPr>
              <w:pStyle w:val="Heading2"/>
              <w:numPr>
                <w:ilvl w:val="0"/>
                <w:numId w:val="0"/>
              </w:numPr>
              <w:jc w:val="center"/>
              <w:rPr>
                <w:rFonts w:ascii="Times New Roman" w:hAnsi="Times New Roman"/>
                <w:i/>
                <w:iCs/>
                <w:caps/>
                <w:sz w:val="24"/>
                <w:szCs w:val="24"/>
              </w:rPr>
            </w:pPr>
            <w:r w:rsidRPr="002E2FE8">
              <w:rPr>
                <w:rFonts w:ascii="Times New Roman" w:hAnsi="Times New Roman"/>
                <w:i/>
                <w:iCs/>
                <w:caps/>
                <w:sz w:val="24"/>
                <w:szCs w:val="24"/>
              </w:rPr>
              <w:t xml:space="preserve">Ofertă </w:t>
            </w:r>
            <w:r w:rsidR="008A7335" w:rsidRPr="002E2FE8">
              <w:rPr>
                <w:rFonts w:ascii="Times New Roman" w:hAnsi="Times New Roman"/>
                <w:i/>
                <w:iCs/>
                <w:caps/>
                <w:sz w:val="24"/>
                <w:szCs w:val="24"/>
              </w:rPr>
              <w:t>CONTRACTANT</w:t>
            </w:r>
          </w:p>
        </w:tc>
      </w:tr>
      <w:tr w:rsidR="007B2074" w:rsidRPr="002E2FE8" w:rsidTr="002E2FE8">
        <w:trPr>
          <w:trHeight w:val="566"/>
          <w:jc w:val="center"/>
        </w:trPr>
        <w:tc>
          <w:tcPr>
            <w:tcW w:w="715" w:type="dxa"/>
            <w:tcMar>
              <w:left w:w="57" w:type="dxa"/>
              <w:right w:w="57" w:type="dxa"/>
            </w:tcMar>
            <w:vAlign w:val="center"/>
          </w:tcPr>
          <w:p w:rsidR="007B2074" w:rsidRPr="002E2FE8" w:rsidRDefault="002E2FE8" w:rsidP="00CF2784">
            <w:pPr>
              <w:jc w:val="center"/>
              <w:rPr>
                <w:rFonts w:ascii="Times New Roman" w:hAnsi="Times New Roman"/>
                <w:sz w:val="24"/>
                <w:szCs w:val="24"/>
              </w:rPr>
            </w:pPr>
            <w:r w:rsidRPr="002E2FE8">
              <w:rPr>
                <w:rFonts w:ascii="Times New Roman" w:hAnsi="Times New Roman"/>
                <w:sz w:val="24"/>
                <w:szCs w:val="24"/>
              </w:rPr>
              <w:t>2</w:t>
            </w:r>
          </w:p>
        </w:tc>
        <w:tc>
          <w:tcPr>
            <w:tcW w:w="6390" w:type="dxa"/>
            <w:tcMar>
              <w:left w:w="57" w:type="dxa"/>
              <w:right w:w="57" w:type="dxa"/>
            </w:tcMar>
          </w:tcPr>
          <w:p w:rsidR="008A3A4F" w:rsidRPr="002E2FE8"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2E2FE8">
              <w:rPr>
                <w:rFonts w:ascii="Times New Roman" w:hAnsi="Times New Roman"/>
                <w:b/>
                <w:sz w:val="24"/>
                <w:szCs w:val="24"/>
                <w:lang w:val="ro-RO"/>
              </w:rPr>
              <w:t>RECEPȚIA PRODUSULUI</w:t>
            </w:r>
          </w:p>
          <w:p w:rsidR="008A3A4F" w:rsidRPr="002E2FE8" w:rsidRDefault="008A3A4F" w:rsidP="008A3A4F">
            <w:pPr>
              <w:pStyle w:val="ListParagraph"/>
              <w:ind w:left="644"/>
              <w:rPr>
                <w:kern w:val="2"/>
                <w:lang w:val="ro-RO" w:eastAsia="ar-SA"/>
              </w:rPr>
            </w:pPr>
            <w:r w:rsidRPr="002E2FE8">
              <w:rPr>
                <w:rFonts w:eastAsia="Calibri"/>
                <w:bCs/>
                <w:lang w:val="ro-RO"/>
              </w:rPr>
              <w:t>Produsul va fi livrat şi recepţionat la Centrul de Kinetoterapie din Galati str. Gării 63-65.</w:t>
            </w:r>
          </w:p>
          <w:p w:rsidR="008A3A4F" w:rsidRPr="002E2FE8" w:rsidRDefault="008A3A4F" w:rsidP="008A3A4F">
            <w:pPr>
              <w:pStyle w:val="ListParagraph"/>
              <w:ind w:left="644"/>
              <w:jc w:val="both"/>
              <w:rPr>
                <w:rFonts w:eastAsia="Calibri"/>
                <w:bCs/>
                <w:lang w:val="ro-RO"/>
              </w:rPr>
            </w:pPr>
            <w:r w:rsidRPr="002E2FE8">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8A3A4F" w:rsidRPr="002E2FE8" w:rsidRDefault="00FF1BD1" w:rsidP="00FF1BD1">
            <w:pPr>
              <w:spacing w:after="200"/>
              <w:jc w:val="both"/>
              <w:rPr>
                <w:rFonts w:ascii="Times New Roman" w:eastAsia="Calibri" w:hAnsi="Times New Roman"/>
                <w:bCs/>
                <w:sz w:val="24"/>
                <w:szCs w:val="24"/>
                <w:lang w:val="ro-RO"/>
              </w:rPr>
            </w:pPr>
            <w:r w:rsidRPr="002E2FE8">
              <w:rPr>
                <w:rFonts w:ascii="Times New Roman" w:eastAsia="Calibri" w:hAnsi="Times New Roman"/>
                <w:bCs/>
                <w:sz w:val="24"/>
                <w:szCs w:val="24"/>
                <w:lang w:val="ro-RO"/>
              </w:rPr>
              <w:t xml:space="preserve">            - </w:t>
            </w:r>
            <w:r w:rsidR="008A3A4F" w:rsidRPr="002E2FE8">
              <w:rPr>
                <w:rFonts w:ascii="Times New Roman" w:eastAsia="Calibri" w:hAnsi="Times New Roman"/>
                <w:bCs/>
                <w:sz w:val="24"/>
                <w:szCs w:val="24"/>
                <w:lang w:val="ro-RO"/>
              </w:rPr>
              <w:t>Recepția cantitativă se va realiza după livrarea produsului la locația indicată de Autoritatea Contractantă.</w:t>
            </w:r>
          </w:p>
          <w:p w:rsidR="008A3A4F" w:rsidRPr="002E2FE8" w:rsidRDefault="008A3A4F" w:rsidP="008A3A4F">
            <w:pPr>
              <w:pStyle w:val="ListParagraph"/>
              <w:numPr>
                <w:ilvl w:val="0"/>
                <w:numId w:val="40"/>
              </w:numPr>
              <w:spacing w:after="200"/>
              <w:jc w:val="both"/>
              <w:rPr>
                <w:rFonts w:eastAsia="Calibri"/>
                <w:bCs/>
                <w:lang w:val="ro-RO"/>
              </w:rPr>
            </w:pPr>
            <w:r w:rsidRPr="002E2FE8">
              <w:rPr>
                <w:rFonts w:eastAsia="Calibri"/>
                <w:bCs/>
                <w:lang w:val="ro-RO"/>
              </w:rPr>
              <w:lastRenderedPageBreak/>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7B2074" w:rsidRPr="002E2FE8" w:rsidRDefault="007B2074" w:rsidP="00A02D2A">
            <w:pPr>
              <w:widowControl w:val="0"/>
              <w:jc w:val="both"/>
              <w:rPr>
                <w:rFonts w:ascii="Times New Roman" w:hAnsi="Times New Roman"/>
                <w:sz w:val="24"/>
                <w:szCs w:val="24"/>
                <w:lang w:val="ro-RO"/>
              </w:rPr>
            </w:pPr>
          </w:p>
        </w:tc>
        <w:tc>
          <w:tcPr>
            <w:tcW w:w="7380" w:type="dxa"/>
            <w:tcMar>
              <w:left w:w="57" w:type="dxa"/>
              <w:right w:w="57" w:type="dxa"/>
            </w:tcMar>
          </w:tcPr>
          <w:p w:rsidR="007B2074" w:rsidRPr="002E2FE8" w:rsidRDefault="007B2074" w:rsidP="000C1C01">
            <w:pPr>
              <w:spacing w:before="120" w:after="120"/>
              <w:jc w:val="both"/>
              <w:rPr>
                <w:rFonts w:ascii="Times New Roman" w:hAnsi="Times New Roman"/>
                <w:sz w:val="24"/>
                <w:szCs w:val="24"/>
                <w:lang w:val="ro-RO"/>
              </w:rPr>
            </w:pPr>
            <w:r w:rsidRPr="002E2FE8">
              <w:rPr>
                <w:rFonts w:ascii="Times New Roman" w:hAnsi="Times New Roman"/>
                <w:sz w:val="24"/>
                <w:szCs w:val="24"/>
                <w:lang w:val="ro-RO"/>
              </w:rPr>
              <w:lastRenderedPageBreak/>
              <w:t>Descrierea tehnic</w:t>
            </w:r>
            <w:r w:rsidR="00054DB3" w:rsidRPr="002E2FE8">
              <w:rPr>
                <w:rFonts w:ascii="Times New Roman" w:hAnsi="Times New Roman"/>
                <w:sz w:val="24"/>
                <w:szCs w:val="24"/>
                <w:lang w:val="ro-RO"/>
              </w:rPr>
              <w:t>ă</w:t>
            </w:r>
            <w:r w:rsidRPr="002E2FE8">
              <w:rPr>
                <w:rFonts w:ascii="Times New Roman" w:hAnsi="Times New Roman"/>
                <w:sz w:val="24"/>
                <w:szCs w:val="24"/>
                <w:lang w:val="ro-RO"/>
              </w:rPr>
              <w:t xml:space="preserve"> detaliat</w:t>
            </w:r>
            <w:r w:rsidR="00054DB3" w:rsidRPr="002E2FE8">
              <w:rPr>
                <w:rFonts w:ascii="Times New Roman" w:hAnsi="Times New Roman"/>
                <w:sz w:val="24"/>
                <w:szCs w:val="24"/>
                <w:lang w:val="ro-RO"/>
              </w:rPr>
              <w:t>ă</w:t>
            </w:r>
            <w:r w:rsidRPr="002E2FE8">
              <w:rPr>
                <w:rFonts w:ascii="Times New Roman" w:hAnsi="Times New Roman"/>
                <w:sz w:val="24"/>
                <w:szCs w:val="24"/>
                <w:lang w:val="ro-RO"/>
              </w:rPr>
              <w:t xml:space="preserve"> a </w:t>
            </w:r>
            <w:r w:rsidR="008A7335" w:rsidRPr="002E2FE8">
              <w:rPr>
                <w:rFonts w:ascii="Times New Roman" w:hAnsi="Times New Roman"/>
                <w:sz w:val="24"/>
                <w:szCs w:val="24"/>
                <w:lang w:val="ro-RO"/>
              </w:rPr>
              <w:t xml:space="preserve">produselor </w:t>
            </w:r>
            <w:r w:rsidRPr="002E2FE8">
              <w:rPr>
                <w:rFonts w:ascii="Times New Roman" w:hAnsi="Times New Roman"/>
                <w:sz w:val="24"/>
                <w:szCs w:val="24"/>
                <w:lang w:val="ro-RO"/>
              </w:rPr>
              <w:t xml:space="preserve">ofertate, precum </w:t>
            </w:r>
            <w:r w:rsidR="00054DB3" w:rsidRPr="002E2FE8">
              <w:rPr>
                <w:rFonts w:ascii="Times New Roman" w:hAnsi="Times New Roman"/>
                <w:sz w:val="24"/>
                <w:szCs w:val="24"/>
                <w:lang w:val="ro-RO"/>
              </w:rPr>
              <w:t>ş</w:t>
            </w:r>
            <w:r w:rsidRPr="002E2FE8">
              <w:rPr>
                <w:rFonts w:ascii="Times New Roman" w:hAnsi="Times New Roman"/>
                <w:sz w:val="24"/>
                <w:szCs w:val="24"/>
                <w:lang w:val="ro-RO"/>
              </w:rPr>
              <w:t>i alte informa</w:t>
            </w:r>
            <w:r w:rsidR="00054DB3" w:rsidRPr="002E2FE8">
              <w:rPr>
                <w:rFonts w:ascii="Times New Roman" w:hAnsi="Times New Roman"/>
                <w:sz w:val="24"/>
                <w:szCs w:val="24"/>
                <w:lang w:val="ro-RO"/>
              </w:rPr>
              <w:t>ţ</w:t>
            </w:r>
            <w:r w:rsidRPr="002E2FE8">
              <w:rPr>
                <w:rFonts w:ascii="Times New Roman" w:hAnsi="Times New Roman"/>
                <w:sz w:val="24"/>
                <w:szCs w:val="24"/>
                <w:lang w:val="ro-RO"/>
              </w:rPr>
              <w:t xml:space="preserve">ii considerate semnificative, </w:t>
            </w:r>
            <w:r w:rsidR="00054DB3" w:rsidRPr="002E2FE8">
              <w:rPr>
                <w:rFonts w:ascii="Times New Roman" w:hAnsi="Times New Roman"/>
                <w:sz w:val="24"/>
                <w:szCs w:val="24"/>
                <w:lang w:val="ro-RO"/>
              </w:rPr>
              <w:t>î</w:t>
            </w:r>
            <w:r w:rsidRPr="002E2FE8">
              <w:rPr>
                <w:rFonts w:ascii="Times New Roman" w:hAnsi="Times New Roman"/>
                <w:sz w:val="24"/>
                <w:szCs w:val="24"/>
                <w:lang w:val="ro-RO"/>
              </w:rPr>
              <w:t>n vederea verific</w:t>
            </w:r>
            <w:r w:rsidR="00054DB3" w:rsidRPr="002E2FE8">
              <w:rPr>
                <w:rFonts w:ascii="Times New Roman" w:hAnsi="Times New Roman"/>
                <w:sz w:val="24"/>
                <w:szCs w:val="24"/>
                <w:lang w:val="ro-RO"/>
              </w:rPr>
              <w:t>ă</w:t>
            </w:r>
            <w:r w:rsidRPr="002E2FE8">
              <w:rPr>
                <w:rFonts w:ascii="Times New Roman" w:hAnsi="Times New Roman"/>
                <w:sz w:val="24"/>
                <w:szCs w:val="24"/>
                <w:lang w:val="ro-RO"/>
              </w:rPr>
              <w:t>rii coresponden</w:t>
            </w:r>
            <w:r w:rsidR="00054DB3" w:rsidRPr="002E2FE8">
              <w:rPr>
                <w:rFonts w:ascii="Times New Roman" w:hAnsi="Times New Roman"/>
                <w:sz w:val="24"/>
                <w:szCs w:val="24"/>
                <w:lang w:val="ro-RO"/>
              </w:rPr>
              <w:t>ţ</w:t>
            </w:r>
            <w:r w:rsidR="008A7335" w:rsidRPr="002E2FE8">
              <w:rPr>
                <w:rFonts w:ascii="Times New Roman" w:hAnsi="Times New Roman"/>
                <w:sz w:val="24"/>
                <w:szCs w:val="24"/>
                <w:lang w:val="ro-RO"/>
              </w:rPr>
              <w:t xml:space="preserve">ei </w:t>
            </w:r>
            <w:r w:rsidRPr="002E2FE8">
              <w:rPr>
                <w:rFonts w:ascii="Times New Roman" w:hAnsi="Times New Roman"/>
                <w:sz w:val="24"/>
                <w:szCs w:val="24"/>
                <w:lang w:val="ro-RO"/>
              </w:rPr>
              <w:t>propunerii tehnice cu specifica</w:t>
            </w:r>
            <w:r w:rsidR="00054DB3" w:rsidRPr="002E2FE8">
              <w:rPr>
                <w:rFonts w:ascii="Times New Roman" w:hAnsi="Times New Roman"/>
                <w:sz w:val="24"/>
                <w:szCs w:val="24"/>
                <w:lang w:val="ro-RO"/>
              </w:rPr>
              <w:t>ţ</w:t>
            </w:r>
            <w:r w:rsidRPr="002E2FE8">
              <w:rPr>
                <w:rFonts w:ascii="Times New Roman" w:hAnsi="Times New Roman"/>
                <w:sz w:val="24"/>
                <w:szCs w:val="24"/>
                <w:lang w:val="ro-RO"/>
              </w:rPr>
              <w:t>iile tehnice prev</w:t>
            </w:r>
            <w:r w:rsidR="00054DB3" w:rsidRPr="002E2FE8">
              <w:rPr>
                <w:rFonts w:ascii="Times New Roman" w:hAnsi="Times New Roman"/>
                <w:sz w:val="24"/>
                <w:szCs w:val="24"/>
                <w:lang w:val="ro-RO"/>
              </w:rPr>
              <w:t>ă</w:t>
            </w:r>
            <w:r w:rsidRPr="002E2FE8">
              <w:rPr>
                <w:rFonts w:ascii="Times New Roman" w:hAnsi="Times New Roman"/>
                <w:sz w:val="24"/>
                <w:szCs w:val="24"/>
                <w:lang w:val="ro-RO"/>
              </w:rPr>
              <w:t xml:space="preserve">zute </w:t>
            </w:r>
            <w:r w:rsidR="00054DB3" w:rsidRPr="002E2FE8">
              <w:rPr>
                <w:rFonts w:ascii="Times New Roman" w:hAnsi="Times New Roman"/>
                <w:sz w:val="24"/>
                <w:szCs w:val="24"/>
                <w:lang w:val="ro-RO"/>
              </w:rPr>
              <w:t>î</w:t>
            </w:r>
            <w:r w:rsidRPr="002E2FE8">
              <w:rPr>
                <w:rFonts w:ascii="Times New Roman" w:hAnsi="Times New Roman"/>
                <w:sz w:val="24"/>
                <w:szCs w:val="24"/>
                <w:lang w:val="ro-RO"/>
              </w:rPr>
              <w:t xml:space="preserve">n caietul de sarcini. </w:t>
            </w:r>
          </w:p>
          <w:p w:rsidR="00893148" w:rsidRPr="002E2FE8" w:rsidRDefault="00893148" w:rsidP="00054DB3">
            <w:pPr>
              <w:spacing w:before="120" w:after="120"/>
              <w:rPr>
                <w:rFonts w:ascii="Times New Roman" w:hAnsi="Times New Roman"/>
                <w:sz w:val="24"/>
                <w:szCs w:val="24"/>
                <w:lang w:val="ro-RO"/>
              </w:rPr>
            </w:pPr>
          </w:p>
          <w:p w:rsidR="00893148" w:rsidRPr="002E2FE8" w:rsidRDefault="00186BAA" w:rsidP="009237F7">
            <w:pPr>
              <w:spacing w:before="120" w:after="120"/>
              <w:rPr>
                <w:rFonts w:ascii="Times New Roman" w:hAnsi="Times New Roman"/>
                <w:sz w:val="24"/>
                <w:szCs w:val="24"/>
                <w:lang w:val="fr-FR"/>
              </w:rPr>
            </w:pPr>
            <w:r w:rsidRPr="002E2FE8">
              <w:rPr>
                <w:rFonts w:ascii="Times New Roman" w:hAnsi="Times New Roman"/>
                <w:b/>
                <w:i/>
                <w:color w:val="000000"/>
                <w:sz w:val="24"/>
                <w:szCs w:val="24"/>
                <w:lang w:val="fr-FR"/>
              </w:rPr>
              <w:t xml:space="preserve">SE COMPLETEAZĂ DE CĂTRE </w:t>
            </w:r>
            <w:r w:rsidR="008A7335" w:rsidRPr="002E2FE8">
              <w:rPr>
                <w:rFonts w:ascii="Times New Roman" w:hAnsi="Times New Roman"/>
                <w:b/>
                <w:i/>
                <w:color w:val="000000"/>
                <w:sz w:val="24"/>
                <w:szCs w:val="24"/>
                <w:lang w:val="fr-FR"/>
              </w:rPr>
              <w:t>CONTRACTANT CUM</w:t>
            </w:r>
            <w:r w:rsidRPr="002E2FE8">
              <w:rPr>
                <w:rFonts w:ascii="Times New Roman" w:hAnsi="Times New Roman"/>
                <w:b/>
                <w:i/>
                <w:color w:val="000000"/>
                <w:sz w:val="24"/>
                <w:szCs w:val="24"/>
                <w:lang w:val="fr-FR"/>
              </w:rPr>
              <w:t xml:space="preserve"> RESPECTĂ CERINȚELE </w:t>
            </w:r>
            <w:r w:rsidR="00700C6E" w:rsidRPr="002E2FE8">
              <w:rPr>
                <w:rFonts w:ascii="Times New Roman" w:hAnsi="Times New Roman"/>
                <w:b/>
                <w:i/>
                <w:color w:val="000000"/>
                <w:sz w:val="24"/>
                <w:szCs w:val="24"/>
                <w:lang w:val="fr-FR"/>
              </w:rPr>
              <w:t xml:space="preserve">TEHNICE MINIMALE </w:t>
            </w:r>
            <w:r w:rsidRPr="002E2FE8">
              <w:rPr>
                <w:rFonts w:ascii="Times New Roman" w:hAnsi="Times New Roman"/>
                <w:b/>
                <w:i/>
                <w:color w:val="000000"/>
                <w:sz w:val="24"/>
                <w:szCs w:val="24"/>
                <w:lang w:val="fr-FR"/>
              </w:rPr>
              <w:t>SOLICITATE</w:t>
            </w:r>
            <w:r w:rsidR="008A7335" w:rsidRPr="002E2FE8">
              <w:rPr>
                <w:rFonts w:ascii="Times New Roman" w:hAnsi="Times New Roman"/>
                <w:b/>
                <w:i/>
                <w:color w:val="000000"/>
                <w:sz w:val="24"/>
                <w:szCs w:val="24"/>
                <w:lang w:val="fr-FR"/>
              </w:rPr>
              <w:t xml:space="preserve"> ÎN CAIETUL DE SARCINI</w:t>
            </w:r>
            <w:r w:rsidR="00700C6E" w:rsidRPr="002E2FE8">
              <w:rPr>
                <w:rFonts w:ascii="Times New Roman" w:hAnsi="Times New Roman"/>
                <w:b/>
                <w:i/>
                <w:color w:val="000000"/>
                <w:sz w:val="24"/>
                <w:szCs w:val="24"/>
                <w:lang w:val="fr-FR"/>
              </w:rPr>
              <w:t xml:space="preserve"> PENTRU FIECARE LOT </w:t>
            </w:r>
            <w:r w:rsidR="009237F7" w:rsidRPr="002E2FE8">
              <w:rPr>
                <w:rFonts w:ascii="Times New Roman" w:hAnsi="Times New Roman"/>
                <w:b/>
                <w:i/>
                <w:color w:val="000000"/>
                <w:sz w:val="24"/>
                <w:szCs w:val="24"/>
                <w:lang w:val="fr-FR"/>
              </w:rPr>
              <w:t>Î</w:t>
            </w:r>
            <w:r w:rsidR="00700C6E" w:rsidRPr="002E2FE8">
              <w:rPr>
                <w:rFonts w:ascii="Times New Roman" w:hAnsi="Times New Roman"/>
                <w:b/>
                <w:i/>
                <w:color w:val="000000"/>
                <w:sz w:val="24"/>
                <w:szCs w:val="24"/>
                <w:lang w:val="fr-FR"/>
              </w:rPr>
              <w:t>N PARTE</w:t>
            </w:r>
          </w:p>
        </w:tc>
      </w:tr>
      <w:tr w:rsidR="008A3A4F" w:rsidRPr="002E2FE8" w:rsidTr="002E2FE8">
        <w:trPr>
          <w:trHeight w:val="566"/>
          <w:jc w:val="center"/>
        </w:trPr>
        <w:tc>
          <w:tcPr>
            <w:tcW w:w="715" w:type="dxa"/>
            <w:tcMar>
              <w:left w:w="57" w:type="dxa"/>
              <w:right w:w="57" w:type="dxa"/>
            </w:tcMar>
            <w:vAlign w:val="center"/>
          </w:tcPr>
          <w:p w:rsidR="008A3A4F" w:rsidRPr="002E2FE8" w:rsidRDefault="002E2FE8" w:rsidP="00CF2784">
            <w:pPr>
              <w:jc w:val="center"/>
              <w:rPr>
                <w:rFonts w:ascii="Times New Roman" w:hAnsi="Times New Roman"/>
                <w:sz w:val="24"/>
                <w:szCs w:val="24"/>
                <w:lang w:val="fr-FR"/>
              </w:rPr>
            </w:pPr>
            <w:r w:rsidRPr="002E2FE8">
              <w:rPr>
                <w:rFonts w:ascii="Times New Roman" w:hAnsi="Times New Roman"/>
                <w:sz w:val="24"/>
                <w:szCs w:val="24"/>
                <w:lang w:val="fr-FR"/>
              </w:rPr>
              <w:t>3</w:t>
            </w:r>
          </w:p>
        </w:tc>
        <w:tc>
          <w:tcPr>
            <w:tcW w:w="6390" w:type="dxa"/>
            <w:tcMar>
              <w:left w:w="57" w:type="dxa"/>
              <w:right w:w="57" w:type="dxa"/>
            </w:tcMar>
          </w:tcPr>
          <w:p w:rsidR="008A3A4F" w:rsidRPr="002E2FE8"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2E2FE8">
              <w:rPr>
                <w:rFonts w:ascii="Times New Roman" w:hAnsi="Times New Roman"/>
                <w:b/>
                <w:sz w:val="24"/>
                <w:szCs w:val="24"/>
                <w:lang w:val="ro-RO"/>
              </w:rPr>
              <w:t xml:space="preserve">PLATA: </w:t>
            </w:r>
          </w:p>
          <w:p w:rsidR="008A3A4F" w:rsidRPr="002E2FE8" w:rsidRDefault="008A3A4F" w:rsidP="008A3A4F">
            <w:pPr>
              <w:ind w:left="270" w:right="282"/>
              <w:rPr>
                <w:rFonts w:ascii="Times New Roman" w:hAnsi="Times New Roman"/>
                <w:sz w:val="24"/>
                <w:szCs w:val="24"/>
                <w:lang w:val="pt-BR"/>
              </w:rPr>
            </w:pPr>
            <w:r w:rsidRPr="002E2FE8">
              <w:rPr>
                <w:rFonts w:ascii="Times New Roman" w:hAnsi="Times New Roman"/>
                <w:sz w:val="24"/>
                <w:szCs w:val="24"/>
                <w:lang w:val="pt-BR"/>
              </w:rPr>
              <w:t>Plata se face în termen de maxim 30 de zile, de la livrarea produsului, în contul contractantului deschis la Trezoreria statului.</w:t>
            </w:r>
          </w:p>
          <w:p w:rsidR="008A3A4F" w:rsidRPr="002E2FE8" w:rsidRDefault="008A3A4F" w:rsidP="008A3A4F">
            <w:pPr>
              <w:rPr>
                <w:rFonts w:ascii="Times New Roman" w:hAnsi="Times New Roman"/>
                <w:sz w:val="24"/>
                <w:szCs w:val="24"/>
                <w:lang w:eastAsia="ro-RO"/>
              </w:rPr>
            </w:pPr>
            <w:r w:rsidRPr="002E2FE8">
              <w:rPr>
                <w:rFonts w:ascii="Times New Roman" w:hAnsi="Times New Roman"/>
                <w:sz w:val="24"/>
                <w:szCs w:val="24"/>
                <w:lang w:eastAsia="ro-RO"/>
              </w:rPr>
              <w:t>Documentele justificative care trebuie să însoţească factura:</w:t>
            </w:r>
          </w:p>
          <w:p w:rsidR="008A3A4F" w:rsidRPr="002E2FE8" w:rsidRDefault="008A3A4F" w:rsidP="008A3A4F">
            <w:pPr>
              <w:numPr>
                <w:ilvl w:val="0"/>
                <w:numId w:val="43"/>
              </w:numPr>
              <w:overflowPunct/>
              <w:autoSpaceDE/>
              <w:autoSpaceDN/>
              <w:adjustRightInd/>
              <w:spacing w:line="276" w:lineRule="auto"/>
              <w:jc w:val="both"/>
              <w:textAlignment w:val="auto"/>
              <w:rPr>
                <w:rFonts w:ascii="Times New Roman" w:hAnsi="Times New Roman"/>
                <w:sz w:val="24"/>
                <w:szCs w:val="24"/>
                <w:lang w:val="fr-FR" w:eastAsia="ro-RO"/>
              </w:rPr>
            </w:pPr>
            <w:r w:rsidRPr="002E2FE8">
              <w:rPr>
                <w:rFonts w:ascii="Times New Roman" w:hAnsi="Times New Roman"/>
                <w:sz w:val="24"/>
                <w:szCs w:val="24"/>
                <w:lang w:val="fr-FR" w:eastAsia="ro-RO"/>
              </w:rPr>
              <w:t xml:space="preserve">proces verbal de </w:t>
            </w:r>
            <w:r w:rsidRPr="002E2FE8">
              <w:rPr>
                <w:rFonts w:ascii="Times New Roman" w:eastAsia="Calibri" w:hAnsi="Times New Roman"/>
                <w:bCs/>
                <w:sz w:val="24"/>
                <w:szCs w:val="24"/>
                <w:lang w:val="ro-RO"/>
              </w:rPr>
              <w:t>recepție cantitativă</w:t>
            </w:r>
            <w:r w:rsidRPr="002E2FE8">
              <w:rPr>
                <w:rFonts w:ascii="Times New Roman" w:hAnsi="Times New Roman"/>
                <w:sz w:val="24"/>
                <w:szCs w:val="24"/>
                <w:lang w:val="fr-FR" w:eastAsia="ro-RO"/>
              </w:rPr>
              <w:t>;</w:t>
            </w:r>
          </w:p>
          <w:p w:rsidR="008A3A4F" w:rsidRPr="002E2FE8" w:rsidRDefault="008A3A4F" w:rsidP="008A3A4F">
            <w:pPr>
              <w:pStyle w:val="ListParagraph"/>
              <w:numPr>
                <w:ilvl w:val="0"/>
                <w:numId w:val="43"/>
              </w:numPr>
              <w:suppressAutoHyphens/>
              <w:rPr>
                <w:lang w:val="fr-FR"/>
              </w:rPr>
            </w:pPr>
            <w:r w:rsidRPr="002E2FE8">
              <w:rPr>
                <w:lang w:val="fr-FR" w:eastAsia="ro-RO"/>
              </w:rPr>
              <w:t>proces verbal</w:t>
            </w:r>
            <w:r w:rsidRPr="002E2FE8">
              <w:rPr>
                <w:rFonts w:eastAsia="Calibri"/>
                <w:bCs/>
                <w:lang w:val="ro-RO"/>
              </w:rPr>
              <w:t xml:space="preserve"> de recepție calitativă</w:t>
            </w:r>
            <w:r w:rsidRPr="002E2FE8">
              <w:rPr>
                <w:lang w:val="fr-FR"/>
              </w:rPr>
              <w:t xml:space="preserve">; </w:t>
            </w:r>
          </w:p>
          <w:p w:rsidR="008A3A4F" w:rsidRPr="002E2FE8" w:rsidRDefault="008A3A4F" w:rsidP="008A3A4F">
            <w:pPr>
              <w:pStyle w:val="ListParagraph"/>
              <w:numPr>
                <w:ilvl w:val="0"/>
                <w:numId w:val="43"/>
              </w:numPr>
              <w:suppressAutoHyphens/>
              <w:rPr>
                <w:lang w:val="fr-FR"/>
              </w:rPr>
            </w:pPr>
            <w:r w:rsidRPr="002E2FE8">
              <w:rPr>
                <w:lang w:val="fr-FR" w:eastAsia="ro-RO"/>
              </w:rPr>
              <w:t>proces verbal</w:t>
            </w:r>
            <w:r w:rsidRPr="002E2FE8">
              <w:rPr>
                <w:rFonts w:eastAsia="Calibri"/>
                <w:bCs/>
                <w:lang w:val="ro-RO"/>
              </w:rPr>
              <w:t xml:space="preserve"> de instalar</w:t>
            </w:r>
            <w:r w:rsidR="008F34BD">
              <w:rPr>
                <w:rFonts w:eastAsia="Calibri"/>
                <w:bCs/>
                <w:lang w:val="ro-RO"/>
              </w:rPr>
              <w:t>e și instruire pentru lotul 1</w:t>
            </w:r>
            <w:r w:rsidRPr="002E2FE8">
              <w:rPr>
                <w:lang w:val="fr-FR"/>
              </w:rPr>
              <w:t xml:space="preserve">. </w:t>
            </w:r>
          </w:p>
          <w:p w:rsidR="008A3A4F" w:rsidRPr="002E2FE8"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fr-FR"/>
              </w:rPr>
            </w:pPr>
          </w:p>
        </w:tc>
        <w:tc>
          <w:tcPr>
            <w:tcW w:w="7380" w:type="dxa"/>
            <w:tcMar>
              <w:left w:w="57" w:type="dxa"/>
              <w:right w:w="57" w:type="dxa"/>
            </w:tcMar>
          </w:tcPr>
          <w:p w:rsidR="008A3A4F" w:rsidRPr="002E2FE8" w:rsidRDefault="008A3A4F" w:rsidP="008A3A4F">
            <w:pPr>
              <w:spacing w:before="120" w:after="120"/>
              <w:jc w:val="both"/>
              <w:rPr>
                <w:rFonts w:ascii="Times New Roman" w:hAnsi="Times New Roman"/>
                <w:sz w:val="24"/>
                <w:szCs w:val="24"/>
                <w:lang w:val="ro-RO"/>
              </w:rPr>
            </w:pPr>
            <w:r w:rsidRPr="002E2FE8">
              <w:rPr>
                <w:rFonts w:ascii="Times New Roman" w:hAnsi="Times New Roman"/>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2E2FE8" w:rsidRDefault="008A3A4F" w:rsidP="008A3A4F">
            <w:pPr>
              <w:spacing w:before="120" w:after="120"/>
              <w:rPr>
                <w:rFonts w:ascii="Times New Roman" w:hAnsi="Times New Roman"/>
                <w:sz w:val="24"/>
                <w:szCs w:val="24"/>
                <w:lang w:val="ro-RO"/>
              </w:rPr>
            </w:pPr>
          </w:p>
          <w:p w:rsidR="008A3A4F" w:rsidRPr="002E2FE8" w:rsidRDefault="008A3A4F" w:rsidP="008A3A4F">
            <w:pPr>
              <w:spacing w:before="120" w:after="120"/>
              <w:jc w:val="both"/>
              <w:rPr>
                <w:rFonts w:ascii="Times New Roman" w:hAnsi="Times New Roman"/>
                <w:sz w:val="24"/>
                <w:szCs w:val="24"/>
                <w:lang w:val="ro-RO"/>
              </w:rPr>
            </w:pPr>
            <w:r w:rsidRPr="002E2FE8">
              <w:rPr>
                <w:rFonts w:ascii="Times New Roman" w:hAnsi="Times New Roman"/>
                <w:b/>
                <w:i/>
                <w:color w:val="000000"/>
                <w:sz w:val="24"/>
                <w:szCs w:val="24"/>
                <w:lang w:val="fr-FR"/>
              </w:rPr>
              <w:t>SE COMPLETEAZĂ DE CĂTRE CONTRACTANT CUM RESPECTĂ CERINȚELE TEHNICE MINIMALE SOLICITATE ÎN CAIETUL DE SARCINI PENTRU FIECARE LOT ÎN PARTE</w:t>
            </w:r>
          </w:p>
        </w:tc>
      </w:tr>
      <w:tr w:rsidR="008A3A4F" w:rsidRPr="002E2FE8" w:rsidTr="002E2FE8">
        <w:trPr>
          <w:trHeight w:val="566"/>
          <w:jc w:val="center"/>
        </w:trPr>
        <w:tc>
          <w:tcPr>
            <w:tcW w:w="715" w:type="dxa"/>
            <w:tcMar>
              <w:left w:w="57" w:type="dxa"/>
              <w:right w:w="57" w:type="dxa"/>
            </w:tcMar>
            <w:vAlign w:val="center"/>
          </w:tcPr>
          <w:p w:rsidR="008A3A4F" w:rsidRPr="002E2FE8" w:rsidRDefault="002E2FE8" w:rsidP="00CF2784">
            <w:pPr>
              <w:jc w:val="center"/>
              <w:rPr>
                <w:rFonts w:ascii="Times New Roman" w:hAnsi="Times New Roman"/>
                <w:sz w:val="24"/>
                <w:szCs w:val="24"/>
                <w:lang w:val="fr-FR"/>
              </w:rPr>
            </w:pPr>
            <w:r w:rsidRPr="002E2FE8">
              <w:rPr>
                <w:rFonts w:ascii="Times New Roman" w:hAnsi="Times New Roman"/>
                <w:sz w:val="24"/>
                <w:szCs w:val="24"/>
                <w:lang w:val="fr-FR"/>
              </w:rPr>
              <w:t>4</w:t>
            </w:r>
          </w:p>
        </w:tc>
        <w:tc>
          <w:tcPr>
            <w:tcW w:w="6390" w:type="dxa"/>
            <w:tcMar>
              <w:left w:w="57" w:type="dxa"/>
              <w:right w:w="57" w:type="dxa"/>
            </w:tcMar>
          </w:tcPr>
          <w:p w:rsidR="008A3A4F" w:rsidRPr="002E2FE8" w:rsidRDefault="008A3A4F" w:rsidP="008A3A4F">
            <w:pPr>
              <w:overflowPunct/>
              <w:spacing w:line="276" w:lineRule="auto"/>
              <w:ind w:right="282"/>
              <w:jc w:val="both"/>
              <w:textAlignment w:val="auto"/>
              <w:rPr>
                <w:rFonts w:ascii="Times New Roman" w:hAnsi="Times New Roman"/>
                <w:b/>
                <w:bCs/>
                <w:kern w:val="28"/>
                <w:sz w:val="24"/>
                <w:szCs w:val="24"/>
                <w:lang w:val="fr-FR"/>
              </w:rPr>
            </w:pPr>
            <w:r w:rsidRPr="002E2FE8">
              <w:rPr>
                <w:rFonts w:ascii="Times New Roman" w:hAnsi="Times New Roman"/>
                <w:b/>
                <w:bCs/>
                <w:kern w:val="28"/>
                <w:sz w:val="24"/>
                <w:szCs w:val="24"/>
                <w:lang w:val="fr-FR"/>
              </w:rPr>
              <w:t>PREVEDERI CONTRACTUALE</w:t>
            </w:r>
          </w:p>
          <w:p w:rsidR="008A3A4F" w:rsidRPr="002E2FE8" w:rsidRDefault="008A3A4F" w:rsidP="008A3A4F">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2E2FE8">
              <w:rPr>
                <w:rFonts w:ascii="Times New Roman" w:hAnsi="Times New Roman"/>
                <w:sz w:val="24"/>
                <w:szCs w:val="24"/>
                <w:lang w:val="fr-FR"/>
              </w:rPr>
              <w:t>Nu se acceptă actualizarea preţului contractului</w:t>
            </w:r>
          </w:p>
        </w:tc>
        <w:tc>
          <w:tcPr>
            <w:tcW w:w="7380" w:type="dxa"/>
            <w:tcMar>
              <w:left w:w="57" w:type="dxa"/>
              <w:right w:w="57" w:type="dxa"/>
            </w:tcMar>
          </w:tcPr>
          <w:p w:rsidR="008A3A4F" w:rsidRPr="002E2FE8" w:rsidRDefault="008A3A4F" w:rsidP="008A3A4F">
            <w:pPr>
              <w:spacing w:before="120" w:after="120"/>
              <w:jc w:val="both"/>
              <w:rPr>
                <w:rFonts w:ascii="Times New Roman" w:hAnsi="Times New Roman"/>
                <w:sz w:val="24"/>
                <w:szCs w:val="24"/>
                <w:lang w:val="ro-RO"/>
              </w:rPr>
            </w:pPr>
            <w:r w:rsidRPr="002E2FE8">
              <w:rPr>
                <w:rFonts w:ascii="Times New Roman" w:hAnsi="Times New Roman"/>
                <w:sz w:val="24"/>
                <w:szCs w:val="24"/>
                <w:lang w:val="ro-RO"/>
              </w:rPr>
              <w:t xml:space="preserve">Descrierea tehnică detaliată a produselor ofertate, precum şi alte informaţii considerate semnificative, în vederea verificării corespondenţei propunerii tehnice cu specificaţiile tehnice prevăzute în caietul de sarcini. </w:t>
            </w:r>
          </w:p>
          <w:p w:rsidR="008A3A4F" w:rsidRPr="002E2FE8" w:rsidRDefault="008A3A4F" w:rsidP="008A3A4F">
            <w:pPr>
              <w:spacing w:before="120" w:after="120"/>
              <w:rPr>
                <w:rFonts w:ascii="Times New Roman" w:hAnsi="Times New Roman"/>
                <w:sz w:val="24"/>
                <w:szCs w:val="24"/>
                <w:lang w:val="ro-RO"/>
              </w:rPr>
            </w:pPr>
          </w:p>
          <w:p w:rsidR="008A3A4F" w:rsidRPr="002E2FE8" w:rsidRDefault="008A3A4F" w:rsidP="008A3A4F">
            <w:pPr>
              <w:spacing w:before="120" w:after="120"/>
              <w:jc w:val="both"/>
              <w:rPr>
                <w:rFonts w:ascii="Times New Roman" w:hAnsi="Times New Roman"/>
                <w:sz w:val="24"/>
                <w:szCs w:val="24"/>
                <w:lang w:val="ro-RO"/>
              </w:rPr>
            </w:pPr>
            <w:r w:rsidRPr="002E2FE8">
              <w:rPr>
                <w:rFonts w:ascii="Times New Roman" w:hAnsi="Times New Roman"/>
                <w:b/>
                <w:i/>
                <w:color w:val="000000"/>
                <w:sz w:val="24"/>
                <w:szCs w:val="24"/>
                <w:lang w:val="fr-FR"/>
              </w:rPr>
              <w:t>SE COMPLETEAZĂ DE CĂTRE CONTRACTANT CUM RESPECTĂ CERINȚELE TEHNICE MINIMALE SOLICITATE ÎN CAIETUL DE SARCINI PENTRU FIECARE LOT ÎN PARTE</w:t>
            </w:r>
          </w:p>
        </w:tc>
      </w:tr>
    </w:tbl>
    <w:p w:rsidR="00496EBE" w:rsidRDefault="00496EBE" w:rsidP="00186BAA">
      <w:pPr>
        <w:rPr>
          <w:rFonts w:ascii="Times New Roman" w:hAnsi="Times New Roman"/>
          <w:b/>
          <w:i/>
          <w:sz w:val="24"/>
          <w:szCs w:val="24"/>
          <w:lang w:val="ro-RO"/>
        </w:rPr>
      </w:pPr>
    </w:p>
    <w:p w:rsidR="00186BAA" w:rsidRPr="00685165" w:rsidRDefault="00186BAA" w:rsidP="00285ADF">
      <w:pPr>
        <w:jc w:val="both"/>
        <w:outlineLvl w:val="0"/>
        <w:rPr>
          <w:rFonts w:ascii="Arial Narrow" w:hAnsi="Arial Narrow" w:cs="Arial"/>
          <w:sz w:val="24"/>
          <w:szCs w:val="24"/>
          <w:lang w:val="fr-FR"/>
        </w:rPr>
      </w:pPr>
    </w:p>
    <w:p w:rsidR="007B2074" w:rsidRPr="00685165" w:rsidRDefault="007B2074" w:rsidP="007B2074">
      <w:pPr>
        <w:spacing w:after="120"/>
        <w:rPr>
          <w:rFonts w:ascii="Arial Narrow" w:hAnsi="Arial Narrow"/>
          <w:i/>
          <w:sz w:val="24"/>
          <w:szCs w:val="24"/>
          <w:lang w:val="fr-FR"/>
        </w:rPr>
      </w:pPr>
      <w:r w:rsidRPr="00685165">
        <w:rPr>
          <w:rFonts w:ascii="Arial Narrow" w:hAnsi="Arial Narrow"/>
          <w:i/>
          <w:sz w:val="24"/>
          <w:szCs w:val="24"/>
          <w:lang w:val="fr-FR"/>
        </w:rPr>
        <w:t>Semnătura ofertantului sau a reprezentantului ofertantului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Numele  şi prenumele semnatarului</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Capacitate de semnătura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b/>
          <w:i/>
          <w:sz w:val="24"/>
          <w:szCs w:val="24"/>
          <w:lang w:val="fr-FR"/>
        </w:rPr>
      </w:pPr>
      <w:r w:rsidRPr="00685165">
        <w:rPr>
          <w:rFonts w:ascii="Arial Narrow" w:hAnsi="Arial Narrow"/>
          <w:b/>
          <w:i/>
          <w:sz w:val="24"/>
          <w:szCs w:val="24"/>
          <w:lang w:val="fr-FR"/>
        </w:rPr>
        <w:t xml:space="preserve">Detalii despre ofertant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 xml:space="preserve">Numele ofertantului  </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lastRenderedPageBreak/>
        <w:t>Ţara de reşedinţă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 de corespondenţă (dacă este diferită)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Adresa de e-mail                                                                                    .....................................................</w:t>
      </w:r>
    </w:p>
    <w:p w:rsidR="007B2074" w:rsidRPr="00685165" w:rsidRDefault="007B2074" w:rsidP="007B2074">
      <w:pPr>
        <w:spacing w:after="120"/>
        <w:jc w:val="both"/>
        <w:rPr>
          <w:rFonts w:ascii="Arial Narrow" w:hAnsi="Arial Narrow"/>
          <w:i/>
          <w:sz w:val="24"/>
          <w:szCs w:val="24"/>
          <w:lang w:val="fr-FR"/>
        </w:rPr>
      </w:pPr>
      <w:r w:rsidRPr="00685165">
        <w:rPr>
          <w:rFonts w:ascii="Arial Narrow" w:hAnsi="Arial Narrow"/>
          <w:i/>
          <w:sz w:val="24"/>
          <w:szCs w:val="24"/>
          <w:lang w:val="fr-FR"/>
        </w:rPr>
        <w:t>Telefon / Fax</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7B2074" w:rsidRPr="00685165" w:rsidRDefault="007B2074" w:rsidP="007B2074">
      <w:pPr>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393402" w:rsidRDefault="00393402" w:rsidP="00285ADF">
      <w:pPr>
        <w:jc w:val="right"/>
        <w:rPr>
          <w:rStyle w:val="PageNumber"/>
          <w:rFonts w:ascii="Arial Narrow" w:hAnsi="Arial Narrow"/>
          <w:b/>
          <w:i/>
          <w:sz w:val="24"/>
          <w:szCs w:val="24"/>
        </w:rPr>
      </w:pPr>
    </w:p>
    <w:p w:rsidR="002E2FE8" w:rsidRDefault="002E2FE8" w:rsidP="00285ADF">
      <w:pPr>
        <w:jc w:val="right"/>
        <w:rPr>
          <w:rStyle w:val="PageNumber"/>
          <w:rFonts w:ascii="Arial Narrow" w:hAnsi="Arial Narrow"/>
          <w:b/>
          <w:i/>
          <w:sz w:val="24"/>
          <w:szCs w:val="24"/>
        </w:rPr>
      </w:pPr>
    </w:p>
    <w:p w:rsidR="002E2FE8" w:rsidRDefault="002E2FE8" w:rsidP="00285ADF">
      <w:pPr>
        <w:jc w:val="right"/>
        <w:rPr>
          <w:rStyle w:val="PageNumber"/>
          <w:rFonts w:ascii="Arial Narrow" w:hAnsi="Arial Narrow"/>
          <w:b/>
          <w:i/>
          <w:sz w:val="24"/>
          <w:szCs w:val="24"/>
        </w:rPr>
      </w:pPr>
    </w:p>
    <w:p w:rsidR="002E2FE8" w:rsidRDefault="002E2FE8" w:rsidP="00285ADF">
      <w:pPr>
        <w:jc w:val="right"/>
        <w:rPr>
          <w:rStyle w:val="PageNumber"/>
          <w:rFonts w:ascii="Arial Narrow" w:hAnsi="Arial Narrow"/>
          <w:b/>
          <w:i/>
          <w:sz w:val="24"/>
          <w:szCs w:val="24"/>
        </w:rPr>
      </w:pPr>
    </w:p>
    <w:p w:rsidR="002E2FE8" w:rsidRDefault="002E2FE8"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00036B" w:rsidRDefault="0000036B"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A3A4F">
        <w:rPr>
          <w:rFonts w:ascii="Arial Narrow" w:hAnsi="Arial Narrow"/>
          <w:i/>
          <w:sz w:val="24"/>
          <w:szCs w:val="24"/>
          <w:lang w:val="pt-BR"/>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w:t>
      </w:r>
      <w:r w:rsidRPr="00AF382E">
        <w:rPr>
          <w:rFonts w:ascii="Arial Narrow" w:hAnsi="Arial Narrow" w:cs="Arial"/>
          <w:sz w:val="24"/>
          <w:szCs w:val="24"/>
          <w:lang w:val="it-IT"/>
        </w:rPr>
        <w:t xml:space="preserve">sa terminam </w:t>
      </w:r>
      <w:r w:rsidR="0000036B" w:rsidRPr="00AF382E">
        <w:rPr>
          <w:rFonts w:ascii="Arial Narrow" w:hAnsi="Arial Narrow" w:cs="Arial"/>
          <w:sz w:val="24"/>
          <w:szCs w:val="24"/>
          <w:lang w:val="it-IT"/>
        </w:rPr>
        <w:t>furnizarea</w:t>
      </w:r>
      <w:r w:rsidRPr="00295786">
        <w:rPr>
          <w:rFonts w:ascii="Arial Narrow" w:hAnsi="Arial Narrow" w:cs="Arial"/>
          <w:sz w:val="24"/>
          <w:szCs w:val="24"/>
          <w:lang w:val="it-IT"/>
        </w:rPr>
        <w:t xml:space="preserve"> acestora în conformitate cu specificaţiile din caietul de sarcini în _______</w:t>
      </w:r>
      <w:r w:rsidR="0000036B">
        <w:rPr>
          <w:rFonts w:ascii="Arial Narrow" w:hAnsi="Arial Narrow" w:cs="Arial"/>
          <w:sz w:val="24"/>
          <w:szCs w:val="24"/>
          <w:lang w:val="it-IT"/>
        </w:rPr>
        <w:t>__________________________________________________________</w:t>
      </w:r>
      <w:r w:rsidRPr="00295786">
        <w:rPr>
          <w:rFonts w:ascii="Arial Narrow" w:hAnsi="Arial Narrow" w:cs="Arial"/>
          <w:sz w:val="24"/>
          <w:szCs w:val="24"/>
          <w:lang w:val="it-IT"/>
        </w:rPr>
        <w:t xml:space="preserve">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2E2FE8" w:rsidRDefault="008522D3" w:rsidP="002E2FE8">
      <w:pPr>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2E2FE8" w:rsidRDefault="002E2FE8" w:rsidP="002E2FE8">
      <w:pPr>
        <w:rPr>
          <w:rFonts w:ascii="Arial Narrow" w:hAnsi="Arial Narrow" w:cs="Arial"/>
          <w:b/>
          <w:sz w:val="24"/>
          <w:szCs w:val="24"/>
          <w:lang w:val="ro-RO"/>
        </w:rPr>
      </w:pPr>
    </w:p>
    <w:p w:rsidR="00E5056B" w:rsidRPr="00295786" w:rsidRDefault="00E5056B" w:rsidP="002E2FE8">
      <w:pPr>
        <w:ind w:left="12036" w:firstLine="708"/>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E2FE8" w:rsidRDefault="00E5056B" w:rsidP="002E2FE8">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216" w:tblpY="92"/>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063"/>
        <w:gridCol w:w="900"/>
        <w:gridCol w:w="1260"/>
        <w:gridCol w:w="1710"/>
        <w:gridCol w:w="1620"/>
        <w:gridCol w:w="1800"/>
      </w:tblGrid>
      <w:tr w:rsidR="0000036B" w:rsidRPr="00295786" w:rsidTr="0000036B">
        <w:tc>
          <w:tcPr>
            <w:tcW w:w="682" w:type="dxa"/>
            <w:vAlign w:val="center"/>
          </w:tcPr>
          <w:p w:rsidR="0000036B" w:rsidRPr="00295786" w:rsidRDefault="0000036B" w:rsidP="0000036B">
            <w:pPr>
              <w:jc w:val="right"/>
              <w:rPr>
                <w:rFonts w:ascii="Arial Narrow" w:hAnsi="Arial Narrow"/>
                <w:b/>
                <w:i/>
                <w:iCs/>
                <w:sz w:val="24"/>
                <w:szCs w:val="24"/>
              </w:rPr>
            </w:pPr>
            <w:r>
              <w:rPr>
                <w:rFonts w:ascii="Arial Narrow" w:hAnsi="Arial Narrow"/>
                <w:b/>
                <w:i/>
                <w:iCs/>
                <w:sz w:val="24"/>
                <w:szCs w:val="24"/>
              </w:rPr>
              <w:t>NR</w:t>
            </w:r>
            <w:r w:rsidRPr="00295786">
              <w:rPr>
                <w:rFonts w:ascii="Arial Narrow" w:hAnsi="Arial Narrow"/>
                <w:b/>
                <w:i/>
                <w:iCs/>
                <w:sz w:val="24"/>
                <w:szCs w:val="24"/>
              </w:rPr>
              <w:t>.</w:t>
            </w:r>
          </w:p>
          <w:p w:rsidR="0000036B" w:rsidRPr="00295786" w:rsidRDefault="0000036B" w:rsidP="0000036B">
            <w:pPr>
              <w:jc w:val="right"/>
              <w:rPr>
                <w:rFonts w:ascii="Arial Narrow" w:hAnsi="Arial Narrow"/>
                <w:b/>
                <w:i/>
                <w:iCs/>
                <w:sz w:val="24"/>
                <w:szCs w:val="24"/>
              </w:rPr>
            </w:pPr>
            <w:r>
              <w:rPr>
                <w:rFonts w:ascii="Arial Narrow" w:hAnsi="Arial Narrow"/>
                <w:b/>
                <w:i/>
                <w:iCs/>
                <w:sz w:val="24"/>
                <w:szCs w:val="24"/>
              </w:rPr>
              <w:t>LOT</w:t>
            </w:r>
            <w:r w:rsidRPr="00295786">
              <w:rPr>
                <w:rFonts w:ascii="Arial Narrow" w:hAnsi="Arial Narrow"/>
                <w:b/>
                <w:i/>
                <w:iCs/>
                <w:sz w:val="24"/>
                <w:szCs w:val="24"/>
              </w:rPr>
              <w:t>.</w:t>
            </w:r>
          </w:p>
        </w:tc>
        <w:tc>
          <w:tcPr>
            <w:tcW w:w="6063"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Denumirea </w:t>
            </w:r>
            <w:r>
              <w:rPr>
                <w:rFonts w:ascii="Arial Narrow" w:hAnsi="Arial Narrow"/>
                <w:b/>
                <w:i/>
                <w:iCs/>
                <w:sz w:val="24"/>
                <w:szCs w:val="24"/>
              </w:rPr>
              <w:t>produsului</w:t>
            </w:r>
          </w:p>
        </w:tc>
        <w:tc>
          <w:tcPr>
            <w:tcW w:w="90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UM</w:t>
            </w:r>
          </w:p>
        </w:tc>
        <w:tc>
          <w:tcPr>
            <w:tcW w:w="126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Cantitatea solicitata</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U.M</w:t>
            </w:r>
          </w:p>
        </w:tc>
        <w:tc>
          <w:tcPr>
            <w:tcW w:w="171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fara TVA</w:t>
            </w:r>
          </w:p>
        </w:tc>
        <w:tc>
          <w:tcPr>
            <w:tcW w:w="162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8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00036B" w:rsidRPr="00295786" w:rsidTr="0000036B">
        <w:tc>
          <w:tcPr>
            <w:tcW w:w="682" w:type="dxa"/>
          </w:tcPr>
          <w:p w:rsidR="0000036B" w:rsidRPr="00295786" w:rsidRDefault="0000036B" w:rsidP="0000036B">
            <w:pPr>
              <w:jc w:val="center"/>
              <w:rPr>
                <w:rFonts w:ascii="Arial Narrow" w:hAnsi="Arial Narrow"/>
                <w:iCs/>
                <w:sz w:val="24"/>
                <w:szCs w:val="24"/>
              </w:rPr>
            </w:pPr>
            <w:r w:rsidRPr="00295786">
              <w:rPr>
                <w:rFonts w:ascii="Arial Narrow" w:hAnsi="Arial Narrow"/>
                <w:iCs/>
                <w:sz w:val="24"/>
                <w:szCs w:val="24"/>
              </w:rPr>
              <w:t>0</w:t>
            </w:r>
          </w:p>
        </w:tc>
        <w:tc>
          <w:tcPr>
            <w:tcW w:w="6063"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1</w:t>
            </w:r>
          </w:p>
        </w:tc>
        <w:tc>
          <w:tcPr>
            <w:tcW w:w="9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2</w:t>
            </w:r>
          </w:p>
        </w:tc>
        <w:tc>
          <w:tcPr>
            <w:tcW w:w="1260" w:type="dxa"/>
            <w:vAlign w:val="center"/>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3</w:t>
            </w:r>
          </w:p>
        </w:tc>
        <w:tc>
          <w:tcPr>
            <w:tcW w:w="171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4</w:t>
            </w:r>
          </w:p>
        </w:tc>
        <w:tc>
          <w:tcPr>
            <w:tcW w:w="162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5=3*4</w:t>
            </w:r>
          </w:p>
        </w:tc>
        <w:tc>
          <w:tcPr>
            <w:tcW w:w="1800" w:type="dxa"/>
          </w:tcPr>
          <w:p w:rsidR="0000036B" w:rsidRPr="00295786" w:rsidRDefault="0000036B" w:rsidP="0000036B">
            <w:pPr>
              <w:jc w:val="center"/>
              <w:rPr>
                <w:rFonts w:ascii="Arial Narrow" w:hAnsi="Arial Narrow"/>
                <w:b/>
                <w:i/>
                <w:iCs/>
                <w:sz w:val="24"/>
                <w:szCs w:val="24"/>
              </w:rPr>
            </w:pPr>
            <w:r w:rsidRPr="00295786">
              <w:rPr>
                <w:rFonts w:ascii="Arial Narrow" w:hAnsi="Arial Narrow"/>
                <w:b/>
                <w:i/>
                <w:iCs/>
                <w:sz w:val="24"/>
                <w:szCs w:val="24"/>
              </w:rPr>
              <w:t>6=5*19%</w:t>
            </w:r>
          </w:p>
        </w:tc>
      </w:tr>
      <w:tr w:rsidR="0000036B" w:rsidRPr="00295786"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0728A2" w:rsidRDefault="0000036B" w:rsidP="0000036B">
            <w:pPr>
              <w:rPr>
                <w:color w:val="000000"/>
                <w:sz w:val="24"/>
                <w:szCs w:val="24"/>
              </w:rPr>
            </w:pPr>
            <w:r w:rsidRPr="000728A2">
              <w:rPr>
                <w:color w:val="000000"/>
                <w:sz w:val="24"/>
                <w:szCs w:val="24"/>
              </w:rPr>
              <w:t>Aparat adductor si abductor</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295786" w:rsidRDefault="0000036B" w:rsidP="0000036B">
            <w:pPr>
              <w:jc w:val="center"/>
              <w:rPr>
                <w:rFonts w:ascii="Arial Narrow" w:hAnsi="Arial Narrow"/>
                <w:i/>
                <w:sz w:val="24"/>
                <w:szCs w:val="24"/>
              </w:rPr>
            </w:pPr>
          </w:p>
        </w:tc>
        <w:tc>
          <w:tcPr>
            <w:tcW w:w="1620" w:type="dxa"/>
            <w:vAlign w:val="center"/>
          </w:tcPr>
          <w:p w:rsidR="0000036B" w:rsidRPr="00295786" w:rsidRDefault="0000036B" w:rsidP="0000036B">
            <w:pPr>
              <w:jc w:val="center"/>
              <w:rPr>
                <w:rFonts w:ascii="Arial Narrow" w:hAnsi="Arial Narrow"/>
                <w:b/>
                <w:i/>
                <w:iCs/>
                <w:sz w:val="24"/>
                <w:szCs w:val="24"/>
              </w:rPr>
            </w:pPr>
          </w:p>
        </w:tc>
        <w:tc>
          <w:tcPr>
            <w:tcW w:w="1800" w:type="dxa"/>
            <w:vAlign w:val="center"/>
          </w:tcPr>
          <w:p w:rsidR="0000036B" w:rsidRPr="00295786" w:rsidRDefault="0000036B" w:rsidP="0000036B">
            <w:pPr>
              <w:jc w:val="center"/>
              <w:rPr>
                <w:rFonts w:ascii="Arial Narrow" w:hAnsi="Arial Narrow"/>
                <w:b/>
                <w:i/>
                <w:iCs/>
                <w:sz w:val="24"/>
                <w:szCs w:val="24"/>
              </w:rPr>
            </w:pPr>
          </w:p>
        </w:tc>
      </w:tr>
      <w:tr w:rsidR="0000036B" w:rsidRPr="0000036B" w:rsidTr="0000036B">
        <w:trPr>
          <w:trHeight w:val="1026"/>
        </w:trPr>
        <w:tc>
          <w:tcPr>
            <w:tcW w:w="682" w:type="dxa"/>
            <w:vAlign w:val="center"/>
          </w:tcPr>
          <w:p w:rsidR="0000036B" w:rsidRPr="0000036B" w:rsidRDefault="0000036B" w:rsidP="0000036B">
            <w:pPr>
              <w:pStyle w:val="ListParagraph"/>
              <w:numPr>
                <w:ilvl w:val="0"/>
                <w:numId w:val="44"/>
              </w:numPr>
              <w:jc w:val="center"/>
              <w:rPr>
                <w:rFonts w:ascii="Arial Narrow" w:hAnsi="Arial Narrow"/>
                <w:iCs/>
              </w:rPr>
            </w:pPr>
          </w:p>
        </w:tc>
        <w:tc>
          <w:tcPr>
            <w:tcW w:w="6063" w:type="dxa"/>
            <w:vAlign w:val="center"/>
          </w:tcPr>
          <w:p w:rsidR="0000036B" w:rsidRPr="00813D1C" w:rsidRDefault="00393402" w:rsidP="0000036B">
            <w:pPr>
              <w:rPr>
                <w:color w:val="000000"/>
                <w:sz w:val="24"/>
                <w:szCs w:val="24"/>
                <w:lang w:val="fr-FR"/>
              </w:rPr>
            </w:pPr>
            <w:r w:rsidRPr="00393402">
              <w:rPr>
                <w:color w:val="000000"/>
                <w:sz w:val="24"/>
                <w:szCs w:val="24"/>
                <w:lang w:val="fr-FR"/>
              </w:rPr>
              <w:t>Manechin CPR adult</w:t>
            </w:r>
          </w:p>
        </w:tc>
        <w:tc>
          <w:tcPr>
            <w:tcW w:w="900" w:type="dxa"/>
            <w:vAlign w:val="center"/>
          </w:tcPr>
          <w:p w:rsidR="0000036B" w:rsidRDefault="0000036B" w:rsidP="0000036B">
            <w:pPr>
              <w:jc w:val="center"/>
            </w:pPr>
            <w:r w:rsidRPr="00EB6BF5">
              <w:rPr>
                <w:rFonts w:ascii="Arial Narrow" w:hAnsi="Arial Narrow"/>
                <w:sz w:val="24"/>
                <w:szCs w:val="24"/>
              </w:rPr>
              <w:t>buc</w:t>
            </w:r>
          </w:p>
        </w:tc>
        <w:tc>
          <w:tcPr>
            <w:tcW w:w="1260" w:type="dxa"/>
            <w:vAlign w:val="center"/>
          </w:tcPr>
          <w:p w:rsidR="0000036B" w:rsidRPr="000728A2" w:rsidRDefault="0000036B" w:rsidP="0000036B">
            <w:pPr>
              <w:jc w:val="center"/>
              <w:rPr>
                <w:color w:val="000000"/>
                <w:sz w:val="24"/>
                <w:szCs w:val="24"/>
              </w:rPr>
            </w:pPr>
            <w:r w:rsidRPr="000728A2">
              <w:rPr>
                <w:color w:val="000000"/>
                <w:sz w:val="24"/>
                <w:szCs w:val="24"/>
              </w:rPr>
              <w:t>1</w:t>
            </w:r>
          </w:p>
        </w:tc>
        <w:tc>
          <w:tcPr>
            <w:tcW w:w="1710" w:type="dxa"/>
            <w:vAlign w:val="center"/>
          </w:tcPr>
          <w:p w:rsidR="0000036B" w:rsidRPr="0000036B" w:rsidRDefault="0000036B" w:rsidP="0000036B">
            <w:pPr>
              <w:jc w:val="center"/>
              <w:rPr>
                <w:rFonts w:ascii="Arial Narrow" w:hAnsi="Arial Narrow"/>
                <w:i/>
                <w:sz w:val="24"/>
                <w:szCs w:val="24"/>
                <w:lang w:val="fr-FR"/>
              </w:rPr>
            </w:pPr>
          </w:p>
        </w:tc>
        <w:tc>
          <w:tcPr>
            <w:tcW w:w="1620" w:type="dxa"/>
            <w:vAlign w:val="center"/>
          </w:tcPr>
          <w:p w:rsidR="0000036B" w:rsidRPr="0000036B" w:rsidRDefault="0000036B" w:rsidP="0000036B">
            <w:pPr>
              <w:jc w:val="center"/>
              <w:rPr>
                <w:rFonts w:ascii="Arial Narrow" w:hAnsi="Arial Narrow"/>
                <w:b/>
                <w:i/>
                <w:iCs/>
                <w:sz w:val="24"/>
                <w:szCs w:val="24"/>
                <w:lang w:val="fr-FR"/>
              </w:rPr>
            </w:pPr>
          </w:p>
        </w:tc>
        <w:tc>
          <w:tcPr>
            <w:tcW w:w="1800" w:type="dxa"/>
            <w:vAlign w:val="center"/>
          </w:tcPr>
          <w:p w:rsidR="0000036B" w:rsidRPr="0000036B" w:rsidRDefault="0000036B" w:rsidP="0000036B">
            <w:pPr>
              <w:jc w:val="center"/>
              <w:rPr>
                <w:rFonts w:ascii="Arial Narrow" w:hAnsi="Arial Narrow"/>
                <w:b/>
                <w:i/>
                <w:iCs/>
                <w:sz w:val="24"/>
                <w:szCs w:val="24"/>
                <w:lang w:val="fr-FR"/>
              </w:rPr>
            </w:pPr>
          </w:p>
        </w:tc>
      </w:tr>
      <w:tr w:rsidR="0000036B" w:rsidRPr="00295786" w:rsidTr="0000036B">
        <w:tc>
          <w:tcPr>
            <w:tcW w:w="682" w:type="dxa"/>
          </w:tcPr>
          <w:p w:rsidR="0000036B" w:rsidRPr="00295786" w:rsidRDefault="0000036B" w:rsidP="0000036B">
            <w:pPr>
              <w:rPr>
                <w:rFonts w:ascii="Arial Narrow" w:hAnsi="Arial Narrow"/>
                <w:b/>
                <w:i/>
                <w:iCs/>
                <w:sz w:val="24"/>
                <w:szCs w:val="24"/>
              </w:rPr>
            </w:pPr>
          </w:p>
        </w:tc>
        <w:tc>
          <w:tcPr>
            <w:tcW w:w="6063" w:type="dxa"/>
          </w:tcPr>
          <w:p w:rsidR="0000036B" w:rsidRPr="00295786" w:rsidRDefault="0000036B" w:rsidP="0000036B">
            <w:pPr>
              <w:rPr>
                <w:rFonts w:ascii="Arial Narrow" w:hAnsi="Arial Narrow"/>
                <w:b/>
                <w:bCs/>
                <w:i/>
                <w:sz w:val="24"/>
                <w:szCs w:val="24"/>
              </w:rPr>
            </w:pPr>
            <w:r w:rsidRPr="00295786">
              <w:rPr>
                <w:rFonts w:ascii="Arial Narrow" w:hAnsi="Arial Narrow"/>
                <w:b/>
                <w:i/>
                <w:sz w:val="24"/>
                <w:szCs w:val="24"/>
              </w:rPr>
              <w:t xml:space="preserve">TOTAL </w:t>
            </w:r>
          </w:p>
        </w:tc>
        <w:tc>
          <w:tcPr>
            <w:tcW w:w="900" w:type="dxa"/>
          </w:tcPr>
          <w:p w:rsidR="0000036B" w:rsidRPr="00295786" w:rsidRDefault="0000036B" w:rsidP="0000036B">
            <w:pPr>
              <w:rPr>
                <w:rFonts w:ascii="Arial Narrow" w:hAnsi="Arial Narrow"/>
                <w:b/>
                <w:i/>
                <w:iCs/>
                <w:sz w:val="24"/>
                <w:szCs w:val="24"/>
              </w:rPr>
            </w:pPr>
          </w:p>
        </w:tc>
        <w:tc>
          <w:tcPr>
            <w:tcW w:w="1260" w:type="dxa"/>
            <w:vAlign w:val="center"/>
          </w:tcPr>
          <w:p w:rsidR="0000036B" w:rsidRPr="00295786" w:rsidRDefault="0000036B" w:rsidP="0000036B">
            <w:pPr>
              <w:jc w:val="center"/>
              <w:rPr>
                <w:rFonts w:ascii="Arial Narrow" w:hAnsi="Arial Narrow"/>
                <w:b/>
                <w:i/>
                <w:iCs/>
                <w:sz w:val="24"/>
                <w:szCs w:val="24"/>
              </w:rPr>
            </w:pPr>
          </w:p>
        </w:tc>
        <w:tc>
          <w:tcPr>
            <w:tcW w:w="1710" w:type="dxa"/>
          </w:tcPr>
          <w:p w:rsidR="0000036B" w:rsidRPr="00295786" w:rsidRDefault="0000036B" w:rsidP="0000036B">
            <w:pPr>
              <w:rPr>
                <w:rFonts w:ascii="Arial Narrow" w:hAnsi="Arial Narrow"/>
                <w:b/>
                <w:i/>
                <w:iCs/>
                <w:sz w:val="24"/>
                <w:szCs w:val="24"/>
              </w:rPr>
            </w:pPr>
          </w:p>
        </w:tc>
        <w:tc>
          <w:tcPr>
            <w:tcW w:w="1620" w:type="dxa"/>
          </w:tcPr>
          <w:p w:rsidR="0000036B" w:rsidRPr="00295786" w:rsidRDefault="0000036B" w:rsidP="0000036B">
            <w:pPr>
              <w:rPr>
                <w:rFonts w:ascii="Arial Narrow" w:hAnsi="Arial Narrow"/>
                <w:b/>
                <w:i/>
                <w:iCs/>
                <w:sz w:val="24"/>
                <w:szCs w:val="24"/>
              </w:rPr>
            </w:pPr>
          </w:p>
        </w:tc>
        <w:tc>
          <w:tcPr>
            <w:tcW w:w="1800" w:type="dxa"/>
          </w:tcPr>
          <w:p w:rsidR="0000036B" w:rsidRPr="00295786" w:rsidRDefault="0000036B" w:rsidP="0000036B">
            <w:pPr>
              <w:rPr>
                <w:rFonts w:ascii="Arial Narrow" w:hAnsi="Arial Narrow"/>
                <w:b/>
                <w:i/>
                <w:iCs/>
                <w:sz w:val="24"/>
                <w:szCs w:val="24"/>
              </w:rPr>
            </w:pPr>
          </w:p>
        </w:tc>
      </w:tr>
    </w:tbl>
    <w:p w:rsidR="00965924" w:rsidRPr="00295786" w:rsidRDefault="00965924" w:rsidP="0000036B">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685165" w:rsidRDefault="00B27ACD" w:rsidP="00B27ACD">
      <w:pPr>
        <w:spacing w:after="120"/>
        <w:rPr>
          <w:rFonts w:ascii="Arial Narrow" w:hAnsi="Arial Narrow"/>
          <w:i/>
          <w:sz w:val="24"/>
          <w:szCs w:val="24"/>
          <w:lang w:val="fr-FR"/>
        </w:rPr>
      </w:pPr>
      <w:r w:rsidRPr="00685165">
        <w:rPr>
          <w:rFonts w:ascii="Arial Narrow" w:hAnsi="Arial Narrow"/>
          <w:i/>
          <w:sz w:val="24"/>
          <w:szCs w:val="24"/>
          <w:lang w:val="fr-FR"/>
        </w:rPr>
        <w:t>Semnătura ofertantului sau a reprezentantului ofertantului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Numele  şi prenumele semnatarului</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Capacitate de semnătura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b/>
          <w:i/>
          <w:sz w:val="24"/>
          <w:szCs w:val="24"/>
          <w:lang w:val="fr-FR"/>
        </w:rPr>
      </w:pPr>
      <w:r w:rsidRPr="00685165">
        <w:rPr>
          <w:rFonts w:ascii="Arial Narrow" w:hAnsi="Arial Narrow"/>
          <w:b/>
          <w:i/>
          <w:sz w:val="24"/>
          <w:szCs w:val="24"/>
          <w:lang w:val="fr-FR"/>
        </w:rPr>
        <w:t xml:space="preserve">Detalii despre ofertant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 xml:space="preserve">Numele ofertantului  </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Ţara de reşedinţă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 de corespondenţă (dacă este diferită)</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Adresa de e-mail                                                                                    .....................................................</w:t>
      </w:r>
    </w:p>
    <w:p w:rsidR="00B27ACD" w:rsidRPr="00685165" w:rsidRDefault="00B27ACD" w:rsidP="00B27ACD">
      <w:pPr>
        <w:spacing w:after="120"/>
        <w:jc w:val="both"/>
        <w:rPr>
          <w:rFonts w:ascii="Arial Narrow" w:hAnsi="Arial Narrow"/>
          <w:i/>
          <w:sz w:val="24"/>
          <w:szCs w:val="24"/>
          <w:lang w:val="fr-FR"/>
        </w:rPr>
      </w:pPr>
      <w:r w:rsidRPr="00685165">
        <w:rPr>
          <w:rFonts w:ascii="Arial Narrow" w:hAnsi="Arial Narrow"/>
          <w:i/>
          <w:sz w:val="24"/>
          <w:szCs w:val="24"/>
          <w:lang w:val="fr-FR"/>
        </w:rPr>
        <w:t>Telefon / Fax</w:t>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r>
      <w:r w:rsidRPr="00685165">
        <w:rPr>
          <w:rFonts w:ascii="Arial Narrow" w:hAnsi="Arial Narrow"/>
          <w:i/>
          <w:sz w:val="24"/>
          <w:szCs w:val="24"/>
          <w:lang w:val="fr-FR"/>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2E2FE8">
        <w:rPr>
          <w:rFonts w:ascii="Arial Narrow" w:hAnsi="Arial Narrow"/>
          <w:i/>
          <w:sz w:val="24"/>
          <w:szCs w:val="24"/>
        </w:rPr>
        <w:t>..................</w:t>
      </w:r>
      <w:bookmarkStart w:id="0" w:name="_GoBack"/>
      <w:bookmarkEnd w:id="0"/>
    </w:p>
    <w:sectPr w:rsidR="0065266D" w:rsidRPr="00295786" w:rsidSect="00A02D2A">
      <w:pgSz w:w="16838" w:h="11906" w:orient="landscape"/>
      <w:pgMar w:top="1417" w:right="965" w:bottom="991" w:left="42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3F" w:rsidRDefault="009C3D3F">
      <w:r>
        <w:separator/>
      </w:r>
    </w:p>
  </w:endnote>
  <w:endnote w:type="continuationSeparator" w:id="0">
    <w:p w:rsidR="009C3D3F" w:rsidRDefault="009C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3F" w:rsidRDefault="009C3D3F">
      <w:r>
        <w:separator/>
      </w:r>
    </w:p>
  </w:footnote>
  <w:footnote w:type="continuationSeparator" w:id="0">
    <w:p w:rsidR="009C3D3F" w:rsidRDefault="009C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36D1768"/>
    <w:multiLevelType w:val="multilevel"/>
    <w:tmpl w:val="50288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796DB7"/>
    <w:multiLevelType w:val="hybridMultilevel"/>
    <w:tmpl w:val="1CD0B7E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CC58C9"/>
    <w:multiLevelType w:val="hybridMultilevel"/>
    <w:tmpl w:val="1CD0B7E0"/>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B0995"/>
    <w:multiLevelType w:val="multilevel"/>
    <w:tmpl w:val="7136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2F20FE"/>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7"/>
  </w:num>
  <w:num w:numId="7">
    <w:abstractNumId w:val="8"/>
  </w:num>
  <w:num w:numId="8">
    <w:abstractNumId w:val="28"/>
  </w:num>
  <w:num w:numId="9">
    <w:abstractNumId w:val="34"/>
  </w:num>
  <w:num w:numId="10">
    <w:abstractNumId w:val="0"/>
  </w:num>
  <w:num w:numId="11">
    <w:abstractNumId w:val="0"/>
  </w:num>
  <w:num w:numId="12">
    <w:abstractNumId w:val="33"/>
  </w:num>
  <w:num w:numId="13">
    <w:abstractNumId w:val="35"/>
  </w:num>
  <w:num w:numId="14">
    <w:abstractNumId w:val="16"/>
  </w:num>
  <w:num w:numId="15">
    <w:abstractNumId w:val="3"/>
  </w:num>
  <w:num w:numId="16">
    <w:abstractNumId w:val="4"/>
  </w:num>
  <w:num w:numId="17">
    <w:abstractNumId w:val="38"/>
  </w:num>
  <w:num w:numId="18">
    <w:abstractNumId w:val="6"/>
  </w:num>
  <w:num w:numId="19">
    <w:abstractNumId w:val="11"/>
  </w:num>
  <w:num w:numId="20">
    <w:abstractNumId w:val="10"/>
  </w:num>
  <w:num w:numId="21">
    <w:abstractNumId w:val="15"/>
  </w:num>
  <w:num w:numId="22">
    <w:abstractNumId w:val="25"/>
  </w:num>
  <w:num w:numId="23">
    <w:abstractNumId w:val="14"/>
  </w:num>
  <w:num w:numId="24">
    <w:abstractNumId w:val="31"/>
  </w:num>
  <w:num w:numId="25">
    <w:abstractNumId w:val="9"/>
  </w:num>
  <w:num w:numId="26">
    <w:abstractNumId w:val="32"/>
  </w:num>
  <w:num w:numId="27">
    <w:abstractNumId w:val="36"/>
  </w:num>
  <w:num w:numId="28">
    <w:abstractNumId w:val="27"/>
  </w:num>
  <w:num w:numId="29">
    <w:abstractNumId w:val="32"/>
  </w:num>
  <w:num w:numId="30">
    <w:abstractNumId w:val="32"/>
  </w:num>
  <w:num w:numId="31">
    <w:abstractNumId w:val="24"/>
  </w:num>
  <w:num w:numId="32">
    <w:abstractNumId w:val="29"/>
  </w:num>
  <w:num w:numId="33">
    <w:abstractNumId w:val="37"/>
  </w:num>
  <w:num w:numId="34">
    <w:abstractNumId w:val="30"/>
  </w:num>
  <w:num w:numId="35">
    <w:abstractNumId w:val="26"/>
  </w:num>
  <w:num w:numId="36">
    <w:abstractNumId w:val="19"/>
  </w:num>
  <w:num w:numId="37">
    <w:abstractNumId w:val="5"/>
  </w:num>
  <w:num w:numId="38">
    <w:abstractNumId w:val="2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
  </w:num>
  <w:num w:numId="42">
    <w:abstractNumId w:val="22"/>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36B"/>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E2FE8"/>
    <w:rsid w:val="002F0CEF"/>
    <w:rsid w:val="0030628F"/>
    <w:rsid w:val="003133A2"/>
    <w:rsid w:val="00313EA0"/>
    <w:rsid w:val="00317D4D"/>
    <w:rsid w:val="00321894"/>
    <w:rsid w:val="003231D6"/>
    <w:rsid w:val="00323902"/>
    <w:rsid w:val="00327322"/>
    <w:rsid w:val="00336854"/>
    <w:rsid w:val="00341B9C"/>
    <w:rsid w:val="00355B9C"/>
    <w:rsid w:val="00356CC3"/>
    <w:rsid w:val="00366FC3"/>
    <w:rsid w:val="00372094"/>
    <w:rsid w:val="0037529A"/>
    <w:rsid w:val="0038359B"/>
    <w:rsid w:val="00384D91"/>
    <w:rsid w:val="00385AD5"/>
    <w:rsid w:val="00393402"/>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C6B84"/>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20A6"/>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5165"/>
    <w:rsid w:val="00687BD5"/>
    <w:rsid w:val="00694B7B"/>
    <w:rsid w:val="00694DE7"/>
    <w:rsid w:val="00697B8E"/>
    <w:rsid w:val="006A18B0"/>
    <w:rsid w:val="006A55CE"/>
    <w:rsid w:val="006B38A7"/>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3A4F"/>
    <w:rsid w:val="008A7335"/>
    <w:rsid w:val="008C54E2"/>
    <w:rsid w:val="008C6C09"/>
    <w:rsid w:val="008D38E5"/>
    <w:rsid w:val="008D767F"/>
    <w:rsid w:val="008E086C"/>
    <w:rsid w:val="008E1092"/>
    <w:rsid w:val="008E347A"/>
    <w:rsid w:val="008E3EB0"/>
    <w:rsid w:val="008E618A"/>
    <w:rsid w:val="008E74D8"/>
    <w:rsid w:val="008F0411"/>
    <w:rsid w:val="008F34BD"/>
    <w:rsid w:val="008F3755"/>
    <w:rsid w:val="008F4262"/>
    <w:rsid w:val="008F4C9C"/>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3D3F"/>
    <w:rsid w:val="009D0777"/>
    <w:rsid w:val="009D10E2"/>
    <w:rsid w:val="009D7FDD"/>
    <w:rsid w:val="009E13BB"/>
    <w:rsid w:val="00A02D2A"/>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AF382E"/>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4149B"/>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1BD1"/>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character" w:customStyle="1" w:styleId="ListParagraphChar">
    <w:name w:val="List Paragraph Char"/>
    <w:basedOn w:val="DefaultParagraphFont"/>
    <w:link w:val="ListParagraph"/>
    <w:uiPriority w:val="34"/>
    <w:rsid w:val="008A3A4F"/>
    <w:rPr>
      <w:sz w:val="24"/>
      <w:szCs w:val="24"/>
      <w:lang w:val="en-US" w:eastAsia="en-US"/>
    </w:rPr>
  </w:style>
  <w:style w:type="paragraph" w:customStyle="1" w:styleId="style42">
    <w:name w:val="style42"/>
    <w:basedOn w:val="Normal"/>
    <w:rsid w:val="00FF1BD1"/>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517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88096-E668-4BF0-9E01-09B0BA70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Marian Dănăilă</cp:lastModifiedBy>
  <cp:revision>7</cp:revision>
  <cp:lastPrinted>2017-04-07T07:25:00Z</cp:lastPrinted>
  <dcterms:created xsi:type="dcterms:W3CDTF">2022-02-04T06:58:00Z</dcterms:created>
  <dcterms:modified xsi:type="dcterms:W3CDTF">2022-02-25T07:14:00Z</dcterms:modified>
</cp:coreProperties>
</file>