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CB1D51" w:rsidRPr="009C0316" w:rsidRDefault="00CB1D51" w:rsidP="00EB7FE0">
      <w:pPr>
        <w:spacing w:line="276" w:lineRule="auto"/>
        <w:jc w:val="center"/>
        <w:rPr>
          <w:rFonts w:ascii="Times New Roman" w:hAnsi="Times New Roman"/>
          <w:b/>
          <w:bCs/>
          <w:i/>
          <w:noProof/>
          <w:sz w:val="24"/>
          <w:szCs w:val="24"/>
          <w:lang w:val="pt-BR"/>
        </w:rPr>
      </w:pPr>
      <w:r w:rsidRPr="009C0316">
        <w:rPr>
          <w:rFonts w:ascii="Times New Roman" w:hAnsi="Times New Roman"/>
          <w:b/>
          <w:bCs/>
          <w:i/>
          <w:noProof/>
          <w:sz w:val="24"/>
          <w:szCs w:val="24"/>
          <w:lang w:val="pt-BR"/>
        </w:rPr>
        <w:t>FORMULARE</w:t>
      </w:r>
    </w:p>
    <w:p w:rsidR="00CB1D51" w:rsidRPr="009C0316" w:rsidRDefault="00CB1D51" w:rsidP="00EB7FE0">
      <w:pPr>
        <w:spacing w:line="276" w:lineRule="auto"/>
        <w:jc w:val="center"/>
        <w:rPr>
          <w:rFonts w:ascii="Times New Roman" w:hAnsi="Times New Roman"/>
          <w:b/>
          <w:bCs/>
          <w:i/>
          <w:noProof/>
          <w:sz w:val="24"/>
          <w:szCs w:val="24"/>
          <w:lang w:val="pt-BR"/>
        </w:rPr>
      </w:pPr>
    </w:p>
    <w:p w:rsidR="00CB1D51" w:rsidRPr="009C0316" w:rsidRDefault="00CB1D51" w:rsidP="00EB7FE0">
      <w:pPr>
        <w:spacing w:line="276" w:lineRule="auto"/>
        <w:jc w:val="center"/>
        <w:rPr>
          <w:rFonts w:ascii="Times New Roman" w:hAnsi="Times New Roman"/>
          <w:b/>
          <w:bCs/>
          <w:i/>
          <w:noProof/>
          <w:sz w:val="24"/>
          <w:szCs w:val="24"/>
          <w:lang w:val="pt-BR"/>
        </w:rPr>
      </w:pPr>
    </w:p>
    <w:p w:rsidR="00CB1D51" w:rsidRPr="009C0316" w:rsidRDefault="00CB1D51" w:rsidP="00EB7FE0">
      <w:pPr>
        <w:spacing w:line="276" w:lineRule="auto"/>
        <w:jc w:val="center"/>
        <w:rPr>
          <w:rFonts w:ascii="Times New Roman" w:hAnsi="Times New Roman"/>
          <w:b/>
          <w:bCs/>
          <w:i/>
          <w:noProof/>
          <w:sz w:val="24"/>
          <w:szCs w:val="24"/>
          <w:lang w:val="pt-BR"/>
        </w:rPr>
      </w:pPr>
    </w:p>
    <w:p w:rsidR="00CB1D51" w:rsidRPr="009C0316" w:rsidRDefault="00CB1D51" w:rsidP="00EB7FE0">
      <w:pPr>
        <w:spacing w:line="276" w:lineRule="auto"/>
        <w:rPr>
          <w:rFonts w:ascii="Times New Roman" w:hAnsi="Times New Roman"/>
          <w:b/>
          <w:bCs/>
          <w:i/>
          <w:noProof/>
          <w:sz w:val="24"/>
          <w:szCs w:val="24"/>
          <w:lang w:val="pt-BR"/>
        </w:rPr>
      </w:pPr>
    </w:p>
    <w:p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1</w:t>
      </w:r>
      <w:r w:rsidRPr="009C0316">
        <w:rPr>
          <w:rFonts w:ascii="Times New Roman" w:hAnsi="Times New Roman"/>
          <w:b/>
          <w:i/>
          <w:noProof/>
          <w:sz w:val="24"/>
          <w:szCs w:val="24"/>
          <w:lang w:val="pt-BR"/>
        </w:rPr>
        <w:tab/>
        <w:t xml:space="preserve"> Formular de ofertă (propunerea financiară) pentru atribuirea  contractului;</w:t>
      </w:r>
    </w:p>
    <w:p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 xml:space="preserve"> </w:t>
      </w:r>
    </w:p>
    <w:p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2</w:t>
      </w:r>
      <w:r w:rsidRPr="009C0316">
        <w:rPr>
          <w:rFonts w:ascii="Times New Roman" w:hAnsi="Times New Roman"/>
          <w:b/>
          <w:i/>
          <w:noProof/>
          <w:sz w:val="24"/>
          <w:szCs w:val="24"/>
          <w:lang w:val="pt-BR"/>
        </w:rPr>
        <w:tab/>
        <w:t xml:space="preserve"> Centralizator de preţuri;</w:t>
      </w:r>
    </w:p>
    <w:p w:rsidR="00CB1D51" w:rsidRPr="009C0316" w:rsidRDefault="00CB1D51" w:rsidP="00EB7FE0">
      <w:pPr>
        <w:spacing w:line="276" w:lineRule="auto"/>
        <w:rPr>
          <w:rFonts w:ascii="Times New Roman" w:hAnsi="Times New Roman"/>
          <w:b/>
          <w:i/>
          <w:noProof/>
          <w:sz w:val="24"/>
          <w:szCs w:val="24"/>
          <w:lang w:val="pt-BR"/>
        </w:rPr>
      </w:pPr>
    </w:p>
    <w:p w:rsidR="00CB1D51" w:rsidRPr="009C0316" w:rsidRDefault="00CB1D51" w:rsidP="00EB7FE0">
      <w:pPr>
        <w:spacing w:line="276" w:lineRule="auto"/>
        <w:ind w:left="1416" w:hanging="1416"/>
        <w:rPr>
          <w:rFonts w:ascii="Times New Roman" w:hAnsi="Times New Roman"/>
          <w:b/>
          <w:i/>
          <w:noProof/>
          <w:sz w:val="24"/>
          <w:szCs w:val="24"/>
          <w:lang w:val="pt-BR"/>
        </w:rPr>
      </w:pPr>
      <w:r w:rsidRPr="009C0316">
        <w:rPr>
          <w:rFonts w:ascii="Times New Roman" w:hAnsi="Times New Roman"/>
          <w:b/>
          <w:i/>
          <w:noProof/>
          <w:sz w:val="24"/>
          <w:szCs w:val="24"/>
          <w:lang w:val="pt-BR"/>
        </w:rPr>
        <w:t>Formularul – 3</w:t>
      </w:r>
      <w:r w:rsidRPr="009C0316">
        <w:rPr>
          <w:rFonts w:ascii="Times New Roman" w:hAnsi="Times New Roman"/>
          <w:b/>
          <w:i/>
          <w:noProof/>
          <w:sz w:val="24"/>
          <w:szCs w:val="24"/>
          <w:lang w:val="pt-BR"/>
        </w:rPr>
        <w:tab/>
        <w:t>Propunere tehnică pentru atribuirea contractului.</w:t>
      </w:r>
    </w:p>
    <w:p w:rsidR="00CB1D51" w:rsidRPr="009C0316" w:rsidRDefault="00CB1D51" w:rsidP="00EB7FE0">
      <w:pPr>
        <w:spacing w:line="276" w:lineRule="auto"/>
        <w:rPr>
          <w:rFonts w:ascii="Times New Roman" w:hAnsi="Times New Roman"/>
          <w:b/>
          <w:i/>
          <w:noProof/>
          <w:sz w:val="24"/>
          <w:szCs w:val="24"/>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185CE9" w:rsidRPr="009C0316" w:rsidRDefault="00185CE9" w:rsidP="00EB7FE0">
      <w:pPr>
        <w:spacing w:line="276" w:lineRule="auto"/>
        <w:jc w:val="right"/>
        <w:rPr>
          <w:rFonts w:ascii="Times New Roman" w:hAnsi="Times New Roman"/>
          <w:b/>
          <w:noProof/>
          <w:sz w:val="18"/>
          <w:szCs w:val="18"/>
          <w:lang w:val="pt-BR"/>
        </w:rPr>
      </w:pPr>
    </w:p>
    <w:p w:rsidR="00CB1D51" w:rsidRPr="009C0316" w:rsidRDefault="00CB1D51" w:rsidP="00EB7FE0">
      <w:pPr>
        <w:spacing w:line="276" w:lineRule="auto"/>
        <w:jc w:val="right"/>
        <w:rPr>
          <w:rFonts w:ascii="Times New Roman" w:hAnsi="Times New Roman"/>
          <w:b/>
          <w:noProof/>
          <w:sz w:val="18"/>
          <w:szCs w:val="18"/>
          <w:lang w:val="pt-BR"/>
        </w:rPr>
      </w:pPr>
    </w:p>
    <w:p w:rsidR="00CB1D51" w:rsidRPr="009C0316" w:rsidRDefault="00CB1D51" w:rsidP="00EB7FE0">
      <w:pPr>
        <w:spacing w:line="276" w:lineRule="auto"/>
        <w:jc w:val="right"/>
        <w:rPr>
          <w:rFonts w:ascii="Times New Roman" w:hAnsi="Times New Roman"/>
          <w:b/>
          <w:noProof/>
          <w:sz w:val="18"/>
          <w:szCs w:val="18"/>
          <w:lang w:val="pt-BR"/>
        </w:rPr>
      </w:pPr>
    </w:p>
    <w:p w:rsidR="00185CE9" w:rsidRPr="009C0316" w:rsidRDefault="00185CE9" w:rsidP="00EB7FE0">
      <w:pPr>
        <w:spacing w:line="276" w:lineRule="auto"/>
        <w:jc w:val="right"/>
        <w:rPr>
          <w:rFonts w:ascii="Times New Roman" w:hAnsi="Times New Roman"/>
          <w:b/>
          <w:noProof/>
          <w:sz w:val="18"/>
          <w:szCs w:val="18"/>
          <w:lang w:val="pt-BR"/>
        </w:rPr>
      </w:pPr>
    </w:p>
    <w:p w:rsidR="00185CE9" w:rsidRPr="009C0316" w:rsidRDefault="00185CE9" w:rsidP="00EB7FE0">
      <w:pPr>
        <w:spacing w:line="276" w:lineRule="auto"/>
        <w:jc w:val="right"/>
        <w:rPr>
          <w:rFonts w:ascii="Times New Roman" w:hAnsi="Times New Roman"/>
          <w:b/>
          <w:noProof/>
          <w:sz w:val="18"/>
          <w:szCs w:val="18"/>
          <w:lang w:val="pt-BR"/>
        </w:rPr>
      </w:pPr>
    </w:p>
    <w:p w:rsidR="00E5056B" w:rsidRPr="00CB1D51" w:rsidRDefault="00E5056B" w:rsidP="00EB7FE0">
      <w:pPr>
        <w:spacing w:line="276" w:lineRule="auto"/>
        <w:jc w:val="right"/>
        <w:rPr>
          <w:rFonts w:ascii="Times New Roman" w:hAnsi="Times New Roman"/>
          <w:b/>
          <w:i/>
          <w:noProof/>
          <w:sz w:val="18"/>
          <w:szCs w:val="18"/>
        </w:rPr>
      </w:pPr>
      <w:r w:rsidRPr="00CB1D51">
        <w:rPr>
          <w:rFonts w:ascii="Times New Roman" w:hAnsi="Times New Roman"/>
          <w:b/>
          <w:i/>
          <w:noProof/>
          <w:sz w:val="18"/>
          <w:szCs w:val="18"/>
        </w:rPr>
        <w:t>FORMULARUL nr.</w:t>
      </w:r>
      <w:r w:rsidR="00EB7FE0">
        <w:rPr>
          <w:rFonts w:ascii="Times New Roman" w:hAnsi="Times New Roman"/>
          <w:b/>
          <w:i/>
          <w:noProof/>
          <w:sz w:val="18"/>
          <w:szCs w:val="18"/>
        </w:rPr>
        <w:t xml:space="preserve"> 1</w:t>
      </w:r>
    </w:p>
    <w:p w:rsidR="00E5056B" w:rsidRPr="00CB1D51" w:rsidRDefault="00E5056B" w:rsidP="00EB7FE0">
      <w:pPr>
        <w:spacing w:line="276" w:lineRule="auto"/>
        <w:jc w:val="both"/>
        <w:rPr>
          <w:rFonts w:ascii="Times New Roman" w:hAnsi="Times New Roman"/>
          <w:i/>
          <w:noProof/>
          <w:sz w:val="18"/>
          <w:szCs w:val="18"/>
        </w:rPr>
      </w:pPr>
    </w:p>
    <w:p w:rsidR="00BB09AA" w:rsidRPr="00CB1D51" w:rsidRDefault="00BB09AA" w:rsidP="00EB7FE0">
      <w:pPr>
        <w:spacing w:line="276" w:lineRule="auto"/>
        <w:jc w:val="center"/>
        <w:rPr>
          <w:rFonts w:ascii="Times New Roman" w:hAnsi="Times New Roman"/>
          <w:b/>
          <w:sz w:val="18"/>
          <w:szCs w:val="18"/>
        </w:rPr>
      </w:pPr>
    </w:p>
    <w:p w:rsidR="00E5056B" w:rsidRPr="00CB1D51" w:rsidRDefault="00E5056B" w:rsidP="00EB7FE0">
      <w:pPr>
        <w:spacing w:line="276" w:lineRule="auto"/>
        <w:jc w:val="both"/>
        <w:outlineLvl w:val="0"/>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rsidR="00E5056B" w:rsidRPr="00CB1D51" w:rsidRDefault="00E5056B" w:rsidP="00EB7FE0">
      <w:pPr>
        <w:spacing w:line="276" w:lineRule="auto"/>
        <w:jc w:val="center"/>
        <w:outlineLvl w:val="0"/>
        <w:rPr>
          <w:rFonts w:ascii="Times New Roman" w:hAnsi="Times New Roman"/>
          <w:b/>
          <w:i/>
          <w:noProof/>
          <w:sz w:val="18"/>
          <w:szCs w:val="18"/>
        </w:rPr>
      </w:pPr>
    </w:p>
    <w:p w:rsidR="00E5056B" w:rsidRPr="00CB1D51" w:rsidRDefault="00E5056B" w:rsidP="00EB7FE0">
      <w:pPr>
        <w:spacing w:line="276" w:lineRule="auto"/>
        <w:jc w:val="center"/>
        <w:outlineLvl w:val="0"/>
        <w:rPr>
          <w:rFonts w:ascii="Times New Roman" w:hAnsi="Times New Roman"/>
          <w:b/>
          <w:i/>
          <w:noProof/>
          <w:sz w:val="18"/>
          <w:szCs w:val="18"/>
        </w:rPr>
      </w:pPr>
      <w:r w:rsidRPr="00CB1D51">
        <w:rPr>
          <w:rFonts w:ascii="Times New Roman" w:hAnsi="Times New Roman"/>
          <w:b/>
          <w:i/>
          <w:noProof/>
          <w:sz w:val="18"/>
          <w:szCs w:val="18"/>
        </w:rPr>
        <w:t xml:space="preserve">FORMULAR DE OFERTĂ </w:t>
      </w: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pStyle w:val="ListParagraph"/>
        <w:numPr>
          <w:ilvl w:val="0"/>
          <w:numId w:val="28"/>
        </w:numPr>
        <w:spacing w:line="276" w:lineRule="auto"/>
        <w:contextualSpacing w:val="0"/>
        <w:rPr>
          <w:i/>
          <w:noProof/>
          <w:snapToGrid w:val="0"/>
          <w:sz w:val="18"/>
          <w:szCs w:val="18"/>
        </w:rPr>
      </w:pPr>
      <w:r w:rsidRPr="00CB1D51">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CB1D51">
        <w:rPr>
          <w:i/>
          <w:noProof/>
          <w:snapToGrid w:val="0"/>
          <w:sz w:val="18"/>
          <w:szCs w:val="18"/>
        </w:rPr>
        <w:t>prestam</w:t>
      </w:r>
      <w:r w:rsidR="00370CB7" w:rsidRPr="00CB1D51">
        <w:rPr>
          <w:i/>
          <w:noProof/>
          <w:snapToGrid w:val="0"/>
          <w:sz w:val="18"/>
          <w:szCs w:val="18"/>
        </w:rPr>
        <w:t xml:space="preserve"> ,,</w:t>
      </w:r>
      <w:r w:rsidRPr="00CB1D51">
        <w:rPr>
          <w:b/>
          <w:i/>
          <w:sz w:val="18"/>
          <w:szCs w:val="18"/>
        </w:rPr>
        <w:t>………………………………</w:t>
      </w:r>
      <w:r w:rsidR="00370CB7" w:rsidRPr="00CB1D51">
        <w:rPr>
          <w:i/>
          <w:sz w:val="18"/>
          <w:szCs w:val="18"/>
        </w:rPr>
        <w:t>’’</w:t>
      </w:r>
      <w:r w:rsidRPr="00CB1D51">
        <w:rPr>
          <w:i/>
          <w:noProof/>
          <w:snapToGrid w:val="0"/>
          <w:sz w:val="18"/>
          <w:szCs w:val="18"/>
        </w:rPr>
        <w:t xml:space="preserve"> pentru suma</w:t>
      </w:r>
      <w:r w:rsidR="004659D4" w:rsidRPr="00CB1D51">
        <w:rPr>
          <w:i/>
          <w:noProof/>
          <w:snapToGrid w:val="0"/>
          <w:sz w:val="18"/>
          <w:szCs w:val="18"/>
        </w:rPr>
        <w:t xml:space="preserve"> </w:t>
      </w:r>
      <w:r w:rsidRPr="00CB1D51">
        <w:rPr>
          <w:i/>
          <w:noProof/>
          <w:snapToGrid w:val="0"/>
          <w:sz w:val="18"/>
          <w:szCs w:val="18"/>
        </w:rPr>
        <w:t xml:space="preserve">de ................(suma în litere și în cifre), plătibilă în RON, dupa receptia </w:t>
      </w:r>
      <w:r w:rsidR="00591FBB" w:rsidRPr="00CB1D51">
        <w:rPr>
          <w:i/>
          <w:noProof/>
          <w:snapToGrid w:val="0"/>
          <w:sz w:val="18"/>
          <w:szCs w:val="18"/>
        </w:rPr>
        <w:t>serviciilor</w:t>
      </w:r>
      <w:r w:rsidRPr="00CB1D51">
        <w:rPr>
          <w:i/>
          <w:noProof/>
          <w:snapToGrid w:val="0"/>
          <w:sz w:val="18"/>
          <w:szCs w:val="18"/>
        </w:rPr>
        <w:t>, la care se adauga taxa pe valoarea adaugata in valoare de  ________________________________ lei.(suma in litere si in cifre)</w:t>
      </w:r>
    </w:p>
    <w:p w:rsidR="00E5056B" w:rsidRPr="00CB1D51" w:rsidRDefault="00E5056B" w:rsidP="00EB7FE0">
      <w:pPr>
        <w:spacing w:line="276" w:lineRule="auto"/>
        <w:ind w:left="285"/>
        <w:jc w:val="both"/>
        <w:rPr>
          <w:rFonts w:ascii="Times New Roman" w:hAnsi="Times New Roman"/>
          <w:i/>
          <w:noProof/>
          <w:snapToGrid w:val="0"/>
          <w:sz w:val="18"/>
          <w:szCs w:val="18"/>
        </w:rPr>
      </w:pPr>
    </w:p>
    <w:p w:rsidR="00E5056B" w:rsidRPr="00CB1D51" w:rsidRDefault="00E5056B" w:rsidP="00EB7FE0">
      <w:pPr>
        <w:pStyle w:val="ListParagraph"/>
        <w:numPr>
          <w:ilvl w:val="0"/>
          <w:numId w:val="28"/>
        </w:numPr>
        <w:spacing w:line="276" w:lineRule="auto"/>
        <w:contextualSpacing w:val="0"/>
        <w:jc w:val="both"/>
        <w:rPr>
          <w:i/>
          <w:noProof/>
          <w:color w:val="FF0000"/>
          <w:sz w:val="18"/>
          <w:szCs w:val="18"/>
        </w:rPr>
      </w:pPr>
      <w:r w:rsidRPr="00CB1D51">
        <w:rPr>
          <w:i/>
          <w:noProof/>
          <w:sz w:val="18"/>
          <w:szCs w:val="18"/>
        </w:rPr>
        <w:t xml:space="preserve">Ne angajăm ca, în conformitate cu prevederile și cerințele cuprinse în documentația mai sus mentionată să </w:t>
      </w:r>
      <w:r w:rsidR="00591FBB" w:rsidRPr="00CB1D51">
        <w:rPr>
          <w:i/>
          <w:noProof/>
          <w:snapToGrid w:val="0"/>
          <w:sz w:val="18"/>
          <w:szCs w:val="18"/>
        </w:rPr>
        <w:t>prestam</w:t>
      </w:r>
      <w:r w:rsidR="00CC4951" w:rsidRPr="00CB1D51">
        <w:rPr>
          <w:b/>
          <w:i/>
          <w:sz w:val="18"/>
          <w:szCs w:val="18"/>
        </w:rPr>
        <w:t xml:space="preserve"> ………………………… </w:t>
      </w:r>
      <w:r w:rsidRPr="00CB1D51">
        <w:rPr>
          <w:i/>
          <w:noProof/>
          <w:snapToGrid w:val="0"/>
          <w:sz w:val="18"/>
          <w:szCs w:val="18"/>
        </w:rPr>
        <w:t xml:space="preserve">cu respectarea tuturor </w:t>
      </w:r>
      <w:r w:rsidRPr="00CB1D51">
        <w:rPr>
          <w:i/>
          <w:noProof/>
          <w:sz w:val="18"/>
          <w:szCs w:val="18"/>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CB1D51">
        <w:rPr>
          <w:i/>
          <w:noProof/>
          <w:sz w:val="18"/>
          <w:szCs w:val="18"/>
          <w:lang w:val="it-IT"/>
        </w:rPr>
        <w:t>prestarea serviciilor</w:t>
      </w:r>
      <w:r w:rsidRPr="00CB1D51">
        <w:rPr>
          <w:i/>
          <w:noProof/>
          <w:sz w:val="18"/>
          <w:szCs w:val="18"/>
        </w:rPr>
        <w:t>.</w:t>
      </w:r>
    </w:p>
    <w:p w:rsidR="00E5056B" w:rsidRPr="00CB1D51" w:rsidRDefault="00E5056B" w:rsidP="00EB7FE0">
      <w:pPr>
        <w:pStyle w:val="ListParagraph"/>
        <w:spacing w:line="276" w:lineRule="auto"/>
        <w:rPr>
          <w:i/>
          <w:noProof/>
          <w:color w:val="FF0000"/>
          <w:sz w:val="18"/>
          <w:szCs w:val="18"/>
        </w:rPr>
      </w:pPr>
    </w:p>
    <w:p w:rsidR="00E5056B" w:rsidRPr="00CB1D51" w:rsidRDefault="00E5056B" w:rsidP="00EB7FE0">
      <w:pPr>
        <w:pStyle w:val="ListParagraph"/>
        <w:numPr>
          <w:ilvl w:val="0"/>
          <w:numId w:val="28"/>
        </w:numPr>
        <w:spacing w:after="200" w:line="276" w:lineRule="auto"/>
        <w:contextualSpacing w:val="0"/>
        <w:jc w:val="both"/>
        <w:rPr>
          <w:i/>
          <w:sz w:val="18"/>
          <w:szCs w:val="18"/>
        </w:rPr>
      </w:pPr>
      <w:r w:rsidRPr="00CB1D51">
        <w:rPr>
          <w:i/>
          <w:sz w:val="18"/>
          <w:szCs w:val="18"/>
        </w:rPr>
        <w:t>Ne angajam ca, in cazul in care oferta</w:t>
      </w:r>
      <w:r w:rsidR="00CC4951" w:rsidRPr="00CB1D51">
        <w:rPr>
          <w:i/>
          <w:sz w:val="18"/>
          <w:szCs w:val="18"/>
        </w:rPr>
        <w:t xml:space="preserve"> </w:t>
      </w:r>
      <w:r w:rsidRPr="00CB1D51">
        <w:rPr>
          <w:i/>
          <w:sz w:val="18"/>
          <w:szCs w:val="18"/>
        </w:rPr>
        <w:t>noastra</w:t>
      </w:r>
      <w:r w:rsidR="00CC4951" w:rsidRPr="00CB1D51">
        <w:rPr>
          <w:i/>
          <w:sz w:val="18"/>
          <w:szCs w:val="18"/>
        </w:rPr>
        <w:t xml:space="preserve"> </w:t>
      </w:r>
      <w:r w:rsidRPr="00CB1D51">
        <w:rPr>
          <w:i/>
          <w:sz w:val="18"/>
          <w:szCs w:val="18"/>
        </w:rPr>
        <w:t>este</w:t>
      </w:r>
      <w:r w:rsidR="00CC4951" w:rsidRPr="00CB1D51">
        <w:rPr>
          <w:i/>
          <w:sz w:val="18"/>
          <w:szCs w:val="18"/>
        </w:rPr>
        <w:t xml:space="preserve"> </w:t>
      </w:r>
      <w:r w:rsidRPr="00CB1D51">
        <w:rPr>
          <w:i/>
          <w:sz w:val="18"/>
          <w:szCs w:val="18"/>
        </w:rPr>
        <w:t>stabilita</w:t>
      </w:r>
      <w:r w:rsidR="00CC4951" w:rsidRPr="00CB1D51">
        <w:rPr>
          <w:i/>
          <w:sz w:val="18"/>
          <w:szCs w:val="18"/>
        </w:rPr>
        <w:t xml:space="preserve"> </w:t>
      </w:r>
      <w:r w:rsidRPr="00CB1D51">
        <w:rPr>
          <w:i/>
          <w:sz w:val="18"/>
          <w:szCs w:val="18"/>
        </w:rPr>
        <w:t>castigatoare, sa</w:t>
      </w:r>
      <w:r w:rsidR="00CC4951" w:rsidRPr="00CB1D51">
        <w:rPr>
          <w:i/>
          <w:sz w:val="18"/>
          <w:szCs w:val="18"/>
        </w:rPr>
        <w:t xml:space="preserve"> </w:t>
      </w:r>
      <w:r w:rsidR="00591FBB" w:rsidRPr="00CB1D51">
        <w:rPr>
          <w:i/>
          <w:sz w:val="18"/>
          <w:szCs w:val="18"/>
        </w:rPr>
        <w:t>prestam</w:t>
      </w:r>
      <w:r w:rsidR="00CC4951" w:rsidRPr="00CB1D51">
        <w:rPr>
          <w:i/>
          <w:sz w:val="18"/>
          <w:szCs w:val="18"/>
        </w:rPr>
        <w:t xml:space="preserve"> </w:t>
      </w:r>
      <w:r w:rsidR="00591FBB" w:rsidRPr="00CB1D51">
        <w:rPr>
          <w:i/>
          <w:sz w:val="18"/>
          <w:szCs w:val="18"/>
        </w:rPr>
        <w:t>serviciile</w:t>
      </w:r>
      <w:r w:rsidRPr="00CB1D51">
        <w:rPr>
          <w:i/>
          <w:sz w:val="18"/>
          <w:szCs w:val="18"/>
        </w:rPr>
        <w:t xml:space="preserve"> </w:t>
      </w:r>
      <w:r w:rsidR="00CC4951" w:rsidRPr="00CB1D51">
        <w:rPr>
          <w:i/>
          <w:sz w:val="18"/>
          <w:szCs w:val="18"/>
          <w:lang w:val="it-IT"/>
        </w:rPr>
        <w:t>în conformitate cu specificaţiile din caietul de sarcini</w:t>
      </w:r>
      <w:r w:rsidRPr="00CB1D51">
        <w:rPr>
          <w:i/>
          <w:sz w:val="18"/>
          <w:szCs w:val="18"/>
        </w:rPr>
        <w:t>.</w:t>
      </w:r>
    </w:p>
    <w:p w:rsidR="00E5056B" w:rsidRPr="00CB1D51"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CB1D51">
        <w:rPr>
          <w:i/>
          <w:noProof/>
          <w:sz w:val="18"/>
          <w:szCs w:val="18"/>
        </w:rPr>
        <w:t xml:space="preserve">Ne angajăm să menținem această ofertă valabilă pentru o durată de _______ zile, (durata în litere și cifre), </w:t>
      </w:r>
      <w:r w:rsidR="00C939B5">
        <w:rPr>
          <w:i/>
          <w:noProof/>
          <w:sz w:val="18"/>
          <w:szCs w:val="18"/>
        </w:rPr>
        <w:t>de la data depunerii Ofertei</w:t>
      </w:r>
      <w:r w:rsidRPr="00CB1D51">
        <w:rPr>
          <w:i/>
          <w:noProof/>
          <w:sz w:val="18"/>
          <w:szCs w:val="18"/>
        </w:rPr>
        <w:t>, și ea va rămâne obligatorie pentru noi și poate fi acceptată oricând înainte de expirarea perioadei de valabilitate.</w:t>
      </w:r>
      <w:r w:rsidR="00C939B5">
        <w:rPr>
          <w:i/>
          <w:noProof/>
          <w:sz w:val="18"/>
          <w:szCs w:val="18"/>
        </w:rPr>
        <w:t xml:space="preserve"> </w:t>
      </w:r>
    </w:p>
    <w:p w:rsidR="00E5056B" w:rsidRPr="00CB1D51" w:rsidRDefault="00E5056B" w:rsidP="00EB7FE0">
      <w:pPr>
        <w:pStyle w:val="ListParagraph"/>
        <w:spacing w:line="276" w:lineRule="auto"/>
        <w:rPr>
          <w:i/>
          <w:noProof/>
          <w:sz w:val="18"/>
          <w:szCs w:val="18"/>
        </w:rPr>
      </w:pPr>
    </w:p>
    <w:p w:rsidR="00E5056B" w:rsidRPr="00CB1D51"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CB1D51">
        <w:rPr>
          <w:i/>
          <w:noProof/>
          <w:sz w:val="18"/>
          <w:szCs w:val="18"/>
        </w:rPr>
        <w:t>Până la încheierea și semnarea contractului, această ofertă, împreună cu comunicarea transmisă de dumneavoastră, prin care oferta noastră este stabilită caștigătoare, vor constitui un contract angajant între noi.</w:t>
      </w:r>
    </w:p>
    <w:p w:rsidR="00E5056B" w:rsidRPr="00CB1D51" w:rsidRDefault="00E5056B" w:rsidP="00EB7FE0">
      <w:pPr>
        <w:spacing w:line="276" w:lineRule="auto"/>
        <w:jc w:val="both"/>
        <w:rPr>
          <w:rFonts w:ascii="Times New Roman" w:hAnsi="Times New Roman"/>
          <w:i/>
          <w:noProof/>
          <w:sz w:val="18"/>
          <w:szCs w:val="18"/>
        </w:rPr>
      </w:pPr>
    </w:p>
    <w:p w:rsidR="00617CDA" w:rsidRPr="00CB1D51" w:rsidRDefault="00617CDA" w:rsidP="00EB7FE0">
      <w:pPr>
        <w:pStyle w:val="ListParagraph"/>
        <w:numPr>
          <w:ilvl w:val="0"/>
          <w:numId w:val="28"/>
        </w:numPr>
        <w:spacing w:line="276" w:lineRule="auto"/>
        <w:jc w:val="both"/>
        <w:rPr>
          <w:sz w:val="18"/>
          <w:szCs w:val="18"/>
        </w:rPr>
      </w:pPr>
      <w:r w:rsidRPr="00CB1D51">
        <w:rPr>
          <w:sz w:val="18"/>
          <w:szCs w:val="18"/>
        </w:rPr>
        <w:t>Precizam ca:</w:t>
      </w:r>
    </w:p>
    <w:p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t xml:space="preserve">  |_| </w:t>
      </w:r>
      <w:r w:rsidRPr="00CB1D51">
        <w:rPr>
          <w:rFonts w:ascii="Times New Roman" w:hAnsi="Times New Roman"/>
          <w:sz w:val="18"/>
          <w:szCs w:val="18"/>
        </w:rPr>
        <w:t>depunem</w:t>
      </w:r>
      <w:r w:rsidR="00CC4951" w:rsidRPr="00CB1D51">
        <w:rPr>
          <w:rFonts w:ascii="Times New Roman" w:hAnsi="Times New Roman"/>
          <w:sz w:val="18"/>
          <w:szCs w:val="18"/>
        </w:rPr>
        <w:t xml:space="preserve"> </w:t>
      </w:r>
      <w:r w:rsidRPr="00CB1D51">
        <w:rPr>
          <w:rFonts w:ascii="Times New Roman" w:hAnsi="Times New Roman"/>
          <w:sz w:val="18"/>
          <w:szCs w:val="18"/>
        </w:rPr>
        <w:t>oferta</w:t>
      </w:r>
      <w:r w:rsidR="00CC4951" w:rsidRPr="00CB1D51">
        <w:rPr>
          <w:rFonts w:ascii="Times New Roman" w:hAnsi="Times New Roman"/>
          <w:sz w:val="18"/>
          <w:szCs w:val="18"/>
        </w:rPr>
        <w:t xml:space="preserve"> </w:t>
      </w:r>
      <w:r w:rsidRPr="00CB1D51">
        <w:rPr>
          <w:rFonts w:ascii="Times New Roman" w:hAnsi="Times New Roman"/>
          <w:sz w:val="18"/>
          <w:szCs w:val="18"/>
        </w:rPr>
        <w:t>alternativa, ale carei</w:t>
      </w:r>
      <w:r w:rsidR="00CC4951" w:rsidRPr="00CB1D51">
        <w:rPr>
          <w:rFonts w:ascii="Times New Roman" w:hAnsi="Times New Roman"/>
          <w:sz w:val="18"/>
          <w:szCs w:val="18"/>
        </w:rPr>
        <w:t xml:space="preserve"> </w:t>
      </w:r>
      <w:r w:rsidRPr="00CB1D51">
        <w:rPr>
          <w:rFonts w:ascii="Times New Roman" w:hAnsi="Times New Roman"/>
          <w:sz w:val="18"/>
          <w:szCs w:val="18"/>
        </w:rPr>
        <w:t>detalii</w:t>
      </w:r>
      <w:r w:rsidR="00CC4951" w:rsidRPr="00CB1D51">
        <w:rPr>
          <w:rFonts w:ascii="Times New Roman" w:hAnsi="Times New Roman"/>
          <w:sz w:val="18"/>
          <w:szCs w:val="18"/>
        </w:rPr>
        <w:t xml:space="preserve"> </w:t>
      </w:r>
      <w:r w:rsidRPr="00CB1D51">
        <w:rPr>
          <w:rFonts w:ascii="Times New Roman" w:hAnsi="Times New Roman"/>
          <w:sz w:val="18"/>
          <w:szCs w:val="18"/>
        </w:rPr>
        <w:t>sunt</w:t>
      </w:r>
      <w:r w:rsidR="00CC4951" w:rsidRPr="00CB1D51">
        <w:rPr>
          <w:rFonts w:ascii="Times New Roman" w:hAnsi="Times New Roman"/>
          <w:sz w:val="18"/>
          <w:szCs w:val="18"/>
        </w:rPr>
        <w:t xml:space="preserve"> </w:t>
      </w:r>
      <w:r w:rsidRPr="00CB1D51">
        <w:rPr>
          <w:rFonts w:ascii="Times New Roman" w:hAnsi="Times New Roman"/>
          <w:sz w:val="18"/>
          <w:szCs w:val="18"/>
        </w:rPr>
        <w:t>prezentate</w:t>
      </w:r>
      <w:r w:rsidR="00CC4951" w:rsidRPr="00CB1D51">
        <w:rPr>
          <w:rFonts w:ascii="Times New Roman" w:hAnsi="Times New Roman"/>
          <w:sz w:val="18"/>
          <w:szCs w:val="18"/>
        </w:rPr>
        <w:t xml:space="preserve"> </w:t>
      </w:r>
      <w:r w:rsidRPr="00CB1D51">
        <w:rPr>
          <w:rFonts w:ascii="Times New Roman" w:hAnsi="Times New Roman"/>
          <w:sz w:val="18"/>
          <w:szCs w:val="18"/>
        </w:rPr>
        <w:t>intr-un formular de oferta</w:t>
      </w:r>
      <w:r w:rsidR="00CC4951" w:rsidRPr="00CB1D51">
        <w:rPr>
          <w:rFonts w:ascii="Times New Roman" w:hAnsi="Times New Roman"/>
          <w:sz w:val="18"/>
          <w:szCs w:val="18"/>
        </w:rPr>
        <w:t xml:space="preserve"> </w:t>
      </w:r>
      <w:r w:rsidRPr="00CB1D51">
        <w:rPr>
          <w:rFonts w:ascii="Times New Roman" w:hAnsi="Times New Roman"/>
          <w:sz w:val="18"/>
          <w:szCs w:val="18"/>
        </w:rPr>
        <w:t>separat, marcat in mod clar "alternativa";</w:t>
      </w:r>
    </w:p>
    <w:p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r>
      <w:r w:rsidRPr="00CB1D51">
        <w:rPr>
          <w:rFonts w:ascii="Times New Roman" w:hAnsi="Times New Roman"/>
          <w:sz w:val="18"/>
          <w:szCs w:val="18"/>
        </w:rPr>
        <w:t xml:space="preserve">  |_|   nu</w:t>
      </w:r>
      <w:r w:rsidR="00CC4951" w:rsidRPr="00CB1D51">
        <w:rPr>
          <w:rFonts w:ascii="Times New Roman" w:hAnsi="Times New Roman"/>
          <w:sz w:val="18"/>
          <w:szCs w:val="18"/>
        </w:rPr>
        <w:t xml:space="preserve"> </w:t>
      </w:r>
      <w:r w:rsidRPr="00CB1D51">
        <w:rPr>
          <w:rFonts w:ascii="Times New Roman" w:hAnsi="Times New Roman"/>
          <w:sz w:val="18"/>
          <w:szCs w:val="18"/>
        </w:rPr>
        <w:t>depunem</w:t>
      </w:r>
      <w:r w:rsidR="00CC4951" w:rsidRPr="00CB1D51">
        <w:rPr>
          <w:rFonts w:ascii="Times New Roman" w:hAnsi="Times New Roman"/>
          <w:sz w:val="18"/>
          <w:szCs w:val="18"/>
        </w:rPr>
        <w:t xml:space="preserve"> </w:t>
      </w:r>
      <w:r w:rsidRPr="00CB1D51">
        <w:rPr>
          <w:rFonts w:ascii="Times New Roman" w:hAnsi="Times New Roman"/>
          <w:sz w:val="18"/>
          <w:szCs w:val="18"/>
        </w:rPr>
        <w:t>oferta</w:t>
      </w:r>
      <w:r w:rsidR="00CC4951" w:rsidRPr="00CB1D51">
        <w:rPr>
          <w:rFonts w:ascii="Times New Roman" w:hAnsi="Times New Roman"/>
          <w:sz w:val="18"/>
          <w:szCs w:val="18"/>
        </w:rPr>
        <w:t xml:space="preserve"> </w:t>
      </w:r>
      <w:r w:rsidRPr="00CB1D51">
        <w:rPr>
          <w:rFonts w:ascii="Times New Roman" w:hAnsi="Times New Roman"/>
          <w:sz w:val="18"/>
          <w:szCs w:val="18"/>
        </w:rPr>
        <w:t>alternativa.</w:t>
      </w:r>
    </w:p>
    <w:p w:rsidR="00617CDA" w:rsidRPr="00CB1D51" w:rsidRDefault="00617CDA" w:rsidP="00EB7FE0">
      <w:pPr>
        <w:spacing w:line="276" w:lineRule="auto"/>
        <w:ind w:left="237" w:firstLine="708"/>
        <w:jc w:val="both"/>
        <w:rPr>
          <w:rFonts w:ascii="Times New Roman" w:hAnsi="Times New Roman"/>
          <w:i/>
          <w:sz w:val="18"/>
          <w:szCs w:val="18"/>
        </w:rPr>
      </w:pPr>
      <w:r w:rsidRPr="00CB1D51">
        <w:rPr>
          <w:rFonts w:ascii="Times New Roman" w:hAnsi="Times New Roman"/>
          <w:i/>
          <w:sz w:val="18"/>
          <w:szCs w:val="18"/>
        </w:rPr>
        <w:t>(se</w:t>
      </w:r>
      <w:r w:rsidR="00CC4951" w:rsidRPr="00CB1D51">
        <w:rPr>
          <w:rFonts w:ascii="Times New Roman" w:hAnsi="Times New Roman"/>
          <w:i/>
          <w:sz w:val="18"/>
          <w:szCs w:val="18"/>
        </w:rPr>
        <w:t xml:space="preserve"> </w:t>
      </w:r>
      <w:r w:rsidRPr="00CB1D51">
        <w:rPr>
          <w:rFonts w:ascii="Times New Roman" w:hAnsi="Times New Roman"/>
          <w:i/>
          <w:sz w:val="18"/>
          <w:szCs w:val="18"/>
        </w:rPr>
        <w:t>bifeaza</w:t>
      </w:r>
      <w:r w:rsidR="00CC4951" w:rsidRPr="00CB1D51">
        <w:rPr>
          <w:rFonts w:ascii="Times New Roman" w:hAnsi="Times New Roman"/>
          <w:i/>
          <w:sz w:val="18"/>
          <w:szCs w:val="18"/>
        </w:rPr>
        <w:t xml:space="preserve"> </w:t>
      </w:r>
      <w:r w:rsidRPr="00CB1D51">
        <w:rPr>
          <w:rFonts w:ascii="Times New Roman" w:hAnsi="Times New Roman"/>
          <w:i/>
          <w:sz w:val="18"/>
          <w:szCs w:val="18"/>
        </w:rPr>
        <w:t>optiunea</w:t>
      </w:r>
      <w:r w:rsidR="00CC4951" w:rsidRPr="00CB1D51">
        <w:rPr>
          <w:rFonts w:ascii="Times New Roman" w:hAnsi="Times New Roman"/>
          <w:i/>
          <w:sz w:val="18"/>
          <w:szCs w:val="18"/>
        </w:rPr>
        <w:t xml:space="preserve"> </w:t>
      </w:r>
      <w:r w:rsidRPr="00CB1D51">
        <w:rPr>
          <w:rFonts w:ascii="Times New Roman" w:hAnsi="Times New Roman"/>
          <w:i/>
          <w:sz w:val="18"/>
          <w:szCs w:val="18"/>
        </w:rPr>
        <w:t>corespunzatoare)</w:t>
      </w:r>
    </w:p>
    <w:p w:rsidR="00617CDA" w:rsidRPr="009C0316" w:rsidRDefault="00617CDA" w:rsidP="00EB7FE0">
      <w:pPr>
        <w:pStyle w:val="ListParagraph"/>
        <w:numPr>
          <w:ilvl w:val="0"/>
          <w:numId w:val="28"/>
        </w:numPr>
        <w:spacing w:line="276" w:lineRule="auto"/>
        <w:jc w:val="both"/>
        <w:rPr>
          <w:sz w:val="18"/>
          <w:szCs w:val="18"/>
          <w:lang w:val="pt-BR"/>
        </w:rPr>
      </w:pPr>
      <w:r w:rsidRPr="009C0316">
        <w:rPr>
          <w:sz w:val="18"/>
          <w:szCs w:val="18"/>
          <w:lang w:val="pt-BR"/>
        </w:rPr>
        <w:t>Intelegem ca nu sunteti</w:t>
      </w:r>
      <w:r w:rsidR="00CC4951" w:rsidRPr="009C0316">
        <w:rPr>
          <w:sz w:val="18"/>
          <w:szCs w:val="18"/>
          <w:lang w:val="pt-BR"/>
        </w:rPr>
        <w:t xml:space="preserve"> </w:t>
      </w:r>
      <w:r w:rsidRPr="009C0316">
        <w:rPr>
          <w:sz w:val="18"/>
          <w:szCs w:val="18"/>
          <w:lang w:val="pt-BR"/>
        </w:rPr>
        <w:t>obligati</w:t>
      </w:r>
      <w:r w:rsidR="00CC4951" w:rsidRPr="009C0316">
        <w:rPr>
          <w:sz w:val="18"/>
          <w:szCs w:val="18"/>
          <w:lang w:val="pt-BR"/>
        </w:rPr>
        <w:t xml:space="preserve"> </w:t>
      </w:r>
      <w:r w:rsidRPr="009C0316">
        <w:rPr>
          <w:sz w:val="18"/>
          <w:szCs w:val="18"/>
          <w:lang w:val="pt-BR"/>
        </w:rPr>
        <w:t>sa</w:t>
      </w:r>
      <w:r w:rsidR="00CC4951" w:rsidRPr="009C0316">
        <w:rPr>
          <w:sz w:val="18"/>
          <w:szCs w:val="18"/>
          <w:lang w:val="pt-BR"/>
        </w:rPr>
        <w:t xml:space="preserve"> </w:t>
      </w:r>
      <w:r w:rsidRPr="009C0316">
        <w:rPr>
          <w:sz w:val="18"/>
          <w:szCs w:val="18"/>
          <w:lang w:val="pt-BR"/>
        </w:rPr>
        <w:t>acceptati</w:t>
      </w:r>
      <w:r w:rsidR="00CC4951" w:rsidRPr="009C0316">
        <w:rPr>
          <w:sz w:val="18"/>
          <w:szCs w:val="18"/>
          <w:lang w:val="pt-BR"/>
        </w:rPr>
        <w:t xml:space="preserve"> </w:t>
      </w:r>
      <w:r w:rsidRPr="009C0316">
        <w:rPr>
          <w:sz w:val="18"/>
          <w:szCs w:val="18"/>
          <w:lang w:val="pt-BR"/>
        </w:rPr>
        <w:t>oferta cu cel</w:t>
      </w:r>
      <w:r w:rsidR="00CC4951" w:rsidRPr="009C0316">
        <w:rPr>
          <w:sz w:val="18"/>
          <w:szCs w:val="18"/>
          <w:lang w:val="pt-BR"/>
        </w:rPr>
        <w:t xml:space="preserve"> </w:t>
      </w:r>
      <w:r w:rsidRPr="009C0316">
        <w:rPr>
          <w:sz w:val="18"/>
          <w:szCs w:val="18"/>
          <w:lang w:val="pt-BR"/>
        </w:rPr>
        <w:t>mai</w:t>
      </w:r>
      <w:r w:rsidR="00CC4951" w:rsidRPr="009C0316">
        <w:rPr>
          <w:sz w:val="18"/>
          <w:szCs w:val="18"/>
          <w:lang w:val="pt-BR"/>
        </w:rPr>
        <w:t xml:space="preserve"> </w:t>
      </w:r>
      <w:r w:rsidRPr="009C0316">
        <w:rPr>
          <w:sz w:val="18"/>
          <w:szCs w:val="18"/>
          <w:lang w:val="pt-BR"/>
        </w:rPr>
        <w:t>scazut</w:t>
      </w:r>
      <w:r w:rsidR="00CC4951" w:rsidRPr="009C0316">
        <w:rPr>
          <w:sz w:val="18"/>
          <w:szCs w:val="18"/>
          <w:lang w:val="pt-BR"/>
        </w:rPr>
        <w:t xml:space="preserve"> </w:t>
      </w:r>
      <w:r w:rsidRPr="009C0316">
        <w:rPr>
          <w:sz w:val="18"/>
          <w:szCs w:val="18"/>
          <w:lang w:val="pt-BR"/>
        </w:rPr>
        <w:t>pret</w:t>
      </w:r>
      <w:r w:rsidR="00CC4951" w:rsidRPr="009C0316">
        <w:rPr>
          <w:sz w:val="18"/>
          <w:szCs w:val="18"/>
          <w:lang w:val="pt-BR"/>
        </w:rPr>
        <w:t xml:space="preserve"> </w:t>
      </w:r>
      <w:r w:rsidRPr="009C0316">
        <w:rPr>
          <w:sz w:val="18"/>
          <w:szCs w:val="18"/>
          <w:lang w:val="pt-BR"/>
        </w:rPr>
        <w:t>sau</w:t>
      </w:r>
      <w:r w:rsidR="00CC4951" w:rsidRPr="009C0316">
        <w:rPr>
          <w:sz w:val="18"/>
          <w:szCs w:val="18"/>
          <w:lang w:val="pt-BR"/>
        </w:rPr>
        <w:t xml:space="preserve"> </w:t>
      </w:r>
      <w:r w:rsidRPr="009C0316">
        <w:rPr>
          <w:sz w:val="18"/>
          <w:szCs w:val="18"/>
          <w:lang w:val="pt-BR"/>
        </w:rPr>
        <w:t>orice</w:t>
      </w:r>
      <w:r w:rsidR="00CC4951" w:rsidRPr="009C0316">
        <w:rPr>
          <w:sz w:val="18"/>
          <w:szCs w:val="18"/>
          <w:lang w:val="pt-BR"/>
        </w:rPr>
        <w:t xml:space="preserve"> </w:t>
      </w:r>
      <w:r w:rsidRPr="009C0316">
        <w:rPr>
          <w:sz w:val="18"/>
          <w:szCs w:val="18"/>
          <w:lang w:val="pt-BR"/>
        </w:rPr>
        <w:t>alta</w:t>
      </w:r>
      <w:r w:rsidR="00CC4951" w:rsidRPr="009C0316">
        <w:rPr>
          <w:sz w:val="18"/>
          <w:szCs w:val="18"/>
          <w:lang w:val="pt-BR"/>
        </w:rPr>
        <w:t xml:space="preserve"> </w:t>
      </w:r>
      <w:r w:rsidRPr="009C0316">
        <w:rPr>
          <w:sz w:val="18"/>
          <w:szCs w:val="18"/>
          <w:lang w:val="pt-BR"/>
        </w:rPr>
        <w:t>oferta</w:t>
      </w:r>
      <w:r w:rsidR="00CC4951" w:rsidRPr="009C0316">
        <w:rPr>
          <w:sz w:val="18"/>
          <w:szCs w:val="18"/>
          <w:lang w:val="pt-BR"/>
        </w:rPr>
        <w:t xml:space="preserve"> </w:t>
      </w:r>
      <w:r w:rsidRPr="009C0316">
        <w:rPr>
          <w:sz w:val="18"/>
          <w:szCs w:val="18"/>
          <w:lang w:val="pt-BR"/>
        </w:rPr>
        <w:t>pe care o puteti</w:t>
      </w:r>
      <w:r w:rsidR="00CC4951" w:rsidRPr="009C0316">
        <w:rPr>
          <w:sz w:val="18"/>
          <w:szCs w:val="18"/>
          <w:lang w:val="pt-BR"/>
        </w:rPr>
        <w:t xml:space="preserve"> </w:t>
      </w:r>
      <w:r w:rsidRPr="009C0316">
        <w:rPr>
          <w:sz w:val="18"/>
          <w:szCs w:val="18"/>
          <w:lang w:val="pt-BR"/>
        </w:rPr>
        <w:t>primi.</w:t>
      </w:r>
    </w:p>
    <w:p w:rsidR="00E5056B" w:rsidRPr="009C0316" w:rsidRDefault="00E5056B" w:rsidP="00EB7FE0">
      <w:pPr>
        <w:spacing w:line="276" w:lineRule="auto"/>
        <w:jc w:val="both"/>
        <w:rPr>
          <w:rFonts w:ascii="Times New Roman" w:hAnsi="Times New Roman"/>
          <w:i/>
          <w:noProof/>
          <w:sz w:val="18"/>
          <w:szCs w:val="18"/>
          <w:lang w:val="pt-BR"/>
        </w:rPr>
      </w:pPr>
    </w:p>
    <w:p w:rsidR="00E5056B" w:rsidRPr="009C0316" w:rsidRDefault="00E5056B" w:rsidP="00EB7FE0">
      <w:pPr>
        <w:spacing w:line="276" w:lineRule="auto"/>
        <w:jc w:val="both"/>
        <w:rPr>
          <w:rFonts w:ascii="Times New Roman" w:hAnsi="Times New Roman"/>
          <w:i/>
          <w:noProof/>
          <w:sz w:val="18"/>
          <w:szCs w:val="18"/>
          <w:lang w:val="pt-BR"/>
        </w:rPr>
      </w:pPr>
    </w:p>
    <w:p w:rsidR="00E5056B" w:rsidRPr="009C0316" w:rsidRDefault="00E5056B" w:rsidP="00EB7FE0">
      <w:pPr>
        <w:spacing w:line="276" w:lineRule="auto"/>
        <w:jc w:val="both"/>
        <w:rPr>
          <w:rFonts w:ascii="Times New Roman" w:hAnsi="Times New Roman"/>
          <w:i/>
          <w:noProof/>
          <w:sz w:val="18"/>
          <w:szCs w:val="18"/>
          <w:lang w:val="pt-BR"/>
        </w:rPr>
      </w:pPr>
    </w:p>
    <w:p w:rsidR="00CC4951" w:rsidRPr="009C0316" w:rsidRDefault="00CC49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p>
    <w:p w:rsidR="00E5056B" w:rsidRPr="009C0316" w:rsidRDefault="00E5056B" w:rsidP="00EB7FE0">
      <w:pPr>
        <w:spacing w:after="120" w:line="276" w:lineRule="auto"/>
        <w:jc w:val="both"/>
        <w:rPr>
          <w:rFonts w:ascii="Times New Roman" w:hAnsi="Times New Roman"/>
          <w:i/>
          <w:sz w:val="18"/>
          <w:szCs w:val="18"/>
          <w:lang w:val="pt-BR"/>
        </w:rPr>
      </w:pPr>
    </w:p>
    <w:p w:rsidR="00591FBB" w:rsidRPr="009C0316" w:rsidRDefault="00591FBB" w:rsidP="00EB7FE0">
      <w:pPr>
        <w:overflowPunct/>
        <w:autoSpaceDE/>
        <w:autoSpaceDN/>
        <w:adjustRightInd/>
        <w:spacing w:line="276" w:lineRule="auto"/>
        <w:textAlignment w:val="auto"/>
        <w:rPr>
          <w:rStyle w:val="PageNumber"/>
          <w:rFonts w:ascii="Times New Roman" w:hAnsi="Times New Roman"/>
          <w:b/>
          <w:i/>
          <w:sz w:val="18"/>
          <w:szCs w:val="18"/>
          <w:lang w:val="pt-BR"/>
        </w:rPr>
      </w:pPr>
      <w:r w:rsidRPr="009C0316">
        <w:rPr>
          <w:rStyle w:val="PageNumber"/>
          <w:rFonts w:ascii="Times New Roman" w:hAnsi="Times New Roman"/>
          <w:b/>
          <w:i/>
          <w:sz w:val="18"/>
          <w:szCs w:val="18"/>
          <w:lang w:val="pt-BR"/>
        </w:rPr>
        <w:br w:type="page"/>
      </w:r>
    </w:p>
    <w:p w:rsidR="00E5056B" w:rsidRPr="009C0316" w:rsidRDefault="00E5056B" w:rsidP="00EB7FE0">
      <w:pPr>
        <w:spacing w:line="276" w:lineRule="auto"/>
        <w:jc w:val="right"/>
        <w:rPr>
          <w:rFonts w:ascii="Times New Roman" w:hAnsi="Times New Roman"/>
          <w:i/>
          <w:noProof/>
          <w:sz w:val="18"/>
          <w:szCs w:val="18"/>
          <w:lang w:val="pt-BR"/>
        </w:rPr>
      </w:pPr>
      <w:r w:rsidRPr="009C0316">
        <w:rPr>
          <w:rStyle w:val="PageNumber"/>
          <w:rFonts w:ascii="Times New Roman" w:hAnsi="Times New Roman"/>
          <w:b/>
          <w:i/>
          <w:sz w:val="18"/>
          <w:szCs w:val="18"/>
          <w:lang w:val="pt-BR"/>
        </w:rPr>
        <w:lastRenderedPageBreak/>
        <w:t>FORMULARUL nr.</w:t>
      </w:r>
      <w:r w:rsidR="00EB7FE0" w:rsidRPr="009C0316">
        <w:rPr>
          <w:rStyle w:val="PageNumber"/>
          <w:rFonts w:ascii="Times New Roman" w:hAnsi="Times New Roman"/>
          <w:b/>
          <w:i/>
          <w:sz w:val="18"/>
          <w:szCs w:val="18"/>
          <w:lang w:val="pt-BR"/>
        </w:rPr>
        <w:t xml:space="preserve"> 2</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rsidR="00E5056B" w:rsidRPr="00CB1D51" w:rsidRDefault="00E5056B" w:rsidP="00EB7FE0">
      <w:pPr>
        <w:spacing w:line="276" w:lineRule="auto"/>
        <w:ind w:right="1440"/>
        <w:jc w:val="center"/>
        <w:rPr>
          <w:rFonts w:ascii="Times New Roman" w:hAnsi="Times New Roman"/>
          <w:b/>
          <w:bCs/>
          <w:i/>
          <w:sz w:val="18"/>
          <w:szCs w:val="18"/>
        </w:rPr>
      </w:pPr>
    </w:p>
    <w:p w:rsidR="00E5056B" w:rsidRPr="00CB1D51" w:rsidRDefault="00E5056B" w:rsidP="00EB7FE0">
      <w:pPr>
        <w:pStyle w:val="Heading2"/>
        <w:numPr>
          <w:ilvl w:val="0"/>
          <w:numId w:val="0"/>
        </w:numPr>
        <w:spacing w:line="276" w:lineRule="auto"/>
        <w:jc w:val="center"/>
        <w:rPr>
          <w:rFonts w:ascii="Times New Roman" w:hAnsi="Times New Roman"/>
          <w:b w:val="0"/>
          <w:bCs/>
          <w:i/>
          <w:sz w:val="18"/>
          <w:szCs w:val="18"/>
        </w:rPr>
      </w:pPr>
    </w:p>
    <w:p w:rsidR="00E5056B" w:rsidRPr="00CB1D51" w:rsidRDefault="00E5056B" w:rsidP="00EB7FE0">
      <w:pPr>
        <w:spacing w:line="276" w:lineRule="auto"/>
        <w:ind w:left="720" w:right="1440" w:firstLine="720"/>
        <w:jc w:val="center"/>
        <w:outlineLvl w:val="0"/>
        <w:rPr>
          <w:rFonts w:ascii="Times New Roman" w:hAnsi="Times New Roman"/>
          <w:b/>
          <w:bCs/>
          <w:i/>
          <w:sz w:val="18"/>
          <w:szCs w:val="18"/>
        </w:rPr>
      </w:pPr>
      <w:r w:rsidRPr="00CB1D51">
        <w:rPr>
          <w:rFonts w:ascii="Times New Roman" w:hAnsi="Times New Roman"/>
          <w:b/>
          <w:bCs/>
          <w:i/>
          <w:sz w:val="18"/>
          <w:szCs w:val="18"/>
        </w:rPr>
        <w:t xml:space="preserve">CENTRALIZATOR DE PREŢURI </w:t>
      </w:r>
    </w:p>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85"/>
        <w:gridCol w:w="708"/>
        <w:gridCol w:w="1276"/>
        <w:gridCol w:w="1134"/>
        <w:gridCol w:w="1134"/>
        <w:gridCol w:w="1134"/>
      </w:tblGrid>
      <w:tr w:rsidR="00965924" w:rsidRPr="002B0369" w:rsidTr="006B6D1F">
        <w:tc>
          <w:tcPr>
            <w:tcW w:w="630" w:type="dxa"/>
            <w:vAlign w:val="center"/>
          </w:tcPr>
          <w:p w:rsidR="00185CE9" w:rsidRPr="00271547" w:rsidRDefault="00965924" w:rsidP="00EB7FE0">
            <w:pPr>
              <w:spacing w:line="360" w:lineRule="auto"/>
              <w:jc w:val="right"/>
              <w:rPr>
                <w:rFonts w:ascii="Times New Roman" w:hAnsi="Times New Roman"/>
                <w:b/>
                <w:i/>
                <w:iCs/>
              </w:rPr>
            </w:pPr>
            <w:r w:rsidRPr="00271547">
              <w:rPr>
                <w:rFonts w:ascii="Times New Roman" w:hAnsi="Times New Roman"/>
                <w:b/>
                <w:i/>
                <w:iCs/>
              </w:rPr>
              <w:t>Nr</w:t>
            </w:r>
            <w:r w:rsidR="00185CE9" w:rsidRPr="00271547">
              <w:rPr>
                <w:rFonts w:ascii="Times New Roman" w:hAnsi="Times New Roman"/>
                <w:b/>
                <w:i/>
                <w:iCs/>
              </w:rPr>
              <w:t>.</w:t>
            </w:r>
          </w:p>
          <w:p w:rsidR="00965924" w:rsidRPr="00271547" w:rsidRDefault="00965924" w:rsidP="00EB7FE0">
            <w:pPr>
              <w:spacing w:line="360" w:lineRule="auto"/>
              <w:jc w:val="right"/>
              <w:rPr>
                <w:rFonts w:ascii="Times New Roman" w:hAnsi="Times New Roman"/>
                <w:b/>
                <w:i/>
                <w:iCs/>
              </w:rPr>
            </w:pPr>
            <w:r w:rsidRPr="00271547">
              <w:rPr>
                <w:rFonts w:ascii="Times New Roman" w:hAnsi="Times New Roman"/>
                <w:b/>
                <w:i/>
                <w:iCs/>
              </w:rPr>
              <w:t>crt.</w:t>
            </w:r>
          </w:p>
        </w:tc>
        <w:tc>
          <w:tcPr>
            <w:tcW w:w="3585"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Denumirea</w:t>
            </w:r>
            <w:r w:rsidR="00F40357" w:rsidRPr="00271547">
              <w:rPr>
                <w:rFonts w:ascii="Times New Roman" w:hAnsi="Times New Roman"/>
                <w:b/>
                <w:i/>
                <w:iCs/>
              </w:rPr>
              <w:t xml:space="preserve"> </w:t>
            </w:r>
            <w:r w:rsidRPr="00271547">
              <w:rPr>
                <w:rFonts w:ascii="Times New Roman" w:hAnsi="Times New Roman"/>
                <w:b/>
                <w:i/>
                <w:iCs/>
              </w:rPr>
              <w:t>serviciului</w:t>
            </w:r>
          </w:p>
        </w:tc>
        <w:tc>
          <w:tcPr>
            <w:tcW w:w="708"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276"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Cantitatea solicitata</w:t>
            </w:r>
          </w:p>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Pret unitar RON </w:t>
            </w:r>
          </w:p>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fara TVA</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Pret total RON </w:t>
            </w:r>
          </w:p>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fara TVA </w:t>
            </w:r>
          </w:p>
        </w:tc>
        <w:tc>
          <w:tcPr>
            <w:tcW w:w="1134" w:type="dxa"/>
          </w:tcPr>
          <w:p w:rsidR="00965924" w:rsidRPr="009C0316" w:rsidRDefault="00965924" w:rsidP="00EB7FE0">
            <w:pPr>
              <w:spacing w:line="360" w:lineRule="auto"/>
              <w:jc w:val="center"/>
              <w:rPr>
                <w:rFonts w:ascii="Times New Roman" w:hAnsi="Times New Roman"/>
                <w:b/>
                <w:i/>
                <w:iCs/>
                <w:lang w:val="pt-BR"/>
              </w:rPr>
            </w:pPr>
            <w:r w:rsidRPr="009C0316">
              <w:rPr>
                <w:rFonts w:ascii="Times New Roman" w:hAnsi="Times New Roman"/>
                <w:b/>
                <w:i/>
                <w:iCs/>
                <w:lang w:val="pt-BR"/>
              </w:rPr>
              <w:t>Taxa pe valoare adaugata RON</w:t>
            </w:r>
          </w:p>
        </w:tc>
      </w:tr>
      <w:tr w:rsidR="00965924" w:rsidRPr="00271547" w:rsidTr="006B6D1F">
        <w:tc>
          <w:tcPr>
            <w:tcW w:w="630"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0</w:t>
            </w:r>
          </w:p>
        </w:tc>
        <w:tc>
          <w:tcPr>
            <w:tcW w:w="3585"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1</w:t>
            </w:r>
          </w:p>
        </w:tc>
        <w:tc>
          <w:tcPr>
            <w:tcW w:w="708"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2</w:t>
            </w:r>
          </w:p>
        </w:tc>
        <w:tc>
          <w:tcPr>
            <w:tcW w:w="1276"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3</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4</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5=3*4</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6=5*</w:t>
            </w:r>
            <w:r w:rsidR="00EF2B4A" w:rsidRPr="00271547">
              <w:rPr>
                <w:rFonts w:ascii="Times New Roman" w:hAnsi="Times New Roman"/>
                <w:b/>
                <w:i/>
                <w:iCs/>
              </w:rPr>
              <w:t>..</w:t>
            </w:r>
            <w:r w:rsidRPr="00271547">
              <w:rPr>
                <w:rFonts w:ascii="Times New Roman" w:hAnsi="Times New Roman"/>
                <w:b/>
                <w:i/>
                <w:iCs/>
              </w:rPr>
              <w:t>%</w:t>
            </w:r>
          </w:p>
        </w:tc>
      </w:tr>
      <w:tr w:rsidR="002B0369" w:rsidRPr="002B0369" w:rsidTr="006B6D1F">
        <w:trPr>
          <w:trHeight w:val="285"/>
        </w:trPr>
        <w:tc>
          <w:tcPr>
            <w:tcW w:w="630" w:type="dxa"/>
            <w:vAlign w:val="center"/>
          </w:tcPr>
          <w:p w:rsidR="00271547" w:rsidRPr="002B0369" w:rsidRDefault="00271547" w:rsidP="00271547">
            <w:pPr>
              <w:spacing w:line="360" w:lineRule="auto"/>
              <w:jc w:val="center"/>
              <w:rPr>
                <w:rFonts w:ascii="Times New Roman" w:hAnsi="Times New Roman"/>
                <w:b/>
                <w:iCs/>
              </w:rPr>
            </w:pPr>
            <w:r w:rsidRPr="002B0369">
              <w:rPr>
                <w:rFonts w:ascii="Times New Roman" w:hAnsi="Times New Roman"/>
                <w:b/>
                <w:iCs/>
              </w:rPr>
              <w:t>1</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tcPr>
          <w:p w:rsidR="00271547" w:rsidRPr="002B0369" w:rsidRDefault="00271547" w:rsidP="00271547">
            <w:pPr>
              <w:rPr>
                <w:rFonts w:ascii="Times New Roman" w:eastAsiaTheme="minorHAnsi" w:hAnsi="Times New Roman"/>
                <w:spacing w:val="-1"/>
                <w:highlight w:val="yellow"/>
              </w:rPr>
            </w:pPr>
            <w:r w:rsidRPr="002B0369">
              <w:rPr>
                <w:rFonts w:ascii="Times New Roman" w:eastAsiaTheme="minorHAnsi" w:hAnsi="Times New Roman"/>
                <w:spacing w:val="-1"/>
              </w:rPr>
              <w:t>RCA GL 04 UNY</w:t>
            </w:r>
          </w:p>
        </w:tc>
        <w:tc>
          <w:tcPr>
            <w:tcW w:w="708" w:type="dxa"/>
            <w:vAlign w:val="bottom"/>
          </w:tcPr>
          <w:p w:rsidR="00271547" w:rsidRPr="002B0369" w:rsidRDefault="00271547"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271547" w:rsidRPr="002B0369" w:rsidRDefault="00271547"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271547" w:rsidRPr="002B0369" w:rsidRDefault="00271547" w:rsidP="00271547">
            <w:pPr>
              <w:spacing w:line="360" w:lineRule="auto"/>
              <w:jc w:val="center"/>
              <w:rPr>
                <w:rFonts w:ascii="Times New Roman" w:hAnsi="Times New Roman"/>
                <w:i/>
              </w:rPr>
            </w:pPr>
          </w:p>
        </w:tc>
        <w:tc>
          <w:tcPr>
            <w:tcW w:w="1134" w:type="dxa"/>
            <w:vAlign w:val="bottom"/>
          </w:tcPr>
          <w:p w:rsidR="00271547" w:rsidRPr="002B0369" w:rsidRDefault="00271547" w:rsidP="00271547">
            <w:pPr>
              <w:spacing w:line="360" w:lineRule="auto"/>
              <w:jc w:val="center"/>
              <w:rPr>
                <w:rFonts w:ascii="Times New Roman" w:hAnsi="Times New Roman"/>
                <w:b/>
                <w:i/>
                <w:iCs/>
                <w:color w:val="FF0000"/>
              </w:rPr>
            </w:pPr>
          </w:p>
        </w:tc>
        <w:tc>
          <w:tcPr>
            <w:tcW w:w="1134" w:type="dxa"/>
            <w:vAlign w:val="bottom"/>
          </w:tcPr>
          <w:p w:rsidR="00271547" w:rsidRPr="002B0369" w:rsidRDefault="00271547" w:rsidP="00271547">
            <w:pPr>
              <w:spacing w:line="360" w:lineRule="auto"/>
              <w:jc w:val="center"/>
              <w:rPr>
                <w:rFonts w:ascii="Times New Roman" w:hAnsi="Times New Roman"/>
                <w:b/>
                <w:i/>
                <w:iCs/>
                <w:color w:val="FF0000"/>
              </w:rPr>
            </w:pPr>
          </w:p>
        </w:tc>
      </w:tr>
      <w:tr w:rsidR="002B0369" w:rsidRPr="002B0369" w:rsidTr="006B6D1F">
        <w:trPr>
          <w:trHeight w:val="249"/>
        </w:trPr>
        <w:tc>
          <w:tcPr>
            <w:tcW w:w="630" w:type="dxa"/>
            <w:vAlign w:val="center"/>
          </w:tcPr>
          <w:p w:rsidR="00271547" w:rsidRPr="002B0369" w:rsidRDefault="00271547" w:rsidP="00271547">
            <w:pPr>
              <w:spacing w:line="360" w:lineRule="auto"/>
              <w:jc w:val="center"/>
              <w:rPr>
                <w:rFonts w:ascii="Times New Roman" w:hAnsi="Times New Roman"/>
                <w:b/>
                <w:iCs/>
              </w:rPr>
            </w:pPr>
            <w:r w:rsidRPr="002B0369">
              <w:rPr>
                <w:rFonts w:ascii="Times New Roman" w:hAnsi="Times New Roman"/>
                <w:b/>
                <w:iCs/>
              </w:rPr>
              <w:t>2</w:t>
            </w:r>
          </w:p>
        </w:tc>
        <w:tc>
          <w:tcPr>
            <w:tcW w:w="3585" w:type="dxa"/>
            <w:tcBorders>
              <w:top w:val="nil"/>
              <w:left w:val="single" w:sz="4" w:space="0" w:color="auto"/>
              <w:bottom w:val="single" w:sz="4" w:space="0" w:color="auto"/>
              <w:right w:val="single" w:sz="4" w:space="0" w:color="auto"/>
            </w:tcBorders>
            <w:shd w:val="clear" w:color="auto" w:fill="auto"/>
            <w:vAlign w:val="center"/>
          </w:tcPr>
          <w:p w:rsidR="00271547" w:rsidRPr="002B0369" w:rsidRDefault="00271547" w:rsidP="00271547">
            <w:pPr>
              <w:rPr>
                <w:rFonts w:ascii="Times New Roman" w:eastAsiaTheme="minorHAnsi" w:hAnsi="Times New Roman"/>
                <w:spacing w:val="-1"/>
                <w:highlight w:val="yellow"/>
              </w:rPr>
            </w:pPr>
            <w:r w:rsidRPr="002B0369">
              <w:rPr>
                <w:rFonts w:ascii="Times New Roman" w:eastAsiaTheme="minorHAnsi" w:hAnsi="Times New Roman"/>
                <w:spacing w:val="-1"/>
              </w:rPr>
              <w:t>RCA GL 12 CSG</w:t>
            </w:r>
          </w:p>
        </w:tc>
        <w:tc>
          <w:tcPr>
            <w:tcW w:w="708" w:type="dxa"/>
            <w:vAlign w:val="bottom"/>
          </w:tcPr>
          <w:p w:rsidR="00271547" w:rsidRPr="002B0369" w:rsidRDefault="00271547"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271547" w:rsidRPr="002B0369" w:rsidRDefault="00271547"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271547" w:rsidRPr="002B0369" w:rsidRDefault="00271547" w:rsidP="00271547">
            <w:pPr>
              <w:spacing w:line="360" w:lineRule="auto"/>
              <w:jc w:val="center"/>
              <w:rPr>
                <w:rFonts w:ascii="Times New Roman" w:hAnsi="Times New Roman"/>
                <w:i/>
              </w:rPr>
            </w:pPr>
          </w:p>
        </w:tc>
        <w:tc>
          <w:tcPr>
            <w:tcW w:w="1134" w:type="dxa"/>
            <w:vAlign w:val="bottom"/>
          </w:tcPr>
          <w:p w:rsidR="00271547" w:rsidRPr="002B0369" w:rsidRDefault="00271547" w:rsidP="00271547">
            <w:pPr>
              <w:spacing w:line="360" w:lineRule="auto"/>
              <w:jc w:val="center"/>
              <w:rPr>
                <w:rFonts w:ascii="Times New Roman" w:hAnsi="Times New Roman"/>
                <w:b/>
                <w:i/>
                <w:iCs/>
                <w:color w:val="FF0000"/>
              </w:rPr>
            </w:pPr>
          </w:p>
        </w:tc>
        <w:tc>
          <w:tcPr>
            <w:tcW w:w="1134" w:type="dxa"/>
            <w:vAlign w:val="bottom"/>
          </w:tcPr>
          <w:p w:rsidR="00271547" w:rsidRPr="002B0369" w:rsidRDefault="00271547" w:rsidP="00271547">
            <w:pPr>
              <w:spacing w:line="360" w:lineRule="auto"/>
              <w:jc w:val="center"/>
              <w:rPr>
                <w:rFonts w:ascii="Times New Roman" w:hAnsi="Times New Roman"/>
                <w:b/>
                <w:i/>
                <w:iCs/>
                <w:color w:val="FF0000"/>
              </w:rPr>
            </w:pPr>
          </w:p>
        </w:tc>
      </w:tr>
      <w:tr w:rsidR="002B0369" w:rsidRPr="002B0369" w:rsidTr="006B6D1F">
        <w:trPr>
          <w:trHeight w:val="177"/>
        </w:trPr>
        <w:tc>
          <w:tcPr>
            <w:tcW w:w="630" w:type="dxa"/>
            <w:vAlign w:val="center"/>
          </w:tcPr>
          <w:p w:rsidR="00271547" w:rsidRPr="002B0369" w:rsidRDefault="00271547" w:rsidP="00271547">
            <w:pPr>
              <w:spacing w:line="360" w:lineRule="auto"/>
              <w:jc w:val="center"/>
              <w:rPr>
                <w:rFonts w:ascii="Times New Roman" w:hAnsi="Times New Roman"/>
                <w:b/>
                <w:iCs/>
              </w:rPr>
            </w:pPr>
            <w:r w:rsidRPr="002B0369">
              <w:rPr>
                <w:rFonts w:ascii="Times New Roman" w:hAnsi="Times New Roman"/>
                <w:b/>
                <w:iCs/>
              </w:rPr>
              <w:t>3</w:t>
            </w:r>
          </w:p>
        </w:tc>
        <w:tc>
          <w:tcPr>
            <w:tcW w:w="3585" w:type="dxa"/>
            <w:tcBorders>
              <w:top w:val="nil"/>
              <w:left w:val="single" w:sz="4" w:space="0" w:color="auto"/>
              <w:bottom w:val="single" w:sz="4" w:space="0" w:color="auto"/>
              <w:right w:val="single" w:sz="4" w:space="0" w:color="auto"/>
            </w:tcBorders>
            <w:shd w:val="clear" w:color="auto" w:fill="auto"/>
            <w:vAlign w:val="center"/>
          </w:tcPr>
          <w:p w:rsidR="00271547" w:rsidRPr="002B0369" w:rsidRDefault="00271547" w:rsidP="00271547">
            <w:pPr>
              <w:rPr>
                <w:rFonts w:ascii="Times New Roman" w:eastAsiaTheme="minorHAnsi" w:hAnsi="Times New Roman"/>
                <w:spacing w:val="-1"/>
                <w:highlight w:val="yellow"/>
              </w:rPr>
            </w:pPr>
            <w:r w:rsidRPr="002B0369">
              <w:rPr>
                <w:rFonts w:ascii="Times New Roman" w:eastAsiaTheme="minorHAnsi" w:hAnsi="Times New Roman"/>
                <w:spacing w:val="-1"/>
              </w:rPr>
              <w:t>RCA GL 15 UNY</w:t>
            </w:r>
          </w:p>
        </w:tc>
        <w:tc>
          <w:tcPr>
            <w:tcW w:w="708" w:type="dxa"/>
            <w:vAlign w:val="bottom"/>
          </w:tcPr>
          <w:p w:rsidR="00271547" w:rsidRPr="002B0369" w:rsidRDefault="00271547"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271547" w:rsidRPr="002B0369" w:rsidRDefault="00271547"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271547" w:rsidRPr="002B0369" w:rsidRDefault="00271547" w:rsidP="00271547">
            <w:pPr>
              <w:spacing w:line="360" w:lineRule="auto"/>
              <w:jc w:val="center"/>
              <w:rPr>
                <w:rFonts w:ascii="Times New Roman" w:hAnsi="Times New Roman"/>
                <w:i/>
              </w:rPr>
            </w:pPr>
          </w:p>
        </w:tc>
        <w:tc>
          <w:tcPr>
            <w:tcW w:w="1134" w:type="dxa"/>
            <w:vAlign w:val="bottom"/>
          </w:tcPr>
          <w:p w:rsidR="00271547" w:rsidRPr="002B0369" w:rsidRDefault="00271547" w:rsidP="00271547">
            <w:pPr>
              <w:spacing w:line="360" w:lineRule="auto"/>
              <w:jc w:val="center"/>
              <w:rPr>
                <w:rFonts w:ascii="Times New Roman" w:hAnsi="Times New Roman"/>
                <w:b/>
                <w:i/>
                <w:iCs/>
                <w:color w:val="FF0000"/>
              </w:rPr>
            </w:pPr>
          </w:p>
        </w:tc>
        <w:tc>
          <w:tcPr>
            <w:tcW w:w="1134" w:type="dxa"/>
            <w:vAlign w:val="bottom"/>
          </w:tcPr>
          <w:p w:rsidR="00271547" w:rsidRPr="002B0369" w:rsidRDefault="00271547" w:rsidP="00271547">
            <w:pPr>
              <w:spacing w:line="360" w:lineRule="auto"/>
              <w:jc w:val="center"/>
              <w:rPr>
                <w:rFonts w:ascii="Times New Roman" w:hAnsi="Times New Roman"/>
                <w:b/>
                <w:i/>
                <w:iCs/>
                <w:color w:val="FF0000"/>
              </w:rPr>
            </w:pPr>
          </w:p>
        </w:tc>
      </w:tr>
      <w:tr w:rsidR="002B0369" w:rsidRPr="002B0369" w:rsidTr="006B6D1F">
        <w:trPr>
          <w:trHeight w:val="186"/>
        </w:trPr>
        <w:tc>
          <w:tcPr>
            <w:tcW w:w="630" w:type="dxa"/>
            <w:vAlign w:val="center"/>
          </w:tcPr>
          <w:p w:rsidR="00271547" w:rsidRPr="002B0369" w:rsidRDefault="00271547" w:rsidP="00271547">
            <w:pPr>
              <w:spacing w:line="360" w:lineRule="auto"/>
              <w:jc w:val="center"/>
              <w:rPr>
                <w:rFonts w:ascii="Times New Roman" w:hAnsi="Times New Roman"/>
                <w:b/>
                <w:iCs/>
              </w:rPr>
            </w:pPr>
            <w:r w:rsidRPr="002B0369">
              <w:rPr>
                <w:rFonts w:ascii="Times New Roman" w:hAnsi="Times New Roman"/>
                <w:b/>
                <w:iCs/>
              </w:rPr>
              <w:t>4</w:t>
            </w:r>
          </w:p>
        </w:tc>
        <w:tc>
          <w:tcPr>
            <w:tcW w:w="3585" w:type="dxa"/>
            <w:tcBorders>
              <w:top w:val="nil"/>
              <w:left w:val="single" w:sz="4" w:space="0" w:color="auto"/>
              <w:bottom w:val="single" w:sz="4" w:space="0" w:color="auto"/>
              <w:right w:val="single" w:sz="4" w:space="0" w:color="auto"/>
            </w:tcBorders>
            <w:shd w:val="clear" w:color="auto" w:fill="auto"/>
            <w:vAlign w:val="center"/>
          </w:tcPr>
          <w:p w:rsidR="00271547" w:rsidRPr="002B0369" w:rsidRDefault="00271547" w:rsidP="00271547">
            <w:pPr>
              <w:rPr>
                <w:rFonts w:ascii="Times New Roman" w:eastAsiaTheme="minorHAnsi" w:hAnsi="Times New Roman"/>
                <w:spacing w:val="-1"/>
                <w:highlight w:val="yellow"/>
              </w:rPr>
            </w:pPr>
            <w:r w:rsidRPr="002B0369">
              <w:rPr>
                <w:rFonts w:ascii="Times New Roman" w:eastAsiaTheme="minorHAnsi" w:hAnsi="Times New Roman"/>
                <w:spacing w:val="-1"/>
              </w:rPr>
              <w:t>RCA GL 33 CSG</w:t>
            </w:r>
          </w:p>
        </w:tc>
        <w:tc>
          <w:tcPr>
            <w:tcW w:w="708" w:type="dxa"/>
            <w:vAlign w:val="bottom"/>
          </w:tcPr>
          <w:p w:rsidR="00271547" w:rsidRPr="002B0369" w:rsidRDefault="00271547"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271547" w:rsidRPr="002B0369" w:rsidRDefault="00271547"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271547" w:rsidRPr="002B0369" w:rsidRDefault="00271547" w:rsidP="00271547">
            <w:pPr>
              <w:spacing w:line="360" w:lineRule="auto"/>
              <w:jc w:val="center"/>
              <w:rPr>
                <w:rFonts w:ascii="Times New Roman" w:hAnsi="Times New Roman"/>
                <w:i/>
              </w:rPr>
            </w:pPr>
          </w:p>
        </w:tc>
        <w:tc>
          <w:tcPr>
            <w:tcW w:w="1134" w:type="dxa"/>
            <w:vAlign w:val="bottom"/>
          </w:tcPr>
          <w:p w:rsidR="00271547" w:rsidRPr="002B0369" w:rsidRDefault="00271547" w:rsidP="00271547">
            <w:pPr>
              <w:spacing w:line="360" w:lineRule="auto"/>
              <w:jc w:val="center"/>
              <w:rPr>
                <w:rFonts w:ascii="Times New Roman" w:hAnsi="Times New Roman"/>
                <w:b/>
                <w:i/>
                <w:iCs/>
                <w:color w:val="FF0000"/>
              </w:rPr>
            </w:pPr>
          </w:p>
        </w:tc>
        <w:tc>
          <w:tcPr>
            <w:tcW w:w="1134" w:type="dxa"/>
            <w:vAlign w:val="bottom"/>
          </w:tcPr>
          <w:p w:rsidR="00271547" w:rsidRPr="002B0369" w:rsidRDefault="00271547" w:rsidP="00271547">
            <w:pPr>
              <w:spacing w:line="360" w:lineRule="auto"/>
              <w:jc w:val="center"/>
              <w:rPr>
                <w:rFonts w:ascii="Times New Roman" w:hAnsi="Times New Roman"/>
                <w:b/>
                <w:i/>
                <w:iCs/>
                <w:color w:val="FF0000"/>
              </w:rPr>
            </w:pPr>
          </w:p>
        </w:tc>
      </w:tr>
      <w:tr w:rsidR="002B0369" w:rsidRPr="002B0369" w:rsidTr="006B6D1F">
        <w:trPr>
          <w:trHeight w:val="186"/>
        </w:trPr>
        <w:tc>
          <w:tcPr>
            <w:tcW w:w="630" w:type="dxa"/>
            <w:vAlign w:val="center"/>
          </w:tcPr>
          <w:p w:rsidR="00271547" w:rsidRPr="002B0369" w:rsidRDefault="00271547" w:rsidP="00271547">
            <w:pPr>
              <w:spacing w:line="360" w:lineRule="auto"/>
              <w:jc w:val="center"/>
              <w:rPr>
                <w:rFonts w:ascii="Times New Roman" w:hAnsi="Times New Roman"/>
                <w:b/>
                <w:iCs/>
              </w:rPr>
            </w:pPr>
            <w:r w:rsidRPr="002B0369">
              <w:rPr>
                <w:rFonts w:ascii="Times New Roman" w:hAnsi="Times New Roman"/>
                <w:b/>
                <w:iCs/>
              </w:rPr>
              <w:t>5</w:t>
            </w:r>
          </w:p>
        </w:tc>
        <w:tc>
          <w:tcPr>
            <w:tcW w:w="3585" w:type="dxa"/>
            <w:tcBorders>
              <w:top w:val="nil"/>
              <w:left w:val="single" w:sz="4" w:space="0" w:color="auto"/>
              <w:bottom w:val="single" w:sz="4" w:space="0" w:color="auto"/>
              <w:right w:val="single" w:sz="4" w:space="0" w:color="auto"/>
            </w:tcBorders>
            <w:shd w:val="clear" w:color="auto" w:fill="auto"/>
            <w:vAlign w:val="center"/>
          </w:tcPr>
          <w:p w:rsidR="00271547" w:rsidRPr="002B0369" w:rsidRDefault="00271547" w:rsidP="00271547">
            <w:pPr>
              <w:rPr>
                <w:rFonts w:ascii="Times New Roman" w:eastAsiaTheme="minorHAnsi" w:hAnsi="Times New Roman"/>
                <w:spacing w:val="-1"/>
              </w:rPr>
            </w:pPr>
            <w:r w:rsidRPr="002B0369">
              <w:rPr>
                <w:rFonts w:ascii="Times New Roman" w:eastAsiaTheme="minorHAnsi" w:hAnsi="Times New Roman"/>
                <w:spacing w:val="-1"/>
              </w:rPr>
              <w:t>RCA GL 21 UNY</w:t>
            </w:r>
          </w:p>
        </w:tc>
        <w:tc>
          <w:tcPr>
            <w:tcW w:w="708" w:type="dxa"/>
            <w:vAlign w:val="bottom"/>
          </w:tcPr>
          <w:p w:rsidR="00271547" w:rsidRPr="002B0369" w:rsidRDefault="00271547"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271547" w:rsidRPr="002B0369" w:rsidRDefault="00271547"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271547" w:rsidRPr="002B0369" w:rsidRDefault="00271547" w:rsidP="00271547">
            <w:pPr>
              <w:spacing w:line="360" w:lineRule="auto"/>
              <w:jc w:val="center"/>
              <w:rPr>
                <w:rFonts w:ascii="Times New Roman" w:hAnsi="Times New Roman"/>
                <w:i/>
              </w:rPr>
            </w:pPr>
          </w:p>
        </w:tc>
        <w:tc>
          <w:tcPr>
            <w:tcW w:w="1134" w:type="dxa"/>
            <w:vAlign w:val="bottom"/>
          </w:tcPr>
          <w:p w:rsidR="00271547" w:rsidRPr="002B0369" w:rsidRDefault="00271547" w:rsidP="00271547">
            <w:pPr>
              <w:spacing w:line="360" w:lineRule="auto"/>
              <w:jc w:val="center"/>
              <w:rPr>
                <w:rFonts w:ascii="Times New Roman" w:hAnsi="Times New Roman"/>
                <w:b/>
                <w:i/>
                <w:iCs/>
                <w:color w:val="FF0000"/>
              </w:rPr>
            </w:pPr>
          </w:p>
        </w:tc>
        <w:tc>
          <w:tcPr>
            <w:tcW w:w="1134" w:type="dxa"/>
            <w:vAlign w:val="bottom"/>
          </w:tcPr>
          <w:p w:rsidR="00271547" w:rsidRPr="002B0369" w:rsidRDefault="00271547" w:rsidP="00271547">
            <w:pPr>
              <w:spacing w:line="360" w:lineRule="auto"/>
              <w:jc w:val="center"/>
              <w:rPr>
                <w:rFonts w:ascii="Times New Roman" w:hAnsi="Times New Roman"/>
                <w:b/>
                <w:i/>
                <w:iCs/>
                <w:color w:val="FF0000"/>
              </w:rPr>
            </w:pPr>
          </w:p>
        </w:tc>
      </w:tr>
      <w:tr w:rsidR="006B6D1F" w:rsidRPr="00271547" w:rsidTr="006B6D1F">
        <w:trPr>
          <w:trHeight w:val="195"/>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7</w:t>
            </w:r>
          </w:p>
        </w:tc>
        <w:tc>
          <w:tcPr>
            <w:tcW w:w="3585" w:type="dxa"/>
            <w:tcBorders>
              <w:top w:val="nil"/>
              <w:left w:val="single" w:sz="4" w:space="0" w:color="auto"/>
              <w:bottom w:val="single" w:sz="4" w:space="0" w:color="auto"/>
              <w:right w:val="single" w:sz="4" w:space="0" w:color="auto"/>
            </w:tcBorders>
            <w:shd w:val="clear" w:color="auto" w:fill="auto"/>
            <w:vAlign w:val="center"/>
          </w:tcPr>
          <w:p w:rsidR="006B6D1F" w:rsidRPr="002B0369" w:rsidRDefault="006B6D1F" w:rsidP="00271547">
            <w:pPr>
              <w:rPr>
                <w:rFonts w:ascii="Times New Roman" w:eastAsiaTheme="minorHAnsi" w:hAnsi="Times New Roman"/>
                <w:spacing w:val="-1"/>
              </w:rPr>
            </w:pPr>
            <w:r w:rsidRPr="002B0369">
              <w:rPr>
                <w:rFonts w:ascii="Times New Roman" w:eastAsiaTheme="minorHAnsi" w:hAnsi="Times New Roman"/>
                <w:spacing w:val="-1"/>
              </w:rPr>
              <w:t>RCA GL 01 CSG</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r>
      <w:tr w:rsidR="002B0369" w:rsidRPr="002B0369" w:rsidTr="006B6D1F">
        <w:trPr>
          <w:trHeight w:val="195"/>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8</w:t>
            </w:r>
          </w:p>
        </w:tc>
        <w:tc>
          <w:tcPr>
            <w:tcW w:w="3585" w:type="dxa"/>
            <w:tcBorders>
              <w:top w:val="nil"/>
              <w:left w:val="single" w:sz="4" w:space="0" w:color="auto"/>
              <w:bottom w:val="single" w:sz="4" w:space="0" w:color="auto"/>
              <w:right w:val="single" w:sz="4" w:space="0" w:color="auto"/>
            </w:tcBorders>
            <w:shd w:val="clear" w:color="auto" w:fill="auto"/>
            <w:vAlign w:val="center"/>
          </w:tcPr>
          <w:p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RCA GL 12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r>
      <w:tr w:rsidR="002B0369" w:rsidRPr="002B0369" w:rsidTr="006B6D1F">
        <w:trPr>
          <w:trHeight w:val="204"/>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9</w:t>
            </w:r>
          </w:p>
        </w:tc>
        <w:tc>
          <w:tcPr>
            <w:tcW w:w="3585" w:type="dxa"/>
            <w:tcBorders>
              <w:top w:val="nil"/>
              <w:left w:val="single" w:sz="4" w:space="0" w:color="auto"/>
              <w:bottom w:val="single" w:sz="4" w:space="0" w:color="auto"/>
              <w:right w:val="single" w:sz="4" w:space="0" w:color="auto"/>
            </w:tcBorders>
            <w:shd w:val="clear" w:color="auto" w:fill="auto"/>
            <w:vAlign w:val="center"/>
          </w:tcPr>
          <w:p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RCA GL 20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r>
      <w:tr w:rsidR="006B6D1F" w:rsidRPr="00271547" w:rsidTr="006B6D1F">
        <w:trPr>
          <w:trHeight w:val="132"/>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10</w:t>
            </w:r>
          </w:p>
        </w:tc>
        <w:tc>
          <w:tcPr>
            <w:tcW w:w="3585" w:type="dxa"/>
            <w:tcBorders>
              <w:top w:val="nil"/>
              <w:left w:val="single" w:sz="4" w:space="0" w:color="auto"/>
              <w:bottom w:val="single" w:sz="4" w:space="0" w:color="auto"/>
              <w:right w:val="single" w:sz="4" w:space="0" w:color="auto"/>
            </w:tcBorders>
            <w:shd w:val="clear" w:color="auto" w:fill="auto"/>
            <w:vAlign w:val="center"/>
          </w:tcPr>
          <w:p w:rsidR="006B6D1F" w:rsidRPr="002B0369" w:rsidRDefault="006B6D1F" w:rsidP="00271547">
            <w:pPr>
              <w:rPr>
                <w:rFonts w:ascii="Times New Roman" w:eastAsiaTheme="minorHAnsi" w:hAnsi="Times New Roman"/>
                <w:spacing w:val="-1"/>
              </w:rPr>
            </w:pPr>
            <w:r w:rsidRPr="002B0369">
              <w:rPr>
                <w:rFonts w:ascii="Times New Roman" w:eastAsiaTheme="minorHAnsi" w:hAnsi="Times New Roman"/>
                <w:spacing w:val="-1"/>
              </w:rPr>
              <w:t>RCA GL 11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r>
      <w:tr w:rsidR="002B0369" w:rsidRPr="002B0369" w:rsidTr="006B6D1F">
        <w:trPr>
          <w:trHeight w:val="222"/>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11</w:t>
            </w:r>
          </w:p>
        </w:tc>
        <w:tc>
          <w:tcPr>
            <w:tcW w:w="3585" w:type="dxa"/>
            <w:tcBorders>
              <w:top w:val="nil"/>
              <w:left w:val="single" w:sz="4" w:space="0" w:color="auto"/>
              <w:bottom w:val="single" w:sz="4" w:space="0" w:color="auto"/>
              <w:right w:val="single" w:sz="4" w:space="0" w:color="auto"/>
            </w:tcBorders>
            <w:shd w:val="clear" w:color="auto" w:fill="auto"/>
            <w:vAlign w:val="center"/>
          </w:tcPr>
          <w:p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RCA GL 17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r>
      <w:tr w:rsidR="006B6D1F" w:rsidRPr="00271547" w:rsidTr="006B6D1F">
        <w:trPr>
          <w:trHeight w:val="231"/>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12</w:t>
            </w:r>
          </w:p>
        </w:tc>
        <w:tc>
          <w:tcPr>
            <w:tcW w:w="3585" w:type="dxa"/>
            <w:tcBorders>
              <w:top w:val="nil"/>
              <w:left w:val="single" w:sz="4" w:space="0" w:color="auto"/>
              <w:bottom w:val="single" w:sz="4" w:space="0" w:color="auto"/>
              <w:right w:val="single" w:sz="4" w:space="0" w:color="auto"/>
            </w:tcBorders>
            <w:shd w:val="clear" w:color="auto" w:fill="auto"/>
            <w:vAlign w:val="center"/>
          </w:tcPr>
          <w:p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RCA GL 08 ACV</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r>
      <w:tr w:rsidR="006B6D1F" w:rsidRPr="00271547" w:rsidTr="006B6D1F">
        <w:trPr>
          <w:trHeight w:val="231"/>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13</w:t>
            </w:r>
          </w:p>
        </w:tc>
        <w:tc>
          <w:tcPr>
            <w:tcW w:w="3585" w:type="dxa"/>
            <w:tcBorders>
              <w:top w:val="nil"/>
              <w:left w:val="single" w:sz="4" w:space="0" w:color="auto"/>
              <w:bottom w:val="single" w:sz="4" w:space="0" w:color="auto"/>
              <w:right w:val="single" w:sz="4" w:space="0" w:color="auto"/>
            </w:tcBorders>
            <w:shd w:val="clear" w:color="auto" w:fill="auto"/>
            <w:vAlign w:val="center"/>
          </w:tcPr>
          <w:p w:rsidR="006B6D1F" w:rsidRPr="002B0369" w:rsidRDefault="006B6D1F" w:rsidP="00271547">
            <w:pPr>
              <w:rPr>
                <w:rFonts w:ascii="Times New Roman" w:eastAsiaTheme="minorHAnsi" w:hAnsi="Times New Roman"/>
                <w:spacing w:val="-1"/>
              </w:rPr>
            </w:pPr>
            <w:r w:rsidRPr="002B0369">
              <w:rPr>
                <w:rFonts w:ascii="Times New Roman" w:eastAsiaTheme="minorHAnsi" w:hAnsi="Times New Roman"/>
                <w:spacing w:val="-1"/>
              </w:rPr>
              <w:t>RCA GL 11 CSG</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r>
      <w:tr w:rsidR="002B0369" w:rsidRPr="002B0369" w:rsidTr="006B6D1F">
        <w:trPr>
          <w:trHeight w:val="240"/>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14</w:t>
            </w:r>
          </w:p>
        </w:tc>
        <w:tc>
          <w:tcPr>
            <w:tcW w:w="3585" w:type="dxa"/>
            <w:tcBorders>
              <w:top w:val="nil"/>
              <w:left w:val="single" w:sz="4" w:space="0" w:color="auto"/>
              <w:bottom w:val="single" w:sz="4" w:space="0" w:color="auto"/>
              <w:right w:val="single" w:sz="4" w:space="0" w:color="auto"/>
            </w:tcBorders>
            <w:shd w:val="clear" w:color="auto" w:fill="auto"/>
            <w:vAlign w:val="center"/>
          </w:tcPr>
          <w:p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RCA GL 16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r>
      <w:tr w:rsidR="006B6D1F" w:rsidRPr="00271547" w:rsidTr="006B6D1F">
        <w:trPr>
          <w:trHeight w:val="249"/>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15</w:t>
            </w:r>
          </w:p>
        </w:tc>
        <w:tc>
          <w:tcPr>
            <w:tcW w:w="3585" w:type="dxa"/>
            <w:tcBorders>
              <w:top w:val="nil"/>
              <w:left w:val="single" w:sz="4" w:space="0" w:color="auto"/>
              <w:bottom w:val="single" w:sz="4" w:space="0" w:color="auto"/>
              <w:right w:val="single" w:sz="4" w:space="0" w:color="auto"/>
            </w:tcBorders>
            <w:shd w:val="clear" w:color="auto" w:fill="auto"/>
            <w:vAlign w:val="center"/>
          </w:tcPr>
          <w:p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RCA GL 10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r>
      <w:tr w:rsidR="006B6D1F" w:rsidRPr="00271547" w:rsidTr="006B6D1F">
        <w:trPr>
          <w:trHeight w:val="258"/>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16</w:t>
            </w:r>
          </w:p>
        </w:tc>
        <w:tc>
          <w:tcPr>
            <w:tcW w:w="3585" w:type="dxa"/>
            <w:tcBorders>
              <w:top w:val="nil"/>
              <w:left w:val="single" w:sz="4" w:space="0" w:color="auto"/>
              <w:bottom w:val="single" w:sz="4" w:space="0" w:color="auto"/>
              <w:right w:val="single" w:sz="4" w:space="0" w:color="auto"/>
            </w:tcBorders>
            <w:shd w:val="clear" w:color="auto" w:fill="auto"/>
            <w:vAlign w:val="center"/>
          </w:tcPr>
          <w:p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RCA GL 07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r>
      <w:tr w:rsidR="006B6D1F" w:rsidRPr="00271547" w:rsidTr="006B6D1F">
        <w:trPr>
          <w:trHeight w:val="168"/>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17</w:t>
            </w:r>
          </w:p>
        </w:tc>
        <w:tc>
          <w:tcPr>
            <w:tcW w:w="3585" w:type="dxa"/>
            <w:tcBorders>
              <w:top w:val="nil"/>
              <w:left w:val="single" w:sz="4" w:space="0" w:color="auto"/>
              <w:bottom w:val="single" w:sz="4" w:space="0" w:color="auto"/>
              <w:right w:val="single" w:sz="4" w:space="0" w:color="auto"/>
            </w:tcBorders>
            <w:shd w:val="clear" w:color="auto" w:fill="auto"/>
          </w:tcPr>
          <w:p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RCA GL 02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r>
      <w:tr w:rsidR="006B6D1F" w:rsidRPr="00271547" w:rsidTr="006B6D1F">
        <w:trPr>
          <w:trHeight w:val="186"/>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18</w:t>
            </w:r>
          </w:p>
        </w:tc>
        <w:tc>
          <w:tcPr>
            <w:tcW w:w="3585" w:type="dxa"/>
            <w:tcBorders>
              <w:top w:val="nil"/>
              <w:left w:val="single" w:sz="4" w:space="0" w:color="auto"/>
              <w:bottom w:val="single" w:sz="4" w:space="0" w:color="auto"/>
              <w:right w:val="single" w:sz="4" w:space="0" w:color="auto"/>
            </w:tcBorders>
            <w:shd w:val="clear" w:color="auto" w:fill="auto"/>
          </w:tcPr>
          <w:p w:rsidR="006B6D1F" w:rsidRPr="002B0369" w:rsidRDefault="006B6D1F" w:rsidP="00271547">
            <w:pPr>
              <w:rPr>
                <w:rFonts w:ascii="Times New Roman" w:hAnsi="Times New Roman"/>
              </w:rPr>
            </w:pPr>
            <w:r w:rsidRPr="002B0369">
              <w:rPr>
                <w:rFonts w:ascii="Times New Roman" w:eastAsiaTheme="minorHAnsi" w:hAnsi="Times New Roman"/>
                <w:spacing w:val="-1"/>
              </w:rPr>
              <w:t>RCA GL 03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r>
      <w:tr w:rsidR="006B6D1F" w:rsidRPr="00271547" w:rsidTr="006B6D1F">
        <w:trPr>
          <w:trHeight w:val="186"/>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19</w:t>
            </w:r>
          </w:p>
        </w:tc>
        <w:tc>
          <w:tcPr>
            <w:tcW w:w="3585" w:type="dxa"/>
            <w:tcBorders>
              <w:top w:val="nil"/>
              <w:left w:val="single" w:sz="4" w:space="0" w:color="auto"/>
              <w:bottom w:val="single" w:sz="4" w:space="0" w:color="auto"/>
              <w:right w:val="single" w:sz="4" w:space="0" w:color="auto"/>
            </w:tcBorders>
            <w:shd w:val="clear" w:color="auto" w:fill="auto"/>
          </w:tcPr>
          <w:p w:rsidR="006B6D1F" w:rsidRPr="002B0369" w:rsidRDefault="006B6D1F" w:rsidP="00271547">
            <w:pPr>
              <w:rPr>
                <w:rFonts w:ascii="Times New Roman" w:hAnsi="Times New Roman"/>
                <w:highlight w:val="yellow"/>
              </w:rPr>
            </w:pPr>
            <w:r w:rsidRPr="002B0369">
              <w:rPr>
                <w:rFonts w:ascii="Times New Roman" w:eastAsiaTheme="minorHAnsi" w:hAnsi="Times New Roman"/>
                <w:spacing w:val="-1"/>
              </w:rPr>
              <w:t>RCA GL 25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r>
      <w:tr w:rsidR="002B0369" w:rsidRPr="002B0369" w:rsidTr="006B6D1F">
        <w:trPr>
          <w:trHeight w:val="195"/>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20</w:t>
            </w:r>
          </w:p>
        </w:tc>
        <w:tc>
          <w:tcPr>
            <w:tcW w:w="3585" w:type="dxa"/>
          </w:tcPr>
          <w:p w:rsidR="006B6D1F" w:rsidRPr="002B0369" w:rsidRDefault="006B6D1F" w:rsidP="00271547">
            <w:pPr>
              <w:rPr>
                <w:rFonts w:ascii="Times New Roman" w:hAnsi="Times New Roman"/>
                <w:highlight w:val="yellow"/>
              </w:rPr>
            </w:pPr>
            <w:r w:rsidRPr="002B0369">
              <w:rPr>
                <w:rFonts w:ascii="Times New Roman" w:eastAsiaTheme="minorHAnsi" w:hAnsi="Times New Roman"/>
                <w:spacing w:val="-1"/>
              </w:rPr>
              <w:t>CASCO GL 11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r>
      <w:tr w:rsidR="002B0369" w:rsidRPr="002B0369" w:rsidTr="006B6D1F">
        <w:trPr>
          <w:trHeight w:val="285"/>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21</w:t>
            </w:r>
          </w:p>
        </w:tc>
        <w:tc>
          <w:tcPr>
            <w:tcW w:w="3585" w:type="dxa"/>
          </w:tcPr>
          <w:p w:rsidR="006B6D1F" w:rsidRPr="002B0369" w:rsidRDefault="006B6D1F" w:rsidP="00271547">
            <w:pPr>
              <w:rPr>
                <w:rFonts w:ascii="Times New Roman" w:eastAsiaTheme="minorHAnsi" w:hAnsi="Times New Roman"/>
                <w:spacing w:val="-1"/>
              </w:rPr>
            </w:pPr>
            <w:r w:rsidRPr="002B0369">
              <w:rPr>
                <w:rFonts w:ascii="Times New Roman" w:eastAsiaTheme="minorHAnsi" w:hAnsi="Times New Roman"/>
                <w:spacing w:val="-1"/>
              </w:rPr>
              <w:t>CASCO GL 08 ACV</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r>
      <w:tr w:rsidR="002B0369" w:rsidRPr="002B0369" w:rsidTr="006B6D1F">
        <w:trPr>
          <w:trHeight w:val="258"/>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22</w:t>
            </w:r>
          </w:p>
        </w:tc>
        <w:tc>
          <w:tcPr>
            <w:tcW w:w="3585" w:type="dxa"/>
            <w:vAlign w:val="center"/>
          </w:tcPr>
          <w:p w:rsidR="006B6D1F" w:rsidRPr="002B0369" w:rsidRDefault="006B6D1F" w:rsidP="00271547">
            <w:pPr>
              <w:rPr>
                <w:rFonts w:ascii="Times New Roman" w:eastAsiaTheme="minorHAnsi" w:hAnsi="Times New Roman"/>
                <w:spacing w:val="-1"/>
              </w:rPr>
            </w:pPr>
            <w:r w:rsidRPr="002B0369">
              <w:rPr>
                <w:rFonts w:ascii="Times New Roman" w:eastAsiaTheme="minorHAnsi" w:hAnsi="Times New Roman"/>
                <w:spacing w:val="-1"/>
              </w:rPr>
              <w:t>CASCO GL 04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r>
      <w:tr w:rsidR="002B0369" w:rsidRPr="002B0369" w:rsidTr="006B6D1F">
        <w:trPr>
          <w:trHeight w:val="168"/>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23</w:t>
            </w:r>
          </w:p>
        </w:tc>
        <w:tc>
          <w:tcPr>
            <w:tcW w:w="3585" w:type="dxa"/>
            <w:vAlign w:val="center"/>
          </w:tcPr>
          <w:p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CASCO GL 12 CSG</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r>
      <w:tr w:rsidR="002B0369" w:rsidRPr="002B0369" w:rsidTr="006B6D1F">
        <w:trPr>
          <w:trHeight w:val="177"/>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24</w:t>
            </w:r>
          </w:p>
        </w:tc>
        <w:tc>
          <w:tcPr>
            <w:tcW w:w="3585" w:type="dxa"/>
            <w:vAlign w:val="center"/>
          </w:tcPr>
          <w:p w:rsidR="006B6D1F" w:rsidRPr="002B0369" w:rsidRDefault="006B6D1F" w:rsidP="00271547">
            <w:pPr>
              <w:rPr>
                <w:rFonts w:ascii="Times New Roman" w:eastAsiaTheme="minorHAnsi" w:hAnsi="Times New Roman"/>
                <w:spacing w:val="-1"/>
              </w:rPr>
            </w:pPr>
            <w:r w:rsidRPr="002B0369">
              <w:rPr>
                <w:rFonts w:ascii="Times New Roman" w:eastAsiaTheme="minorHAnsi" w:hAnsi="Times New Roman"/>
                <w:spacing w:val="-1"/>
              </w:rPr>
              <w:t>CASCO GL 15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r>
      <w:tr w:rsidR="002B0369" w:rsidRPr="002B0369" w:rsidTr="006B6D1F">
        <w:trPr>
          <w:trHeight w:val="195"/>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25</w:t>
            </w:r>
          </w:p>
        </w:tc>
        <w:tc>
          <w:tcPr>
            <w:tcW w:w="3585" w:type="dxa"/>
            <w:vAlign w:val="center"/>
          </w:tcPr>
          <w:p w:rsidR="006B6D1F" w:rsidRPr="002B0369" w:rsidRDefault="006B6D1F" w:rsidP="00271547">
            <w:pPr>
              <w:rPr>
                <w:rFonts w:ascii="Times New Roman" w:eastAsiaTheme="minorHAnsi" w:hAnsi="Times New Roman"/>
                <w:spacing w:val="-1"/>
              </w:rPr>
            </w:pPr>
            <w:r w:rsidRPr="002B0369">
              <w:rPr>
                <w:rFonts w:ascii="Times New Roman" w:eastAsiaTheme="minorHAnsi" w:hAnsi="Times New Roman"/>
                <w:spacing w:val="-1"/>
              </w:rPr>
              <w:t>CASCO GL 33 CSG</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r>
      <w:tr w:rsidR="002B0369" w:rsidRPr="002B0369" w:rsidTr="006B6D1F">
        <w:trPr>
          <w:trHeight w:val="195"/>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26</w:t>
            </w:r>
          </w:p>
        </w:tc>
        <w:tc>
          <w:tcPr>
            <w:tcW w:w="3585" w:type="dxa"/>
            <w:vAlign w:val="center"/>
          </w:tcPr>
          <w:p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CASCO GL 21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r>
      <w:tr w:rsidR="002B0369" w:rsidRPr="002B0369" w:rsidTr="006B6D1F">
        <w:trPr>
          <w:trHeight w:val="114"/>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27</w:t>
            </w:r>
          </w:p>
        </w:tc>
        <w:tc>
          <w:tcPr>
            <w:tcW w:w="3585" w:type="dxa"/>
            <w:vAlign w:val="center"/>
          </w:tcPr>
          <w:p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CASCO GL 01 CSG</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r>
      <w:tr w:rsidR="002B0369" w:rsidRPr="002B0369" w:rsidTr="006B6D1F">
        <w:trPr>
          <w:trHeight w:val="123"/>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29</w:t>
            </w:r>
          </w:p>
        </w:tc>
        <w:tc>
          <w:tcPr>
            <w:tcW w:w="3585" w:type="dxa"/>
            <w:vAlign w:val="center"/>
          </w:tcPr>
          <w:p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CASCO GL 20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r>
      <w:tr w:rsidR="002B0369" w:rsidRPr="002B0369" w:rsidTr="006B6D1F">
        <w:trPr>
          <w:trHeight w:val="123"/>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30</w:t>
            </w:r>
          </w:p>
        </w:tc>
        <w:tc>
          <w:tcPr>
            <w:tcW w:w="3585" w:type="dxa"/>
            <w:vAlign w:val="center"/>
          </w:tcPr>
          <w:p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CASCO GL 17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r>
      <w:tr w:rsidR="002B0369" w:rsidRPr="002B0369" w:rsidTr="006B6D1F">
        <w:trPr>
          <w:trHeight w:val="56"/>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31</w:t>
            </w:r>
          </w:p>
        </w:tc>
        <w:tc>
          <w:tcPr>
            <w:tcW w:w="3585" w:type="dxa"/>
            <w:vAlign w:val="center"/>
          </w:tcPr>
          <w:p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CASCO GL 11 CSG</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r>
      <w:tr w:rsidR="002B0369" w:rsidRPr="002B0369" w:rsidTr="006B6D1F">
        <w:trPr>
          <w:trHeight w:val="56"/>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33</w:t>
            </w:r>
          </w:p>
        </w:tc>
        <w:tc>
          <w:tcPr>
            <w:tcW w:w="3585" w:type="dxa"/>
            <w:vAlign w:val="center"/>
          </w:tcPr>
          <w:p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CASCO GL 10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r>
      <w:tr w:rsidR="002B0369" w:rsidRPr="002B0369" w:rsidTr="006B6D1F">
        <w:trPr>
          <w:trHeight w:val="60"/>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34</w:t>
            </w:r>
          </w:p>
        </w:tc>
        <w:tc>
          <w:tcPr>
            <w:tcW w:w="3585" w:type="dxa"/>
            <w:vAlign w:val="center"/>
          </w:tcPr>
          <w:p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CASCO GL 07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r>
      <w:tr w:rsidR="002B0369" w:rsidRPr="002B0369" w:rsidTr="006B6D1F">
        <w:trPr>
          <w:trHeight w:val="56"/>
        </w:trPr>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35</w:t>
            </w:r>
          </w:p>
        </w:tc>
        <w:tc>
          <w:tcPr>
            <w:tcW w:w="3585" w:type="dxa"/>
            <w:vAlign w:val="center"/>
          </w:tcPr>
          <w:p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CASCO GL 02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i/>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c>
          <w:tcPr>
            <w:tcW w:w="1134" w:type="dxa"/>
            <w:vAlign w:val="bottom"/>
          </w:tcPr>
          <w:p w:rsidR="006B6D1F" w:rsidRPr="002B0369" w:rsidRDefault="006B6D1F" w:rsidP="00271547">
            <w:pPr>
              <w:spacing w:line="360" w:lineRule="auto"/>
              <w:jc w:val="center"/>
              <w:rPr>
                <w:rFonts w:ascii="Times New Roman" w:hAnsi="Times New Roman"/>
                <w:b/>
                <w:i/>
                <w:iCs/>
                <w:color w:val="FF0000"/>
              </w:rPr>
            </w:pPr>
          </w:p>
        </w:tc>
      </w:tr>
      <w:tr w:rsidR="006B6D1F" w:rsidRPr="00271547" w:rsidTr="006B6D1F">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36</w:t>
            </w:r>
          </w:p>
        </w:tc>
        <w:tc>
          <w:tcPr>
            <w:tcW w:w="3585" w:type="dxa"/>
            <w:vAlign w:val="center"/>
          </w:tcPr>
          <w:p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CASCO GL 03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b/>
                <w:i/>
                <w:iCs/>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r>
      <w:tr w:rsidR="006B6D1F" w:rsidRPr="00271547" w:rsidTr="006B6D1F">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lastRenderedPageBreak/>
              <w:t>37</w:t>
            </w:r>
          </w:p>
        </w:tc>
        <w:tc>
          <w:tcPr>
            <w:tcW w:w="3585" w:type="dxa"/>
            <w:vAlign w:val="center"/>
          </w:tcPr>
          <w:p w:rsidR="006B6D1F" w:rsidRPr="002B0369" w:rsidRDefault="006B6D1F" w:rsidP="00271547">
            <w:pPr>
              <w:rPr>
                <w:rFonts w:ascii="Times New Roman" w:eastAsiaTheme="minorHAnsi" w:hAnsi="Times New Roman"/>
                <w:spacing w:val="-1"/>
                <w:highlight w:val="yellow"/>
              </w:rPr>
            </w:pPr>
            <w:r w:rsidRPr="002B0369">
              <w:rPr>
                <w:rFonts w:ascii="Times New Roman" w:eastAsiaTheme="minorHAnsi" w:hAnsi="Times New Roman"/>
                <w:spacing w:val="-1"/>
              </w:rPr>
              <w:t>CASCO GL 25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b/>
                <w:i/>
                <w:iCs/>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r>
      <w:tr w:rsidR="006B6D1F" w:rsidRPr="00271547" w:rsidTr="006B6D1F">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38</w:t>
            </w:r>
          </w:p>
        </w:tc>
        <w:tc>
          <w:tcPr>
            <w:tcW w:w="3585" w:type="dxa"/>
            <w:vAlign w:val="center"/>
          </w:tcPr>
          <w:p w:rsidR="006B6D1F" w:rsidRPr="002B0369" w:rsidRDefault="006B6D1F" w:rsidP="00271547">
            <w:pPr>
              <w:rPr>
                <w:rFonts w:ascii="Times New Roman" w:eastAsiaTheme="minorHAnsi" w:hAnsi="Times New Roman"/>
                <w:spacing w:val="-1"/>
              </w:rPr>
            </w:pPr>
            <w:r w:rsidRPr="002B0369">
              <w:rPr>
                <w:rFonts w:ascii="Times New Roman" w:eastAsiaTheme="minorHAnsi" w:hAnsi="Times New Roman"/>
                <w:spacing w:val="-1"/>
              </w:rPr>
              <w:t>Asigurare suplimentară persoane și bagaje  GL 20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b/>
                <w:i/>
                <w:iCs/>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r>
      <w:tr w:rsidR="006B6D1F" w:rsidRPr="00271547" w:rsidTr="006B6D1F">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39</w:t>
            </w:r>
          </w:p>
        </w:tc>
        <w:tc>
          <w:tcPr>
            <w:tcW w:w="3585" w:type="dxa"/>
            <w:vAlign w:val="center"/>
          </w:tcPr>
          <w:p w:rsidR="006B6D1F" w:rsidRPr="002B0369" w:rsidRDefault="006B6D1F" w:rsidP="00271547">
            <w:pPr>
              <w:rPr>
                <w:rFonts w:ascii="Times New Roman" w:eastAsiaTheme="minorHAnsi" w:hAnsi="Times New Roman"/>
                <w:spacing w:val="-1"/>
              </w:rPr>
            </w:pPr>
            <w:r w:rsidRPr="002B0369">
              <w:rPr>
                <w:rFonts w:ascii="Times New Roman" w:eastAsiaTheme="minorHAnsi" w:hAnsi="Times New Roman"/>
                <w:spacing w:val="-1"/>
              </w:rPr>
              <w:t>Asigurare suplimentară persoane și bagaje   GL 17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b/>
                <w:i/>
                <w:iCs/>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r>
      <w:tr w:rsidR="006B6D1F" w:rsidRPr="00271547" w:rsidTr="006B6D1F">
        <w:tc>
          <w:tcPr>
            <w:tcW w:w="630" w:type="dxa"/>
            <w:vAlign w:val="center"/>
          </w:tcPr>
          <w:p w:rsidR="006B6D1F" w:rsidRPr="002B0369" w:rsidRDefault="006B6D1F" w:rsidP="00271547">
            <w:pPr>
              <w:spacing w:line="360" w:lineRule="auto"/>
              <w:jc w:val="center"/>
              <w:rPr>
                <w:rFonts w:ascii="Times New Roman" w:hAnsi="Times New Roman"/>
                <w:b/>
                <w:iCs/>
              </w:rPr>
            </w:pPr>
            <w:r w:rsidRPr="002B0369">
              <w:rPr>
                <w:rFonts w:ascii="Times New Roman" w:hAnsi="Times New Roman"/>
                <w:b/>
                <w:iCs/>
              </w:rPr>
              <w:t>40</w:t>
            </w:r>
          </w:p>
        </w:tc>
        <w:tc>
          <w:tcPr>
            <w:tcW w:w="3585" w:type="dxa"/>
            <w:vAlign w:val="center"/>
          </w:tcPr>
          <w:p w:rsidR="006B6D1F" w:rsidRPr="002B0369" w:rsidRDefault="006B6D1F" w:rsidP="00271547">
            <w:pPr>
              <w:rPr>
                <w:rFonts w:ascii="Times New Roman" w:eastAsiaTheme="minorHAnsi" w:hAnsi="Times New Roman"/>
                <w:spacing w:val="-1"/>
              </w:rPr>
            </w:pPr>
            <w:r w:rsidRPr="002B0369">
              <w:rPr>
                <w:rFonts w:ascii="Times New Roman" w:eastAsiaTheme="minorHAnsi" w:hAnsi="Times New Roman"/>
                <w:spacing w:val="-1"/>
              </w:rPr>
              <w:t>Asigurare suplimentară persoane și bagaje  GL 10 UNY</w:t>
            </w:r>
          </w:p>
        </w:tc>
        <w:tc>
          <w:tcPr>
            <w:tcW w:w="708"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buc</w:t>
            </w:r>
          </w:p>
        </w:tc>
        <w:tc>
          <w:tcPr>
            <w:tcW w:w="1276" w:type="dxa"/>
            <w:vAlign w:val="bottom"/>
          </w:tcPr>
          <w:p w:rsidR="006B6D1F" w:rsidRPr="002B0369" w:rsidRDefault="006B6D1F" w:rsidP="00271547">
            <w:pPr>
              <w:spacing w:line="360" w:lineRule="auto"/>
              <w:jc w:val="center"/>
              <w:rPr>
                <w:rFonts w:ascii="Times New Roman" w:hAnsi="Times New Roman"/>
              </w:rPr>
            </w:pPr>
            <w:r w:rsidRPr="002B0369">
              <w:rPr>
                <w:rFonts w:ascii="Times New Roman" w:hAnsi="Times New Roman"/>
              </w:rPr>
              <w:t>1</w:t>
            </w:r>
          </w:p>
        </w:tc>
        <w:tc>
          <w:tcPr>
            <w:tcW w:w="1134" w:type="dxa"/>
            <w:vAlign w:val="bottom"/>
          </w:tcPr>
          <w:p w:rsidR="006B6D1F" w:rsidRPr="002B0369" w:rsidRDefault="006B6D1F" w:rsidP="00271547">
            <w:pPr>
              <w:spacing w:line="360" w:lineRule="auto"/>
              <w:jc w:val="center"/>
              <w:rPr>
                <w:rFonts w:ascii="Times New Roman" w:hAnsi="Times New Roman"/>
                <w:b/>
                <w:i/>
                <w:iCs/>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c>
          <w:tcPr>
            <w:tcW w:w="1134" w:type="dxa"/>
            <w:vAlign w:val="bottom"/>
          </w:tcPr>
          <w:p w:rsidR="006B6D1F" w:rsidRPr="00271547" w:rsidRDefault="006B6D1F" w:rsidP="00271547">
            <w:pPr>
              <w:spacing w:line="360" w:lineRule="auto"/>
              <w:jc w:val="center"/>
              <w:rPr>
                <w:rFonts w:ascii="Times New Roman" w:hAnsi="Times New Roman"/>
                <w:b/>
                <w:i/>
                <w:iCs/>
              </w:rPr>
            </w:pPr>
          </w:p>
        </w:tc>
      </w:tr>
    </w:tbl>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p w:rsidR="00E5056B" w:rsidRPr="00CB1D51" w:rsidRDefault="00E5056B" w:rsidP="00EB7FE0">
      <w:pPr>
        <w:spacing w:line="276" w:lineRule="auto"/>
        <w:ind w:right="1440"/>
        <w:outlineLvl w:val="0"/>
        <w:rPr>
          <w:rFonts w:ascii="Times New Roman" w:hAnsi="Times New Roman"/>
          <w:i/>
          <w:sz w:val="18"/>
          <w:szCs w:val="18"/>
        </w:rPr>
      </w:pPr>
    </w:p>
    <w:p w:rsidR="00EF2B4A" w:rsidRPr="009C0316" w:rsidRDefault="00EF2B4A"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p>
    <w:p w:rsidR="00EF2B4A" w:rsidRPr="009C0316" w:rsidRDefault="00EF2B4A" w:rsidP="00EB7FE0">
      <w:pPr>
        <w:spacing w:after="120" w:line="276" w:lineRule="auto"/>
        <w:jc w:val="both"/>
        <w:rPr>
          <w:rFonts w:ascii="Times New Roman" w:hAnsi="Times New Roman"/>
          <w:i/>
          <w:sz w:val="18"/>
          <w:szCs w:val="18"/>
          <w:lang w:val="pt-BR"/>
        </w:rPr>
      </w:pPr>
    </w:p>
    <w:p w:rsidR="00C00D6F" w:rsidRPr="009C0316" w:rsidRDefault="00C00D6F"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Default="00CB1D51" w:rsidP="00EB7FE0">
      <w:pPr>
        <w:spacing w:after="120" w:line="276" w:lineRule="auto"/>
        <w:jc w:val="both"/>
        <w:rPr>
          <w:rFonts w:ascii="Times New Roman" w:hAnsi="Times New Roman"/>
          <w:i/>
          <w:sz w:val="18"/>
          <w:szCs w:val="18"/>
          <w:lang w:val="pt-BR"/>
        </w:rPr>
      </w:pPr>
    </w:p>
    <w:p w:rsidR="002B0369" w:rsidRDefault="002B0369" w:rsidP="00EB7FE0">
      <w:pPr>
        <w:spacing w:after="120" w:line="276" w:lineRule="auto"/>
        <w:jc w:val="both"/>
        <w:rPr>
          <w:rFonts w:ascii="Times New Roman" w:hAnsi="Times New Roman"/>
          <w:i/>
          <w:sz w:val="18"/>
          <w:szCs w:val="18"/>
          <w:lang w:val="pt-BR"/>
        </w:rPr>
      </w:pPr>
    </w:p>
    <w:p w:rsidR="002B0369" w:rsidRDefault="002B0369" w:rsidP="00EB7FE0">
      <w:pPr>
        <w:spacing w:after="120" w:line="276" w:lineRule="auto"/>
        <w:jc w:val="both"/>
        <w:rPr>
          <w:rFonts w:ascii="Times New Roman" w:hAnsi="Times New Roman"/>
          <w:i/>
          <w:sz w:val="18"/>
          <w:szCs w:val="18"/>
          <w:lang w:val="pt-BR"/>
        </w:rPr>
      </w:pPr>
    </w:p>
    <w:p w:rsidR="002B0369" w:rsidRDefault="002B0369" w:rsidP="00EB7FE0">
      <w:pPr>
        <w:spacing w:after="120" w:line="276" w:lineRule="auto"/>
        <w:jc w:val="both"/>
        <w:rPr>
          <w:rFonts w:ascii="Times New Roman" w:hAnsi="Times New Roman"/>
          <w:i/>
          <w:sz w:val="18"/>
          <w:szCs w:val="18"/>
          <w:lang w:val="pt-BR"/>
        </w:rPr>
      </w:pPr>
    </w:p>
    <w:p w:rsidR="002B0369" w:rsidRPr="009C0316" w:rsidRDefault="002B0369" w:rsidP="00EB7FE0">
      <w:pPr>
        <w:spacing w:after="120" w:line="276" w:lineRule="auto"/>
        <w:jc w:val="both"/>
        <w:rPr>
          <w:rFonts w:ascii="Times New Roman" w:hAnsi="Times New Roman"/>
          <w:i/>
          <w:sz w:val="18"/>
          <w:szCs w:val="18"/>
          <w:lang w:val="pt-BR"/>
        </w:rPr>
      </w:pPr>
    </w:p>
    <w:p w:rsidR="00236FF0" w:rsidRPr="009C0316" w:rsidRDefault="00236FF0"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line="276" w:lineRule="auto"/>
        <w:jc w:val="right"/>
        <w:rPr>
          <w:rFonts w:ascii="Times New Roman" w:hAnsi="Times New Roman"/>
          <w:b/>
          <w:i/>
          <w:noProof/>
          <w:sz w:val="18"/>
          <w:szCs w:val="18"/>
          <w:lang w:val="pt-BR"/>
        </w:rPr>
      </w:pPr>
      <w:r w:rsidRPr="009C0316">
        <w:rPr>
          <w:rFonts w:ascii="Times New Roman" w:hAnsi="Times New Roman"/>
          <w:b/>
          <w:i/>
          <w:noProof/>
          <w:sz w:val="18"/>
          <w:szCs w:val="18"/>
          <w:lang w:val="pt-BR"/>
        </w:rPr>
        <w:t>FORMULARUL nr.</w:t>
      </w:r>
      <w:r w:rsidR="00EB7FE0" w:rsidRPr="009C0316">
        <w:rPr>
          <w:rFonts w:ascii="Times New Roman" w:hAnsi="Times New Roman"/>
          <w:b/>
          <w:i/>
          <w:noProof/>
          <w:sz w:val="18"/>
          <w:szCs w:val="18"/>
          <w:lang w:val="pt-BR"/>
        </w:rPr>
        <w:t xml:space="preserve"> 3</w:t>
      </w:r>
    </w:p>
    <w:p w:rsidR="00CB1D51" w:rsidRPr="009C0316" w:rsidRDefault="00CB1D51" w:rsidP="00EB7FE0">
      <w:pPr>
        <w:spacing w:line="276" w:lineRule="auto"/>
        <w:jc w:val="center"/>
        <w:rPr>
          <w:rFonts w:ascii="Times New Roman" w:hAnsi="Times New Roman"/>
          <w:b/>
          <w:sz w:val="18"/>
          <w:szCs w:val="18"/>
          <w:lang w:val="pt-BR"/>
        </w:rPr>
      </w:pPr>
    </w:p>
    <w:p w:rsidR="00CB1D51" w:rsidRPr="009C0316" w:rsidRDefault="00CB1D51" w:rsidP="00EB7FE0">
      <w:pPr>
        <w:spacing w:line="276" w:lineRule="auto"/>
        <w:ind w:right="1440"/>
        <w:rPr>
          <w:rFonts w:ascii="Times New Roman" w:hAnsi="Times New Roman"/>
          <w:color w:val="000000"/>
          <w:sz w:val="18"/>
          <w:szCs w:val="18"/>
          <w:lang w:val="pt-BR"/>
        </w:rPr>
      </w:pPr>
    </w:p>
    <w:p w:rsidR="00CB1D51" w:rsidRPr="00CB1D51" w:rsidRDefault="00CB1D51" w:rsidP="00EB7FE0">
      <w:pPr>
        <w:spacing w:line="276" w:lineRule="auto"/>
        <w:ind w:firstLine="720"/>
        <w:jc w:val="both"/>
        <w:outlineLvl w:val="0"/>
        <w:rPr>
          <w:rFonts w:ascii="Times New Roman" w:hAnsi="Times New Roman"/>
          <w:color w:val="000000"/>
          <w:sz w:val="18"/>
          <w:szCs w:val="18"/>
        </w:rPr>
      </w:pPr>
      <w:r w:rsidRPr="00CB1D51">
        <w:rPr>
          <w:rFonts w:ascii="Times New Roman" w:hAnsi="Times New Roman"/>
          <w:color w:val="000000"/>
          <w:sz w:val="18"/>
          <w:szCs w:val="18"/>
        </w:rPr>
        <w:t>OFERTANTUL</w:t>
      </w:r>
    </w:p>
    <w:p w:rsidR="00CB1D51" w:rsidRPr="00CB1D51" w:rsidRDefault="00CB1D51" w:rsidP="00EB7FE0">
      <w:pPr>
        <w:spacing w:line="276" w:lineRule="auto"/>
        <w:ind w:firstLine="720"/>
        <w:jc w:val="both"/>
        <w:rPr>
          <w:rFonts w:ascii="Times New Roman" w:hAnsi="Times New Roman"/>
          <w:color w:val="000000"/>
          <w:sz w:val="18"/>
          <w:szCs w:val="18"/>
        </w:rPr>
      </w:pPr>
      <w:r w:rsidRPr="00CB1D51">
        <w:rPr>
          <w:rFonts w:ascii="Times New Roman" w:hAnsi="Times New Roman"/>
          <w:color w:val="000000"/>
          <w:sz w:val="18"/>
          <w:szCs w:val="18"/>
        </w:rPr>
        <w:t>__________________</w:t>
      </w:r>
    </w:p>
    <w:p w:rsidR="00CB1D51" w:rsidRPr="00CB1D51" w:rsidRDefault="00CB1D51" w:rsidP="00EB7FE0">
      <w:pPr>
        <w:spacing w:line="276" w:lineRule="auto"/>
        <w:ind w:firstLine="720"/>
        <w:jc w:val="both"/>
        <w:rPr>
          <w:rFonts w:ascii="Times New Roman" w:hAnsi="Times New Roman"/>
          <w:i/>
          <w:color w:val="000000"/>
          <w:sz w:val="18"/>
          <w:szCs w:val="18"/>
        </w:rPr>
      </w:pPr>
      <w:r w:rsidRPr="00CB1D51">
        <w:rPr>
          <w:rFonts w:ascii="Times New Roman" w:hAnsi="Times New Roman"/>
          <w:color w:val="000000"/>
          <w:sz w:val="18"/>
          <w:szCs w:val="18"/>
        </w:rPr>
        <w:t xml:space="preserve"> </w:t>
      </w:r>
      <w:r w:rsidRPr="00CB1D51">
        <w:rPr>
          <w:rFonts w:ascii="Times New Roman" w:hAnsi="Times New Roman"/>
          <w:i/>
          <w:color w:val="000000"/>
          <w:sz w:val="18"/>
          <w:szCs w:val="18"/>
        </w:rPr>
        <w:t>(denumirea/numele)</w:t>
      </w: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spacing w:after="120" w:line="276" w:lineRule="auto"/>
        <w:jc w:val="center"/>
        <w:outlineLvl w:val="0"/>
        <w:rPr>
          <w:rFonts w:ascii="Times New Roman" w:hAnsi="Times New Roman"/>
          <w:b/>
          <w:sz w:val="18"/>
          <w:szCs w:val="18"/>
        </w:rPr>
      </w:pPr>
      <w:r w:rsidRPr="00CB1D51">
        <w:rPr>
          <w:rFonts w:ascii="Times New Roman" w:hAnsi="Times New Roman"/>
          <w:b/>
          <w:sz w:val="18"/>
          <w:szCs w:val="18"/>
        </w:rPr>
        <w:t>PROPUNERE TEHNICA</w:t>
      </w:r>
    </w:p>
    <w:p w:rsidR="00CB1D51" w:rsidRPr="00CB1D51" w:rsidRDefault="00CB1D51" w:rsidP="00EB7FE0">
      <w:pPr>
        <w:spacing w:after="120" w:line="276" w:lineRule="auto"/>
        <w:jc w:val="center"/>
        <w:rPr>
          <w:rFonts w:ascii="Times New Roman" w:hAnsi="Times New Roman"/>
          <w:b/>
          <w:sz w:val="18"/>
          <w:szCs w:val="18"/>
        </w:rPr>
      </w:pP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9"/>
        <w:gridCol w:w="4763"/>
      </w:tblGrid>
      <w:tr w:rsidR="00236FF0" w:rsidRPr="00AE7569" w:rsidTr="00DE715E">
        <w:trPr>
          <w:jc w:val="center"/>
        </w:trPr>
        <w:tc>
          <w:tcPr>
            <w:tcW w:w="5499" w:type="dxa"/>
            <w:tcMar>
              <w:left w:w="57" w:type="dxa"/>
              <w:right w:w="57" w:type="dxa"/>
            </w:tcMar>
            <w:vAlign w:val="center"/>
          </w:tcPr>
          <w:p w:rsidR="00236FF0" w:rsidRPr="00AE7569" w:rsidRDefault="00236FF0" w:rsidP="00AE7569">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Cerinţe autoritate contractantă</w:t>
            </w:r>
          </w:p>
        </w:tc>
        <w:tc>
          <w:tcPr>
            <w:tcW w:w="4763" w:type="dxa"/>
            <w:tcMar>
              <w:left w:w="57" w:type="dxa"/>
              <w:right w:w="57" w:type="dxa"/>
            </w:tcMar>
            <w:vAlign w:val="center"/>
          </w:tcPr>
          <w:p w:rsidR="00236FF0" w:rsidRPr="00AE7569" w:rsidRDefault="00236FF0" w:rsidP="00AE7569">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Ofertă CONTRACTANT</w:t>
            </w:r>
          </w:p>
        </w:tc>
      </w:tr>
      <w:tr w:rsidR="00236FF0" w:rsidRPr="002B0369" w:rsidTr="00DE715E">
        <w:trPr>
          <w:trHeight w:val="566"/>
          <w:jc w:val="center"/>
        </w:trPr>
        <w:tc>
          <w:tcPr>
            <w:tcW w:w="5499" w:type="dxa"/>
            <w:tcMar>
              <w:left w:w="57" w:type="dxa"/>
              <w:right w:w="57" w:type="dxa"/>
            </w:tcMar>
          </w:tcPr>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sz w:val="22"/>
                <w:szCs w:val="22"/>
                <w:lang w:val="ro-RO"/>
              </w:rPr>
            </w:pPr>
          </w:p>
        </w:tc>
        <w:tc>
          <w:tcPr>
            <w:tcW w:w="4763" w:type="dxa"/>
            <w:tcMar>
              <w:left w:w="57" w:type="dxa"/>
              <w:right w:w="57" w:type="dxa"/>
            </w:tcMar>
          </w:tcPr>
          <w:p w:rsidR="00236FF0" w:rsidRPr="009C0316" w:rsidRDefault="00236FF0" w:rsidP="00AE7569">
            <w:pPr>
              <w:spacing w:before="120" w:after="120"/>
              <w:jc w:val="both"/>
              <w:rPr>
                <w:rFonts w:ascii="Times New Roman" w:hAnsi="Times New Roman"/>
                <w:sz w:val="22"/>
                <w:szCs w:val="22"/>
                <w:lang w:val="ro-RO"/>
              </w:rPr>
            </w:pPr>
            <w:r w:rsidRPr="009C0316">
              <w:rPr>
                <w:rFonts w:ascii="Times New Roman" w:hAnsi="Times New Roman"/>
                <w:sz w:val="22"/>
                <w:szCs w:val="22"/>
                <w:lang w:val="ro-RO"/>
              </w:rPr>
              <w:t xml:space="preserve">Descrierea tehnică detaliată a serviciilor ofertate, precum şi alte informaţii considerate semnificative, în vederea verificării corespondenţei propunerii tehnice cu specificaţiile tehnice prevăzute în caietul de sarcini. </w:t>
            </w:r>
          </w:p>
          <w:p w:rsidR="00236FF0" w:rsidRPr="009C0316" w:rsidRDefault="00236FF0" w:rsidP="00AE7569">
            <w:pPr>
              <w:spacing w:before="120" w:after="120"/>
              <w:jc w:val="both"/>
              <w:rPr>
                <w:rFonts w:ascii="Times New Roman" w:hAnsi="Times New Roman"/>
                <w:sz w:val="22"/>
                <w:szCs w:val="22"/>
                <w:lang w:val="ro-RO"/>
              </w:rPr>
            </w:pPr>
            <w:r w:rsidRPr="009C0316">
              <w:rPr>
                <w:rFonts w:ascii="Times New Roman" w:hAnsi="Times New Roman"/>
                <w:b/>
                <w:i/>
                <w:sz w:val="22"/>
                <w:szCs w:val="22"/>
                <w:highlight w:val="yellow"/>
                <w:lang w:val="ro-RO"/>
              </w:rPr>
              <w:t>OBLIGATORIU OFERTANTUL VA PRECIZA DACĂ RESPECTA FIECARE CERINȚĂ ÎN PARTE ȘI NU SE VA LIMITA DOAR LA PREZENTAREA UNOR CONDIȚII DE ASIGURARE DIN CARE AUTORITATEA CONTRACTANTA SĂ NU POATĂ IDENTIFICA TOATE RISCURILE SOLICITATE ÎN CAIETUL DE SARCINI.</w:t>
            </w:r>
          </w:p>
        </w:tc>
      </w:tr>
      <w:tr w:rsidR="00236FF0" w:rsidRPr="002B0369" w:rsidTr="00DE715E">
        <w:trPr>
          <w:trHeight w:val="566"/>
          <w:jc w:val="center"/>
        </w:trPr>
        <w:tc>
          <w:tcPr>
            <w:tcW w:w="5499" w:type="dxa"/>
            <w:tcMar>
              <w:left w:w="57" w:type="dxa"/>
              <w:right w:w="57" w:type="dxa"/>
            </w:tcMar>
          </w:tcPr>
          <w:p w:rsidR="00DE715E" w:rsidRPr="00AE7569" w:rsidRDefault="00DE715E" w:rsidP="00AD59EC">
            <w:pPr>
              <w:ind w:right="123" w:firstLine="360"/>
              <w:jc w:val="both"/>
              <w:rPr>
                <w:rFonts w:ascii="Times New Roman" w:hAnsi="Times New Roman"/>
                <w:b/>
                <w:color w:val="000000"/>
                <w:sz w:val="22"/>
                <w:szCs w:val="22"/>
                <w:lang w:val="ro-RO"/>
              </w:rPr>
            </w:pPr>
            <w:r w:rsidRPr="00AE7569">
              <w:rPr>
                <w:rFonts w:ascii="Times New Roman" w:hAnsi="Times New Roman"/>
                <w:b/>
                <w:sz w:val="22"/>
                <w:szCs w:val="22"/>
                <w:lang w:val="ro-RO"/>
              </w:rPr>
              <w:t>,,A</w:t>
            </w:r>
            <w:r w:rsidRPr="00AE7569">
              <w:rPr>
                <w:rFonts w:ascii="Times New Roman" w:hAnsi="Times New Roman"/>
                <w:b/>
                <w:sz w:val="22"/>
                <w:szCs w:val="22"/>
                <w:lang w:val="fr-FR"/>
              </w:rPr>
              <w:t>sigurări obligatorii de răspundere civilă auto - RCA, asigurări facultative a autovehiculelor - CASCO, fără franşiză, pentru autovehiculele proprietate Universitatea ,,Dunărea de Jos</w:t>
            </w:r>
            <w:r w:rsidRPr="009C0316">
              <w:rPr>
                <w:rFonts w:ascii="Times New Roman" w:hAnsi="Times New Roman"/>
                <w:b/>
                <w:sz w:val="22"/>
                <w:szCs w:val="22"/>
                <w:lang w:val="ro-RO"/>
              </w:rPr>
              <w:t xml:space="preserve">’’ </w:t>
            </w:r>
            <w:r w:rsidRPr="00AE7569">
              <w:rPr>
                <w:rFonts w:ascii="Times New Roman" w:hAnsi="Times New Roman"/>
                <w:b/>
                <w:sz w:val="22"/>
                <w:szCs w:val="22"/>
                <w:lang w:val="fr-FR"/>
              </w:rPr>
              <w:t>din Galaţi</w:t>
            </w:r>
            <w:r w:rsidRPr="009C0316">
              <w:rPr>
                <w:rFonts w:ascii="Times New Roman" w:hAnsi="Times New Roman"/>
                <w:b/>
                <w:sz w:val="22"/>
                <w:szCs w:val="22"/>
                <w:lang w:val="ro-RO"/>
              </w:rPr>
              <w:t>, și asigurari persoane și bagaje’’.</w:t>
            </w:r>
          </w:p>
          <w:p w:rsidR="00DE715E" w:rsidRPr="00AE7569" w:rsidRDefault="00DE715E" w:rsidP="00AE7569">
            <w:pPr>
              <w:overflowPunct/>
              <w:ind w:left="644" w:right="123"/>
              <w:jc w:val="both"/>
              <w:textAlignment w:val="auto"/>
              <w:rPr>
                <w:rFonts w:ascii="Times New Roman" w:hAnsi="Times New Roman"/>
                <w:b/>
                <w:bCs/>
                <w:kern w:val="28"/>
                <w:sz w:val="22"/>
                <w:szCs w:val="22"/>
                <w:lang w:val="ro-RO"/>
              </w:rPr>
            </w:pPr>
          </w:p>
          <w:p w:rsidR="00DE715E" w:rsidRPr="00AE7569" w:rsidRDefault="00DE715E" w:rsidP="00AE7569">
            <w:pPr>
              <w:overflowPunct/>
              <w:ind w:right="123"/>
              <w:jc w:val="both"/>
              <w:textAlignment w:val="auto"/>
              <w:rPr>
                <w:rFonts w:ascii="Times New Roman" w:hAnsi="Times New Roman"/>
                <w:b/>
                <w:bCs/>
                <w:kern w:val="28"/>
                <w:sz w:val="22"/>
                <w:szCs w:val="22"/>
                <w:lang w:val="ro-RO"/>
              </w:rPr>
            </w:pPr>
            <w:r w:rsidRPr="00AD59EC">
              <w:rPr>
                <w:rFonts w:ascii="Times New Roman" w:hAnsi="Times New Roman"/>
                <w:b/>
                <w:bCs/>
                <w:kern w:val="28"/>
                <w:sz w:val="22"/>
                <w:szCs w:val="22"/>
                <w:highlight w:val="yellow"/>
                <w:lang w:val="ro-RO"/>
              </w:rPr>
              <w:t>CONDIŢII DE PARTICIPARE</w:t>
            </w:r>
            <w:r w:rsidRPr="00AE7569">
              <w:rPr>
                <w:rFonts w:ascii="Times New Roman" w:hAnsi="Times New Roman"/>
                <w:b/>
                <w:bCs/>
                <w:kern w:val="28"/>
                <w:sz w:val="22"/>
                <w:szCs w:val="22"/>
                <w:lang w:val="ro-RO"/>
              </w:rPr>
              <w:t xml:space="preserve"> </w:t>
            </w:r>
          </w:p>
          <w:p w:rsidR="00DE715E" w:rsidRPr="009C0316" w:rsidRDefault="00DE715E" w:rsidP="00AE7569">
            <w:pPr>
              <w:widowControl w:val="0"/>
              <w:tabs>
                <w:tab w:val="left" w:pos="1890"/>
              </w:tabs>
              <w:ind w:right="123"/>
              <w:jc w:val="both"/>
              <w:rPr>
                <w:rStyle w:val="Emphasis"/>
                <w:rFonts w:ascii="Times New Roman" w:hAnsi="Times New Roman"/>
                <w:i w:val="0"/>
                <w:sz w:val="22"/>
                <w:szCs w:val="22"/>
                <w:lang w:val="ro-RO"/>
              </w:rPr>
            </w:pPr>
            <w:r w:rsidRPr="009C0316">
              <w:rPr>
                <w:rStyle w:val="Emphasis"/>
                <w:rFonts w:ascii="Times New Roman" w:hAnsi="Times New Roman"/>
                <w:i w:val="0"/>
                <w:sz w:val="22"/>
                <w:szCs w:val="22"/>
                <w:lang w:val="ro-RO"/>
              </w:rPr>
              <w:t>Asigurătorul trebuie să dispună de o reţea teritorială proprie, formată din cel puţin o unitate (sucursală, agenţie) înregistrată la Oficiul Registrului Comerţului în municipiul Galați, să dispună de dotare cu tehnică de calcul, software adecvat, acces la baza unică de date în vederea întocmirii documentaţiilor specifice, precum şi de personal specializat.</w:t>
            </w:r>
          </w:p>
          <w:p w:rsidR="00DE715E" w:rsidRPr="009C0316" w:rsidRDefault="00DE715E" w:rsidP="00AE7569">
            <w:pPr>
              <w:widowControl w:val="0"/>
              <w:tabs>
                <w:tab w:val="left" w:pos="1890"/>
              </w:tabs>
              <w:ind w:left="284" w:right="123"/>
              <w:jc w:val="both"/>
              <w:rPr>
                <w:rStyle w:val="Emphasis"/>
                <w:rFonts w:ascii="Times New Roman" w:hAnsi="Times New Roman"/>
                <w:i w:val="0"/>
                <w:sz w:val="22"/>
                <w:szCs w:val="22"/>
                <w:lang w:val="ro-RO"/>
              </w:rPr>
            </w:pPr>
          </w:p>
          <w:p w:rsidR="00DE715E" w:rsidRPr="00AE7569" w:rsidRDefault="00DE715E" w:rsidP="00AE7569">
            <w:pPr>
              <w:overflowPunct/>
              <w:ind w:right="123"/>
              <w:textAlignment w:val="auto"/>
              <w:rPr>
                <w:rFonts w:ascii="Times New Roman" w:hAnsi="Times New Roman"/>
                <w:b/>
                <w:bCs/>
                <w:kern w:val="28"/>
                <w:sz w:val="22"/>
                <w:szCs w:val="22"/>
                <w:lang w:val="ro-RO"/>
              </w:rPr>
            </w:pPr>
            <w:r w:rsidRPr="00AD59EC">
              <w:rPr>
                <w:rFonts w:ascii="Times New Roman" w:hAnsi="Times New Roman"/>
                <w:b/>
                <w:bCs/>
                <w:kern w:val="28"/>
                <w:sz w:val="22"/>
                <w:szCs w:val="22"/>
                <w:highlight w:val="yellow"/>
                <w:lang w:val="ro-RO"/>
              </w:rPr>
              <w:t>TERMEN DE PRESTARE/EXECUŢIE</w:t>
            </w:r>
          </w:p>
          <w:p w:rsidR="00DE715E" w:rsidRPr="00AE7569" w:rsidRDefault="00DE715E" w:rsidP="00AE7569">
            <w:pPr>
              <w:pStyle w:val="TextnBalon"/>
              <w:suppressAutoHyphens/>
              <w:spacing w:after="0"/>
              <w:ind w:right="123"/>
              <w:rPr>
                <w:rFonts w:ascii="Times New Roman" w:hAnsi="Times New Roman"/>
                <w:sz w:val="22"/>
                <w:szCs w:val="22"/>
                <w:lang w:val="ro-RO"/>
              </w:rPr>
            </w:pPr>
            <w:r w:rsidRPr="00AE7569">
              <w:rPr>
                <w:rFonts w:ascii="Times New Roman" w:hAnsi="Times New Roman"/>
                <w:sz w:val="22"/>
                <w:szCs w:val="22"/>
                <w:lang w:val="ro-RO"/>
              </w:rPr>
              <w:t xml:space="preserve"> </w:t>
            </w:r>
            <w:r w:rsidRPr="009C0316">
              <w:rPr>
                <w:rStyle w:val="Emphasis"/>
                <w:rFonts w:ascii="Times New Roman" w:hAnsi="Times New Roman"/>
                <w:i w:val="0"/>
                <w:sz w:val="22"/>
                <w:szCs w:val="22"/>
                <w:lang w:val="ro-RO"/>
              </w:rPr>
              <w:t>Asigurările vor fi încheiate pentru o perioada de 12 luni, după expirarea asigurărilor aflate in vigoare.</w:t>
            </w:r>
          </w:p>
          <w:p w:rsidR="00DE715E" w:rsidRPr="009C0316" w:rsidRDefault="00DE715E" w:rsidP="00AE7569">
            <w:pPr>
              <w:widowControl w:val="0"/>
              <w:tabs>
                <w:tab w:val="left" w:pos="1890"/>
              </w:tabs>
              <w:ind w:left="284" w:right="440"/>
              <w:jc w:val="both"/>
              <w:rPr>
                <w:rFonts w:ascii="Times New Roman" w:hAnsi="Times New Roman"/>
                <w:iCs/>
                <w:sz w:val="22"/>
                <w:szCs w:val="22"/>
                <w:lang w:val="ro-RO"/>
              </w:rPr>
            </w:pPr>
          </w:p>
          <w:p w:rsidR="00DE715E" w:rsidRPr="00AE7569" w:rsidRDefault="00DE715E" w:rsidP="00AE7569">
            <w:pPr>
              <w:overflowPunct/>
              <w:textAlignment w:val="auto"/>
              <w:rPr>
                <w:rFonts w:ascii="Times New Roman" w:hAnsi="Times New Roman"/>
                <w:b/>
                <w:bCs/>
                <w:kern w:val="28"/>
                <w:sz w:val="22"/>
                <w:szCs w:val="22"/>
                <w:lang w:val="ro-RO"/>
              </w:rPr>
            </w:pPr>
            <w:r w:rsidRPr="00AE7569">
              <w:rPr>
                <w:rFonts w:ascii="Times New Roman" w:hAnsi="Times New Roman"/>
                <w:b/>
                <w:bCs/>
                <w:kern w:val="28"/>
                <w:sz w:val="22"/>
                <w:szCs w:val="22"/>
                <w:lang w:val="ro-RO"/>
              </w:rPr>
              <w:t>CERINȚE MINIMALE</w:t>
            </w:r>
          </w:p>
          <w:p w:rsidR="00DE715E" w:rsidRPr="00AE7569" w:rsidRDefault="00DE715E" w:rsidP="00AE7569">
            <w:pPr>
              <w:pStyle w:val="NoSpacing"/>
              <w:jc w:val="both"/>
              <w:rPr>
                <w:rStyle w:val="Emphasis"/>
                <w:rFonts w:ascii="Times New Roman" w:hAnsi="Times New Roman"/>
                <w:b/>
                <w:i w:val="0"/>
                <w:sz w:val="22"/>
                <w:szCs w:val="22"/>
              </w:rPr>
            </w:pPr>
            <w:bookmarkStart w:id="0" w:name="bookmark4"/>
            <w:r w:rsidRPr="00BF0A85">
              <w:rPr>
                <w:rStyle w:val="Emphasis"/>
                <w:rFonts w:ascii="Times New Roman" w:hAnsi="Times New Roman"/>
                <w:b/>
                <w:i w:val="0"/>
                <w:sz w:val="22"/>
                <w:szCs w:val="22"/>
                <w:highlight w:val="yellow"/>
              </w:rPr>
              <w:t>1. Asigurarea obligatorie de răspundere civilă auto, RCA (cod CPV 66516100-1)</w:t>
            </w:r>
            <w:bookmarkEnd w:id="0"/>
          </w:p>
          <w:p w:rsidR="00DE715E" w:rsidRPr="00AE7569" w:rsidRDefault="00DE715E" w:rsidP="00AE7569">
            <w:pPr>
              <w:widowControl w:val="0"/>
              <w:numPr>
                <w:ilvl w:val="0"/>
                <w:numId w:val="35"/>
              </w:numPr>
              <w:tabs>
                <w:tab w:val="left" w:pos="222"/>
              </w:tabs>
              <w:overflowPunct/>
              <w:autoSpaceDE/>
              <w:autoSpaceDN/>
              <w:adjustRightInd/>
              <w:ind w:left="42" w:right="12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 xml:space="preserve">La încheierea contractelor de asigurare obligatorie RCA asigurătorul este obligat sa emită entității contractante poliţa de asigurare RCA și documentul internațional de asigurare - Carte verde, care va fi valabil pe teritoriul României, al statelor membre ale Uniunii Europene, </w:t>
            </w:r>
            <w:r w:rsidRPr="00AE7569">
              <w:rPr>
                <w:rStyle w:val="Emphasis"/>
                <w:rFonts w:ascii="Times New Roman" w:hAnsi="Times New Roman"/>
                <w:b/>
                <w:i w:val="0"/>
                <w:sz w:val="22"/>
                <w:szCs w:val="22"/>
              </w:rPr>
              <w:t xml:space="preserve">iar pentru autovehiculele de la poz. 9, </w:t>
            </w:r>
            <w:r w:rsidR="002B0369">
              <w:rPr>
                <w:rStyle w:val="Emphasis"/>
                <w:rFonts w:ascii="Times New Roman" w:hAnsi="Times New Roman"/>
                <w:b/>
                <w:i w:val="0"/>
                <w:sz w:val="22"/>
                <w:szCs w:val="22"/>
              </w:rPr>
              <w:t>11 și 15</w:t>
            </w:r>
            <w:r w:rsidRPr="00AE7569">
              <w:rPr>
                <w:rStyle w:val="Emphasis"/>
                <w:rFonts w:ascii="Times New Roman" w:hAnsi="Times New Roman"/>
                <w:b/>
                <w:i w:val="0"/>
                <w:sz w:val="22"/>
                <w:szCs w:val="22"/>
              </w:rPr>
              <w:t xml:space="preserve"> din anexa 1, inclusiv pentru Republica Moldova, iar pentru autovehiculele de la poz. 1, 4, 5, 7</w:t>
            </w:r>
            <w:r w:rsidR="002B0369">
              <w:rPr>
                <w:rStyle w:val="Emphasis"/>
                <w:rFonts w:ascii="Times New Roman" w:hAnsi="Times New Roman"/>
                <w:b/>
                <w:i w:val="0"/>
                <w:sz w:val="22"/>
                <w:szCs w:val="22"/>
              </w:rPr>
              <w:t>, 13</w:t>
            </w:r>
            <w:r w:rsidRPr="00AE7569">
              <w:rPr>
                <w:rStyle w:val="Emphasis"/>
                <w:rFonts w:ascii="Times New Roman" w:hAnsi="Times New Roman"/>
                <w:b/>
                <w:i w:val="0"/>
                <w:sz w:val="22"/>
                <w:szCs w:val="22"/>
              </w:rPr>
              <w:t xml:space="preserve"> și 1</w:t>
            </w:r>
            <w:r w:rsidR="002B0369">
              <w:rPr>
                <w:rStyle w:val="Emphasis"/>
                <w:rFonts w:ascii="Times New Roman" w:hAnsi="Times New Roman"/>
                <w:b/>
                <w:i w:val="0"/>
                <w:sz w:val="22"/>
                <w:szCs w:val="22"/>
              </w:rPr>
              <w:t>9</w:t>
            </w:r>
            <w:r w:rsidRPr="00AE7569">
              <w:rPr>
                <w:rStyle w:val="Emphasis"/>
                <w:rFonts w:ascii="Times New Roman" w:hAnsi="Times New Roman"/>
                <w:b/>
                <w:i w:val="0"/>
                <w:sz w:val="22"/>
                <w:szCs w:val="22"/>
              </w:rPr>
              <w:t xml:space="preserve"> din anexa 1,  inclusiv pentru Republica Moldova și Ucraina.</w:t>
            </w:r>
          </w:p>
          <w:p w:rsidR="00DE715E" w:rsidRPr="00AE7569" w:rsidRDefault="00DE715E" w:rsidP="00AE7569">
            <w:pPr>
              <w:widowControl w:val="0"/>
              <w:numPr>
                <w:ilvl w:val="0"/>
                <w:numId w:val="35"/>
              </w:numPr>
              <w:tabs>
                <w:tab w:val="left" w:pos="222"/>
              </w:tabs>
              <w:overflowPunct/>
              <w:autoSpaceDE/>
              <w:autoSpaceDN/>
              <w:adjustRightInd/>
              <w:ind w:left="42" w:right="12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 xml:space="preserve">Termenul de valabilitate a poliţei de asigurare </w:t>
            </w:r>
            <w:r w:rsidRPr="00AE7569">
              <w:rPr>
                <w:rStyle w:val="Emphasis"/>
                <w:rFonts w:ascii="Times New Roman" w:hAnsi="Times New Roman"/>
                <w:i w:val="0"/>
                <w:sz w:val="22"/>
                <w:szCs w:val="22"/>
              </w:rPr>
              <w:lastRenderedPageBreak/>
              <w:t>obligatorie RCA pentru fiecare autovehicul în parte este menţionat în anexa ataşată la caietul de sarcini.</w:t>
            </w:r>
          </w:p>
          <w:p w:rsidR="00DE715E" w:rsidRPr="009C0316" w:rsidRDefault="00DE715E" w:rsidP="00AE7569">
            <w:pPr>
              <w:widowControl w:val="0"/>
              <w:numPr>
                <w:ilvl w:val="0"/>
                <w:numId w:val="35"/>
              </w:numPr>
              <w:tabs>
                <w:tab w:val="left" w:pos="222"/>
              </w:tabs>
              <w:overflowPunct/>
              <w:autoSpaceDE/>
              <w:autoSpaceDN/>
              <w:adjustRightInd/>
              <w:ind w:left="42" w:right="123"/>
              <w:jc w:val="both"/>
              <w:textAlignment w:val="auto"/>
              <w:rPr>
                <w:rStyle w:val="Emphasis"/>
                <w:rFonts w:ascii="Times New Roman" w:hAnsi="Times New Roman"/>
                <w:i w:val="0"/>
                <w:sz w:val="22"/>
                <w:szCs w:val="22"/>
                <w:lang w:val="pt-BR"/>
              </w:rPr>
            </w:pPr>
            <w:r w:rsidRPr="009C0316">
              <w:rPr>
                <w:rStyle w:val="Emphasis"/>
                <w:rFonts w:ascii="Times New Roman" w:hAnsi="Times New Roman"/>
                <w:i w:val="0"/>
                <w:sz w:val="22"/>
                <w:szCs w:val="22"/>
                <w:lang w:val="pt-BR"/>
              </w:rPr>
              <w:t>Se vor acorda despăgubiri pentru avarii sau distrugeri produse de mijloacele auto asigurate, apartinand Universității Dunărea de Jos din Galați, în limitele teritoriale de acoperire ale asigurării, oricare ar fi persoana care a condus autovehiculul pe drumurile publice, autorizată sau nu de către proprietar.</w:t>
            </w:r>
          </w:p>
          <w:p w:rsidR="00DE715E" w:rsidRPr="009C0316" w:rsidRDefault="00DE715E" w:rsidP="00AE7569">
            <w:pPr>
              <w:widowControl w:val="0"/>
              <w:numPr>
                <w:ilvl w:val="0"/>
                <w:numId w:val="35"/>
              </w:numPr>
              <w:tabs>
                <w:tab w:val="left" w:pos="222"/>
              </w:tabs>
              <w:overflowPunct/>
              <w:autoSpaceDE/>
              <w:autoSpaceDN/>
              <w:adjustRightInd/>
              <w:ind w:left="42" w:right="123"/>
              <w:jc w:val="both"/>
              <w:textAlignment w:val="auto"/>
              <w:rPr>
                <w:rStyle w:val="Emphasis"/>
                <w:rFonts w:ascii="Times New Roman" w:hAnsi="Times New Roman"/>
                <w:i w:val="0"/>
                <w:sz w:val="22"/>
                <w:szCs w:val="22"/>
                <w:lang w:val="pt-BR"/>
              </w:rPr>
            </w:pPr>
            <w:r w:rsidRPr="009C0316">
              <w:rPr>
                <w:rStyle w:val="Emphasis"/>
                <w:rFonts w:ascii="Times New Roman" w:hAnsi="Times New Roman"/>
                <w:i w:val="0"/>
                <w:sz w:val="22"/>
                <w:szCs w:val="22"/>
                <w:lang w:val="pt-BR"/>
              </w:rPr>
              <w:t>Se vor acorda despăgubiri pentru avarii sau distrugeri produse de mijloacele auto asigurate, aparținând Universității ”Dunărea de Jos” din Galați în limitele teritoriale de acoperire ale asigurării, oricare ar fi persoana care a condus autovehiculul, autorizată sau nu de proprietar, în mers sau în staţionare, în cazul utilizării în afara drumurilor publice, respectiv pe drumuri sau sectoare de drum de utilitate privată - drumuri destinate satisfacerii cerinţelor proprii de transport rutier spre obiective specifice activității entității contractante.</w:t>
            </w:r>
          </w:p>
          <w:p w:rsidR="00DE715E" w:rsidRPr="00AE7569" w:rsidRDefault="00DE715E" w:rsidP="00AE7569">
            <w:pPr>
              <w:widowControl w:val="0"/>
              <w:numPr>
                <w:ilvl w:val="0"/>
                <w:numId w:val="35"/>
              </w:numPr>
              <w:tabs>
                <w:tab w:val="left" w:pos="222"/>
              </w:tabs>
              <w:overflowPunct/>
              <w:autoSpaceDE/>
              <w:autoSpaceDN/>
              <w:adjustRightInd/>
              <w:ind w:left="42" w:right="12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Preţurile pentru asigurările obligatorii RCA trebuie să fie aprobate de către organismele abilitate.</w:t>
            </w:r>
          </w:p>
          <w:p w:rsidR="00DE715E" w:rsidRPr="00AE7569" w:rsidRDefault="00DE715E" w:rsidP="00AE7569">
            <w:pPr>
              <w:widowControl w:val="0"/>
              <w:numPr>
                <w:ilvl w:val="0"/>
                <w:numId w:val="35"/>
              </w:numPr>
              <w:tabs>
                <w:tab w:val="left" w:pos="222"/>
              </w:tabs>
              <w:overflowPunct/>
              <w:autoSpaceDE/>
              <w:autoSpaceDN/>
              <w:adjustRightInd/>
              <w:ind w:left="42" w:right="123"/>
              <w:jc w:val="both"/>
              <w:textAlignment w:val="auto"/>
              <w:rPr>
                <w:rStyle w:val="Emphasis"/>
                <w:rFonts w:ascii="Times New Roman" w:hAnsi="Times New Roman"/>
                <w:b/>
                <w:i w:val="0"/>
                <w:sz w:val="22"/>
                <w:szCs w:val="22"/>
              </w:rPr>
            </w:pPr>
            <w:r w:rsidRPr="00AE7569">
              <w:rPr>
                <w:rStyle w:val="Emphasis"/>
                <w:rFonts w:ascii="Times New Roman" w:hAnsi="Times New Roman"/>
                <w:i w:val="0"/>
                <w:sz w:val="22"/>
                <w:szCs w:val="22"/>
              </w:rPr>
              <w:t>Asigurările auto obligatorii (RCA) se vor încheia pentru o perioada de 12 luni, după expirarea</w:t>
            </w:r>
            <w:bookmarkStart w:id="1" w:name="bookmark5"/>
            <w:r w:rsidRPr="00AE7569">
              <w:rPr>
                <w:rStyle w:val="Emphasis"/>
                <w:rFonts w:ascii="Times New Roman" w:hAnsi="Times New Roman"/>
                <w:i w:val="0"/>
                <w:sz w:val="22"/>
                <w:szCs w:val="22"/>
              </w:rPr>
              <w:t xml:space="preserve"> asigurărilor aflate in vigoare.</w:t>
            </w:r>
          </w:p>
          <w:p w:rsidR="00DE715E" w:rsidRPr="00AE7569" w:rsidRDefault="00DE715E" w:rsidP="00AE7569">
            <w:pPr>
              <w:widowControl w:val="0"/>
              <w:tabs>
                <w:tab w:val="left" w:pos="222"/>
              </w:tabs>
              <w:overflowPunct/>
              <w:autoSpaceDE/>
              <w:autoSpaceDN/>
              <w:adjustRightInd/>
              <w:ind w:left="42" w:right="123"/>
              <w:jc w:val="both"/>
              <w:textAlignment w:val="auto"/>
              <w:rPr>
                <w:rStyle w:val="Emphasis"/>
                <w:rFonts w:ascii="Times New Roman" w:hAnsi="Times New Roman"/>
                <w:b/>
                <w:i w:val="0"/>
                <w:sz w:val="22"/>
                <w:szCs w:val="22"/>
              </w:rPr>
            </w:pPr>
          </w:p>
          <w:p w:rsidR="00DE715E" w:rsidRPr="00AE7569" w:rsidRDefault="00DE715E" w:rsidP="00AE7569">
            <w:pPr>
              <w:pStyle w:val="NoSpacing"/>
              <w:jc w:val="both"/>
              <w:rPr>
                <w:rStyle w:val="Emphasis"/>
                <w:rFonts w:ascii="Times New Roman" w:hAnsi="Times New Roman"/>
                <w:b/>
                <w:i w:val="0"/>
                <w:sz w:val="22"/>
                <w:szCs w:val="22"/>
              </w:rPr>
            </w:pPr>
            <w:r w:rsidRPr="00BF0A85">
              <w:rPr>
                <w:rStyle w:val="Emphasis"/>
                <w:rFonts w:ascii="Times New Roman" w:hAnsi="Times New Roman"/>
                <w:b/>
                <w:i w:val="0"/>
                <w:sz w:val="22"/>
                <w:szCs w:val="22"/>
                <w:highlight w:val="yellow"/>
              </w:rPr>
              <w:t>2. Asigurarea facultativă a autovehiculelor CASCO, f</w:t>
            </w:r>
            <w:r w:rsidRPr="00BF0A85">
              <w:rPr>
                <w:rStyle w:val="Emphasis"/>
                <w:rFonts w:ascii="Times New Roman" w:hAnsi="Times New Roman"/>
                <w:b/>
                <w:i w:val="0"/>
                <w:sz w:val="22"/>
                <w:szCs w:val="22"/>
                <w:highlight w:val="yellow"/>
                <w:lang w:val="ro-RO"/>
              </w:rPr>
              <w:t>ă</w:t>
            </w:r>
            <w:r w:rsidRPr="00BF0A85">
              <w:rPr>
                <w:rStyle w:val="Emphasis"/>
                <w:rFonts w:ascii="Times New Roman" w:hAnsi="Times New Roman"/>
                <w:b/>
                <w:i w:val="0"/>
                <w:sz w:val="22"/>
                <w:szCs w:val="22"/>
                <w:highlight w:val="yellow"/>
              </w:rPr>
              <w:t>ră franșiză (cod CPV 66514110-0)</w:t>
            </w:r>
            <w:bookmarkEnd w:id="1"/>
          </w:p>
          <w:p w:rsidR="00DE715E" w:rsidRPr="00AE7569" w:rsidRDefault="00DE715E" w:rsidP="00AD59EC">
            <w:pPr>
              <w:widowControl w:val="0"/>
              <w:numPr>
                <w:ilvl w:val="0"/>
                <w:numId w:val="36"/>
              </w:numPr>
              <w:overflowPunct/>
              <w:autoSpaceDE/>
              <w:autoSpaceDN/>
              <w:adjustRightInd/>
              <w:ind w:left="42" w:right="12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 xml:space="preserve">Termenul de valabilitate a poliţei de asigurare </w:t>
            </w:r>
            <w:bookmarkStart w:id="2" w:name="_GoBack"/>
            <w:r w:rsidRPr="00AE7569">
              <w:rPr>
                <w:rStyle w:val="Emphasis"/>
                <w:rFonts w:ascii="Times New Roman" w:hAnsi="Times New Roman"/>
                <w:i w:val="0"/>
                <w:sz w:val="22"/>
                <w:szCs w:val="22"/>
              </w:rPr>
              <w:t>facultativă CASCO pentru fiecare autovehicul în parte este menţionat în anexa ataşata la caietul de sarcini.</w:t>
            </w:r>
          </w:p>
          <w:p w:rsidR="00DE715E" w:rsidRPr="00AE7569" w:rsidRDefault="00DE715E" w:rsidP="00AD59EC">
            <w:pPr>
              <w:widowControl w:val="0"/>
              <w:tabs>
                <w:tab w:val="left" w:pos="1223"/>
              </w:tabs>
              <w:overflowPunct/>
              <w:autoSpaceDE/>
              <w:autoSpaceDN/>
              <w:adjustRightInd/>
              <w:ind w:left="42" w:right="12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 xml:space="preserve">Toate riscurile ce urmează a fi menţionate în continuare vor fi asigurate pe teritoriul României, al statelor membre ale Uniunii Europene, </w:t>
            </w:r>
            <w:r w:rsidRPr="00AE7569">
              <w:rPr>
                <w:rStyle w:val="Emphasis"/>
                <w:rFonts w:ascii="Times New Roman" w:hAnsi="Times New Roman"/>
                <w:b/>
                <w:i w:val="0"/>
                <w:sz w:val="22"/>
                <w:szCs w:val="22"/>
              </w:rPr>
              <w:t>iar pentru autovehiculele de la poz. 1, 4, 5, 7</w:t>
            </w:r>
            <w:r w:rsidR="00271547">
              <w:rPr>
                <w:rStyle w:val="Emphasis"/>
                <w:rFonts w:ascii="Times New Roman" w:hAnsi="Times New Roman"/>
                <w:b/>
                <w:i w:val="0"/>
                <w:sz w:val="22"/>
                <w:szCs w:val="22"/>
              </w:rPr>
              <w:t>, 9, 10, 11, 13, 15</w:t>
            </w:r>
            <w:r w:rsidRPr="00AE7569">
              <w:rPr>
                <w:rStyle w:val="Emphasis"/>
                <w:rFonts w:ascii="Times New Roman" w:hAnsi="Times New Roman"/>
                <w:b/>
                <w:i w:val="0"/>
                <w:sz w:val="22"/>
                <w:szCs w:val="22"/>
              </w:rPr>
              <w:t xml:space="preserve"> și 1</w:t>
            </w:r>
            <w:r w:rsidR="00271547">
              <w:rPr>
                <w:rStyle w:val="Emphasis"/>
                <w:rFonts w:ascii="Times New Roman" w:hAnsi="Times New Roman"/>
                <w:b/>
                <w:i w:val="0"/>
                <w:sz w:val="22"/>
                <w:szCs w:val="22"/>
              </w:rPr>
              <w:t>9</w:t>
            </w:r>
            <w:r w:rsidRPr="00AE7569">
              <w:rPr>
                <w:rStyle w:val="Emphasis"/>
                <w:rFonts w:ascii="Times New Roman" w:hAnsi="Times New Roman"/>
                <w:b/>
                <w:i w:val="0"/>
                <w:sz w:val="22"/>
                <w:szCs w:val="22"/>
              </w:rPr>
              <w:t xml:space="preserve"> din anexa 1,  inclusiv pentru Republica Moldova și Ucraina.</w:t>
            </w:r>
          </w:p>
          <w:p w:rsidR="00DE715E" w:rsidRPr="009C0316" w:rsidRDefault="00DE715E" w:rsidP="00AD59EC">
            <w:pPr>
              <w:widowControl w:val="0"/>
              <w:numPr>
                <w:ilvl w:val="0"/>
                <w:numId w:val="36"/>
              </w:numPr>
              <w:overflowPunct/>
              <w:autoSpaceDE/>
              <w:autoSpaceDN/>
              <w:adjustRightInd/>
              <w:ind w:left="42" w:right="123"/>
              <w:jc w:val="both"/>
              <w:textAlignment w:val="auto"/>
              <w:rPr>
                <w:rStyle w:val="Emphasis"/>
                <w:rFonts w:ascii="Times New Roman" w:hAnsi="Times New Roman"/>
                <w:i w:val="0"/>
                <w:sz w:val="22"/>
                <w:szCs w:val="22"/>
                <w:lang w:val="pt-BR"/>
              </w:rPr>
            </w:pPr>
            <w:r w:rsidRPr="009C0316">
              <w:rPr>
                <w:rStyle w:val="Emphasis"/>
                <w:rFonts w:ascii="Times New Roman" w:hAnsi="Times New Roman"/>
                <w:i w:val="0"/>
                <w:sz w:val="22"/>
                <w:szCs w:val="22"/>
                <w:lang w:val="pt-BR"/>
              </w:rPr>
              <w:t>Se vor acorda despăgub</w:t>
            </w:r>
            <w:bookmarkEnd w:id="2"/>
            <w:r w:rsidRPr="009C0316">
              <w:rPr>
                <w:rStyle w:val="Emphasis"/>
                <w:rFonts w:ascii="Times New Roman" w:hAnsi="Times New Roman"/>
                <w:i w:val="0"/>
                <w:sz w:val="22"/>
                <w:szCs w:val="22"/>
                <w:lang w:val="pt-BR"/>
              </w:rPr>
              <w:t>iri pentru avarii sau distrugeri produse autovehiculului asigurat (inclusiv dotările specifice modelului asigurat), în limitele teritoriale de acoperire ale asigurării, oricare ar fi persoana care a condus autovehiculul pe drumurile publice, autorizată sau nu de proprietar, în mers sau în staţionare.</w:t>
            </w:r>
          </w:p>
          <w:p w:rsidR="00DE715E" w:rsidRPr="009C0316" w:rsidRDefault="00DE715E" w:rsidP="00AD59EC">
            <w:pPr>
              <w:widowControl w:val="0"/>
              <w:numPr>
                <w:ilvl w:val="0"/>
                <w:numId w:val="36"/>
              </w:numPr>
              <w:overflowPunct/>
              <w:autoSpaceDE/>
              <w:autoSpaceDN/>
              <w:adjustRightInd/>
              <w:ind w:left="42" w:right="123"/>
              <w:jc w:val="both"/>
              <w:textAlignment w:val="auto"/>
              <w:rPr>
                <w:rStyle w:val="Emphasis"/>
                <w:rFonts w:ascii="Times New Roman" w:hAnsi="Times New Roman"/>
                <w:i w:val="0"/>
                <w:sz w:val="22"/>
                <w:szCs w:val="22"/>
                <w:lang w:val="pt-BR"/>
              </w:rPr>
            </w:pPr>
            <w:r w:rsidRPr="009C0316">
              <w:rPr>
                <w:rStyle w:val="Emphasis"/>
                <w:rFonts w:ascii="Times New Roman" w:hAnsi="Times New Roman"/>
                <w:i w:val="0"/>
                <w:sz w:val="22"/>
                <w:szCs w:val="22"/>
                <w:lang w:val="pt-BR"/>
              </w:rPr>
              <w:t>Se vor acorda despăgubiri pentru avarii sau distrugeri produse autovehiculului asigurat (inclusiv dotările specifice modelului asigurat), în limitele teritoriale de acoperire ale asigurării, oricare ar fi persoana care a condus autovehiculul, autorizată sau nu de proprietar, în mers sau în staţionare, în cazul utilizării în afara drumurilor publice, respectiv pe drumuri sau sectoare de drum de utilitate privată - drumuri destinate satisfacerii cerinţelor proprii de transport rutier spre obiective specifice activitatii entitatii contractante.</w:t>
            </w:r>
          </w:p>
          <w:p w:rsidR="00DE715E" w:rsidRPr="00AE7569" w:rsidRDefault="00DE715E" w:rsidP="00AD59EC">
            <w:pPr>
              <w:widowControl w:val="0"/>
              <w:numPr>
                <w:ilvl w:val="0"/>
                <w:numId w:val="36"/>
              </w:numPr>
              <w:overflowPunct/>
              <w:autoSpaceDE/>
              <w:autoSpaceDN/>
              <w:adjustRightInd/>
              <w:ind w:left="42"/>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Riscuri asigurate:</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ciocniri, loviri sau izbiri cu alte vehicule sau cu orice alte corpuri mobile sau imobile aflate în afara ori în interiorul autovehiculului asigurat, zgârieri, derapări, răsturnări, contacte cu animale sălbatice sau domestice ori cu oameni care produc avarii autovehiculelor asigurate;</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 xml:space="preserve">căderi (cădere în prăpastie, cădere în apă prin părăsirea carosabilului, cădere în apă cu prilejul transbordării, cădere din cauza ruperii podului sau a malului), cădere pe autovehicul a unor corpuri (bolovani, </w:t>
            </w:r>
            <w:r w:rsidRPr="00AE7569">
              <w:rPr>
                <w:rStyle w:val="Emphasis"/>
                <w:rFonts w:ascii="Times New Roman" w:hAnsi="Times New Roman"/>
                <w:i w:val="0"/>
                <w:sz w:val="22"/>
                <w:szCs w:val="22"/>
              </w:rPr>
              <w:lastRenderedPageBreak/>
              <w:t>pietre, blocuri de gheaţă sau de zăpadă sau segmente din acestea, copaci, cărămizi, grinzi, betoane şi altele asemenea);</w:t>
            </w:r>
          </w:p>
          <w:p w:rsidR="00DE715E" w:rsidRPr="009C0316"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lang w:val="pt-BR"/>
              </w:rPr>
            </w:pPr>
            <w:r w:rsidRPr="009C0316">
              <w:rPr>
                <w:rStyle w:val="Emphasis"/>
                <w:rFonts w:ascii="Times New Roman" w:hAnsi="Times New Roman"/>
                <w:i w:val="0"/>
                <w:sz w:val="22"/>
                <w:szCs w:val="22"/>
                <w:lang w:val="pt-BR"/>
              </w:rPr>
              <w:t>incendiu - pentru pagubele produse prin afumare, pătare, carbonizare sau alte diverse distrugeri;</w:t>
            </w:r>
          </w:p>
          <w:p w:rsidR="00DE715E" w:rsidRPr="009C0316"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lang w:val="pt-BR"/>
              </w:rPr>
            </w:pPr>
            <w:r w:rsidRPr="009C0316">
              <w:rPr>
                <w:rStyle w:val="Emphasis"/>
                <w:rFonts w:ascii="Times New Roman" w:hAnsi="Times New Roman"/>
                <w:i w:val="0"/>
                <w:sz w:val="22"/>
                <w:szCs w:val="22"/>
                <w:lang w:val="pt-BR"/>
              </w:rPr>
              <w:t>trăsnet şi explozie (inclusiv explozia rezervorului de carburant, a rezervorului de aer comprimat sau a unei anvelope) chiar dacă trăsnetul sau explozia nu au fost urmate de incendiu, precum şi atunci când acestea s-au produs la distanţă de autovehiculul respectiv;</w:t>
            </w:r>
          </w:p>
          <w:p w:rsidR="00DE715E" w:rsidRPr="009C0316"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lang w:val="pt-BR"/>
              </w:rPr>
            </w:pPr>
            <w:r w:rsidRPr="009C0316">
              <w:rPr>
                <w:rStyle w:val="Emphasis"/>
                <w:rFonts w:ascii="Times New Roman" w:hAnsi="Times New Roman"/>
                <w:i w:val="0"/>
                <w:sz w:val="22"/>
                <w:szCs w:val="22"/>
                <w:lang w:val="pt-BR"/>
              </w:rPr>
              <w:t>ploaie torenţială, inclusiv efectele directe şi indirecte ale acesteia, grindină, inundaţie, furtună, uragan, cutremur de pământ, prăbuşire sau alunecare de teren, greutatea stratului de zăpadă sau de gheaţă, avalanşe de zăpadă, căderea unor corpuri pe clădirea în care se afla autovehiculul;</w:t>
            </w:r>
          </w:p>
          <w:p w:rsidR="00DE715E" w:rsidRPr="009C0316"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lang w:val="pt-BR"/>
              </w:rPr>
            </w:pPr>
            <w:r w:rsidRPr="009C0316">
              <w:rPr>
                <w:rStyle w:val="Emphasis"/>
                <w:rFonts w:ascii="Times New Roman" w:hAnsi="Times New Roman"/>
                <w:i w:val="0"/>
                <w:sz w:val="22"/>
                <w:szCs w:val="22"/>
                <w:lang w:val="pt-BR"/>
              </w:rPr>
              <w:t>în caz de inundaţie, pentru pagubele produse ca urmare a acoperirii locului unde se afla autovehiculul asigurat cu un strat de apă provenit din orice cauză, precum şi pentru pagubele produse de acţiunea mecanică a apelor curgătoare sau a obiectelor purtate de ape;</w:t>
            </w:r>
          </w:p>
          <w:p w:rsidR="00DE715E" w:rsidRPr="009C0316"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lang w:val="pt-BR"/>
              </w:rPr>
            </w:pPr>
            <w:r w:rsidRPr="009C0316">
              <w:rPr>
                <w:rStyle w:val="Emphasis"/>
                <w:rFonts w:ascii="Times New Roman" w:hAnsi="Times New Roman"/>
                <w:i w:val="0"/>
                <w:sz w:val="22"/>
                <w:szCs w:val="22"/>
                <w:lang w:val="pt-BR"/>
              </w:rPr>
              <w:t>în cazurile de trăsnet, furtună, uragan, cutremur de pământ, prăbuşire sau alunecare de teren, greutatea stratului de zăpadă sau gheaţă, avalanşe de zăpadă, se acordă despăgubiri şi pentru pagubele produse autovehiculului prin efectele indirecte ale acestor fenomene, ca de exemplu: prăbuşirea unui copac lovit de trăsnet, acţiunea mecanică a obiectelor purtate de furtună sau uragan, dărâmarea acoperişurilor sau construcţiilor din cauza greutăţii stratului de zăpadă sau de gheaţă, ori a avalanşelor de zăpadă, a cutremurelor de pământ, a prăbuşirilor sau alunecărilor de teren;</w:t>
            </w:r>
          </w:p>
          <w:p w:rsidR="00DE715E" w:rsidRPr="009C0316"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lang w:val="pt-BR"/>
              </w:rPr>
            </w:pPr>
            <w:r w:rsidRPr="009C0316">
              <w:rPr>
                <w:rStyle w:val="Emphasis"/>
                <w:rFonts w:ascii="Times New Roman" w:hAnsi="Times New Roman"/>
                <w:i w:val="0"/>
                <w:sz w:val="22"/>
                <w:szCs w:val="22"/>
                <w:lang w:val="pt-BR"/>
              </w:rPr>
              <w:t>în caz de producere a unui eveniment rutier ca urmare a stării tehnice a drumului public sau a semnalizării necorespunzătoare a obstacolelor sau a lucrărilor care se execută pe acesta;</w:t>
            </w:r>
          </w:p>
          <w:p w:rsidR="00DE715E" w:rsidRPr="009C0316"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lang w:val="pt-BR"/>
              </w:rPr>
            </w:pPr>
            <w:r w:rsidRPr="009C0316">
              <w:rPr>
                <w:rStyle w:val="Emphasis"/>
                <w:rFonts w:ascii="Times New Roman" w:hAnsi="Times New Roman"/>
                <w:i w:val="0"/>
                <w:sz w:val="22"/>
                <w:szCs w:val="22"/>
                <w:lang w:val="pt-BR"/>
              </w:rPr>
              <w:t>avarii provocate ca urmare a unui accident rutier din culpa exclusiva a unor terțe persoane aflate în afara autovehiculului asigurat și asigurate RCA;</w:t>
            </w:r>
          </w:p>
          <w:p w:rsidR="00DE715E" w:rsidRPr="009C0316"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lang w:val="es-ES"/>
              </w:rPr>
            </w:pPr>
            <w:r w:rsidRPr="009C0316">
              <w:rPr>
                <w:rStyle w:val="Emphasis"/>
                <w:rFonts w:ascii="Times New Roman" w:hAnsi="Times New Roman"/>
                <w:i w:val="0"/>
                <w:sz w:val="22"/>
                <w:szCs w:val="22"/>
                <w:lang w:val="es-ES"/>
              </w:rPr>
              <w:t>daune produse de aspirarea apei la motor;</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daune produse exclusiv elementelor vitrate;</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daune produse exclusiv jantelor și anvelopelor (inclusiv celor de rezervă), precum şi capacelor de roţi;</w:t>
            </w:r>
          </w:p>
          <w:p w:rsidR="00DE715E" w:rsidRPr="00AE7569" w:rsidRDefault="00DE715E" w:rsidP="00AD59EC">
            <w:pPr>
              <w:widowControl w:val="0"/>
              <w:numPr>
                <w:ilvl w:val="0"/>
                <w:numId w:val="37"/>
              </w:numPr>
              <w:tabs>
                <w:tab w:val="left" w:pos="402"/>
                <w:tab w:val="left" w:pos="1933"/>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pagube produse autovehiculelor prin vandalism, avarii datorate unor autori necunoscuţi în parcare, substanţe chimice sau corozive, pagube produse prin acţiunea individuală a unor persoane cu ocazia demonstraţiilor, mitingurilor şi manifestaţiilor, etc.</w:t>
            </w:r>
          </w:p>
          <w:p w:rsidR="00DE715E" w:rsidRPr="00AE7569" w:rsidRDefault="00DE715E" w:rsidP="00AD59EC">
            <w:pPr>
              <w:widowControl w:val="0"/>
              <w:numPr>
                <w:ilvl w:val="0"/>
                <w:numId w:val="37"/>
              </w:numPr>
              <w:tabs>
                <w:tab w:val="left" w:pos="402"/>
                <w:tab w:val="left" w:pos="1933"/>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pagubele produse autovehiculului asigurat de avarieri sau distrugeri prilejuite de măsurile luate în timpul producerii evenimentului asigurat, pentru salvarea autovehiculului sau a construcţiei în care se afla acesta;</w:t>
            </w:r>
          </w:p>
          <w:p w:rsidR="00DE715E" w:rsidRPr="00AE7569" w:rsidRDefault="00DE715E" w:rsidP="00AD59EC">
            <w:pPr>
              <w:widowControl w:val="0"/>
              <w:numPr>
                <w:ilvl w:val="0"/>
                <w:numId w:val="37"/>
              </w:numPr>
              <w:tabs>
                <w:tab w:val="left" w:pos="402"/>
                <w:tab w:val="left" w:pos="1928"/>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limitarea pagubelor, dacă aceste cheltuieli sunt necesare în urma producerii unor pagube cauzate de riscuri cuprinse în asigurare;</w:t>
            </w:r>
          </w:p>
          <w:p w:rsidR="00DE715E" w:rsidRPr="00AE7569" w:rsidRDefault="00DE715E" w:rsidP="00AD59EC">
            <w:pPr>
              <w:widowControl w:val="0"/>
              <w:numPr>
                <w:ilvl w:val="0"/>
                <w:numId w:val="37"/>
              </w:numPr>
              <w:tabs>
                <w:tab w:val="left" w:pos="402"/>
                <w:tab w:val="left" w:pos="1933"/>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 xml:space="preserve">despăgubirea persoanelor vătămate aflate în autovehiculul avariat, în limita sumei asigurate, in caz de rănire, traumatisme, spitalizare, invaliditate sau deces (prima de asigurare pentru persoanele aflate în autoturism </w:t>
            </w:r>
            <w:r w:rsidRPr="00AE7569">
              <w:rPr>
                <w:rStyle w:val="Emphasis"/>
                <w:rFonts w:ascii="Times New Roman" w:hAnsi="Times New Roman"/>
                <w:i w:val="0"/>
                <w:sz w:val="22"/>
                <w:szCs w:val="22"/>
              </w:rPr>
              <w:lastRenderedPageBreak/>
              <w:t>va fi gratuită sau va fi inclusă în valoarea primei de asigurare pentru autoturism);</w:t>
            </w:r>
          </w:p>
          <w:p w:rsidR="00DE715E" w:rsidRPr="00AE7569" w:rsidRDefault="00DE715E" w:rsidP="00AD59EC">
            <w:pPr>
              <w:tabs>
                <w:tab w:val="left" w:pos="402"/>
                <w:tab w:val="left" w:pos="1842"/>
                <w:tab w:val="left" w:pos="5172"/>
              </w:tabs>
              <w:ind w:left="42" w:right="213"/>
              <w:jc w:val="both"/>
              <w:rPr>
                <w:rStyle w:val="Emphasis"/>
                <w:rFonts w:ascii="Times New Roman" w:hAnsi="Times New Roman"/>
                <w:i w:val="0"/>
                <w:sz w:val="22"/>
                <w:szCs w:val="22"/>
              </w:rPr>
            </w:pPr>
            <w:r w:rsidRPr="00AE7569">
              <w:rPr>
                <w:rStyle w:val="Emphasis"/>
                <w:rFonts w:ascii="Times New Roman" w:hAnsi="Times New Roman"/>
                <w:i w:val="0"/>
                <w:sz w:val="22"/>
                <w:szCs w:val="22"/>
              </w:rPr>
              <w:t>r)</w:t>
            </w:r>
            <w:r w:rsidRPr="00AE7569">
              <w:rPr>
                <w:rStyle w:val="Emphasis"/>
                <w:rFonts w:ascii="Times New Roman" w:hAnsi="Times New Roman"/>
                <w:i w:val="0"/>
                <w:sz w:val="22"/>
                <w:szCs w:val="22"/>
              </w:rPr>
              <w:tab/>
              <w:t>pagube produse dotărilor suplimentare, dacă avariile ori distrugerile s-au întâmplat odată cu cele produse din orice cauză, cuprinse în asigurare, însuşi corpului autovehiculului: radio, CD, GPS, bare suplimentare, hardtop, etc. care sunt menţionate la efectuarea inspecţiei de risc;</w:t>
            </w:r>
          </w:p>
          <w:p w:rsidR="00DE715E" w:rsidRPr="009C0316" w:rsidRDefault="00DE715E" w:rsidP="00AD59EC">
            <w:pPr>
              <w:tabs>
                <w:tab w:val="left" w:pos="402"/>
                <w:tab w:val="left" w:pos="1859"/>
                <w:tab w:val="left" w:pos="5172"/>
              </w:tabs>
              <w:ind w:left="42" w:right="213"/>
              <w:jc w:val="both"/>
              <w:rPr>
                <w:rStyle w:val="Emphasis"/>
                <w:rFonts w:ascii="Times New Roman" w:hAnsi="Times New Roman"/>
                <w:i w:val="0"/>
                <w:sz w:val="22"/>
                <w:szCs w:val="22"/>
                <w:lang w:val="pt-BR"/>
              </w:rPr>
            </w:pPr>
            <w:r w:rsidRPr="009C0316">
              <w:rPr>
                <w:rStyle w:val="Emphasis"/>
                <w:rFonts w:ascii="Times New Roman" w:hAnsi="Times New Roman"/>
                <w:i w:val="0"/>
                <w:sz w:val="22"/>
                <w:szCs w:val="22"/>
                <w:lang w:val="pt-BR"/>
              </w:rPr>
              <w:t>s)</w:t>
            </w:r>
            <w:r w:rsidRPr="009C0316">
              <w:rPr>
                <w:rStyle w:val="Emphasis"/>
                <w:rFonts w:ascii="Times New Roman" w:hAnsi="Times New Roman"/>
                <w:i w:val="0"/>
                <w:sz w:val="22"/>
                <w:szCs w:val="22"/>
                <w:lang w:val="pt-BR"/>
              </w:rPr>
              <w:tab/>
              <w:t>furtul (total sau parţial) sau distrugerea autovehiculului ca urmare a tentativei de furt;</w:t>
            </w:r>
          </w:p>
          <w:p w:rsidR="00DE715E" w:rsidRPr="009C0316" w:rsidRDefault="00DE715E" w:rsidP="00AD59EC">
            <w:pPr>
              <w:tabs>
                <w:tab w:val="left" w:pos="402"/>
                <w:tab w:val="left" w:pos="1846"/>
                <w:tab w:val="left" w:pos="5172"/>
              </w:tabs>
              <w:ind w:left="42" w:right="213"/>
              <w:jc w:val="both"/>
              <w:rPr>
                <w:rStyle w:val="Emphasis"/>
                <w:rFonts w:ascii="Times New Roman" w:hAnsi="Times New Roman"/>
                <w:i w:val="0"/>
                <w:sz w:val="22"/>
                <w:szCs w:val="22"/>
                <w:lang w:val="pt-BR"/>
              </w:rPr>
            </w:pPr>
            <w:r w:rsidRPr="009C0316">
              <w:rPr>
                <w:rStyle w:val="Emphasis"/>
                <w:rFonts w:ascii="Times New Roman" w:hAnsi="Times New Roman"/>
                <w:i w:val="0"/>
                <w:sz w:val="22"/>
                <w:szCs w:val="22"/>
                <w:lang w:val="pt-BR"/>
              </w:rPr>
              <w:t>t)</w:t>
            </w:r>
            <w:r w:rsidRPr="009C0316">
              <w:rPr>
                <w:rStyle w:val="Emphasis"/>
                <w:rFonts w:ascii="Times New Roman" w:hAnsi="Times New Roman"/>
                <w:i w:val="0"/>
                <w:sz w:val="22"/>
                <w:szCs w:val="22"/>
                <w:lang w:val="pt-BR"/>
              </w:rPr>
              <w:tab/>
              <w:t>furtul (total sau parţial) sau distrugerea ca urmare a tentativei de furt, a dotărilor suplimentare, dacă acestea au fost cuprinse în asigurare pentru riscul de furt, și care au fost menţionate la efectuarea inspecţiei de risc.</w:t>
            </w:r>
          </w:p>
          <w:p w:rsidR="00DE715E" w:rsidRPr="009C0316" w:rsidRDefault="00DE715E" w:rsidP="00AD59EC">
            <w:pPr>
              <w:tabs>
                <w:tab w:val="left" w:pos="402"/>
                <w:tab w:val="left" w:pos="1846"/>
                <w:tab w:val="left" w:pos="5172"/>
              </w:tabs>
              <w:ind w:left="42" w:right="213"/>
              <w:jc w:val="both"/>
              <w:rPr>
                <w:rStyle w:val="Emphasis"/>
                <w:rFonts w:ascii="Times New Roman" w:hAnsi="Times New Roman"/>
                <w:b/>
                <w:bCs/>
                <w:i w:val="0"/>
                <w:sz w:val="22"/>
                <w:szCs w:val="22"/>
                <w:lang w:val="pt-BR"/>
              </w:rPr>
            </w:pPr>
            <w:r w:rsidRPr="009C0316">
              <w:rPr>
                <w:rStyle w:val="Emphasis"/>
                <w:rFonts w:ascii="Times New Roman" w:hAnsi="Times New Roman"/>
                <w:b/>
                <w:bCs/>
                <w:i w:val="0"/>
                <w:sz w:val="22"/>
                <w:szCs w:val="22"/>
                <w:highlight w:val="yellow"/>
                <w:lang w:val="pt-BR"/>
              </w:rPr>
              <w:t>Constatarea şi evaluarea pagubelor - poliţe Casco</w:t>
            </w:r>
          </w:p>
          <w:p w:rsidR="00DE715E" w:rsidRPr="009C0316" w:rsidRDefault="00DE715E" w:rsidP="00AD59EC">
            <w:pPr>
              <w:tabs>
                <w:tab w:val="left" w:pos="402"/>
                <w:tab w:val="left" w:pos="1846"/>
                <w:tab w:val="left" w:pos="5172"/>
              </w:tabs>
              <w:ind w:left="42" w:right="213"/>
              <w:jc w:val="both"/>
              <w:rPr>
                <w:rStyle w:val="Emphasis"/>
                <w:rFonts w:ascii="Times New Roman" w:hAnsi="Times New Roman"/>
                <w:i w:val="0"/>
                <w:sz w:val="22"/>
                <w:szCs w:val="22"/>
                <w:lang w:val="pt-BR"/>
              </w:rPr>
            </w:pPr>
            <w:r w:rsidRPr="009C0316">
              <w:rPr>
                <w:rStyle w:val="Emphasis"/>
                <w:rFonts w:ascii="Times New Roman" w:hAnsi="Times New Roman"/>
                <w:i w:val="0"/>
                <w:sz w:val="22"/>
                <w:szCs w:val="22"/>
                <w:lang w:val="pt-BR"/>
              </w:rPr>
              <w:t>Constatarea şi evaluarea pagubelor se face de către asigurător, direct sau prin împuterniciţi, împreună cu entitatea contractantă sau împuterniciţii săi. inclusiv prin experţi neutri.</w:t>
            </w:r>
          </w:p>
          <w:p w:rsidR="00DE715E" w:rsidRPr="009C0316" w:rsidRDefault="00DE715E" w:rsidP="00AD59EC">
            <w:pPr>
              <w:tabs>
                <w:tab w:val="left" w:pos="402"/>
                <w:tab w:val="left" w:pos="1846"/>
                <w:tab w:val="left" w:pos="5172"/>
              </w:tabs>
              <w:ind w:left="42" w:right="213"/>
              <w:jc w:val="both"/>
              <w:rPr>
                <w:rStyle w:val="Emphasis"/>
                <w:rFonts w:ascii="Times New Roman" w:hAnsi="Times New Roman"/>
                <w:i w:val="0"/>
                <w:sz w:val="22"/>
                <w:szCs w:val="22"/>
                <w:lang w:val="pt-BR"/>
              </w:rPr>
            </w:pPr>
            <w:r w:rsidRPr="009C0316">
              <w:rPr>
                <w:rStyle w:val="Emphasis"/>
                <w:rFonts w:ascii="Times New Roman" w:hAnsi="Times New Roman"/>
                <w:i w:val="0"/>
                <w:sz w:val="22"/>
                <w:szCs w:val="22"/>
                <w:lang w:val="pt-BR"/>
              </w:rPr>
              <w:t>Asigurătorul se va prezenta la constatare, direct sau prin împuterniciţi, în termen de 24 ore de la anunţarea producerii evenimentului asigurat de către entitatea contractantă. Pentru restul cazurilor asigurătorul trebuie să prezinte, dacă există, lista service-urilor agreate şi acceptate să execute constatarea daunelor în numele său.</w:t>
            </w:r>
          </w:p>
          <w:p w:rsidR="00DE715E" w:rsidRPr="009C0316" w:rsidRDefault="00DE715E" w:rsidP="00AD59EC">
            <w:pPr>
              <w:widowControl w:val="0"/>
              <w:numPr>
                <w:ilvl w:val="0"/>
                <w:numId w:val="38"/>
              </w:numPr>
              <w:tabs>
                <w:tab w:val="left" w:pos="402"/>
                <w:tab w:val="left" w:pos="1539"/>
                <w:tab w:val="left" w:pos="5172"/>
              </w:tabs>
              <w:overflowPunct/>
              <w:autoSpaceDE/>
              <w:autoSpaceDN/>
              <w:adjustRightInd/>
              <w:ind w:left="42" w:right="213"/>
              <w:jc w:val="both"/>
              <w:textAlignment w:val="auto"/>
              <w:rPr>
                <w:rStyle w:val="Emphasis"/>
                <w:rFonts w:ascii="Times New Roman" w:hAnsi="Times New Roman"/>
                <w:i w:val="0"/>
                <w:sz w:val="22"/>
                <w:szCs w:val="22"/>
                <w:lang w:val="pt-BR"/>
              </w:rPr>
            </w:pPr>
            <w:r w:rsidRPr="009C0316">
              <w:rPr>
                <w:rStyle w:val="Emphasis"/>
                <w:rFonts w:ascii="Times New Roman" w:hAnsi="Times New Roman"/>
                <w:i w:val="0"/>
                <w:sz w:val="22"/>
                <w:szCs w:val="22"/>
                <w:lang w:val="pt-BR"/>
              </w:rPr>
              <w:t>Termenul maxim de întocmire, aprobare a dosarului de daună şi introducere în reparaţie nu va fi în niciun caz mai mare de 3 zile. În cazul în care vor apărea lucrări suplimentare faţă de cele consemnate la deschiderea dosarului de daună, acestea se vor include în lista de reparaţii în maxim 3 (trei) zile lucrătoare de la anunţarea unităţii service, de către asigurător.</w:t>
            </w:r>
          </w:p>
          <w:p w:rsidR="00DE715E" w:rsidRPr="009C0316" w:rsidRDefault="00DE715E" w:rsidP="00AD59EC">
            <w:pPr>
              <w:widowControl w:val="0"/>
              <w:numPr>
                <w:ilvl w:val="0"/>
                <w:numId w:val="38"/>
              </w:numPr>
              <w:tabs>
                <w:tab w:val="left" w:pos="402"/>
                <w:tab w:val="left" w:pos="1568"/>
                <w:tab w:val="left" w:pos="5172"/>
              </w:tabs>
              <w:overflowPunct/>
              <w:autoSpaceDE/>
              <w:autoSpaceDN/>
              <w:adjustRightInd/>
              <w:ind w:left="42" w:right="213"/>
              <w:jc w:val="both"/>
              <w:textAlignment w:val="auto"/>
              <w:rPr>
                <w:rStyle w:val="Emphasis"/>
                <w:rFonts w:ascii="Times New Roman" w:hAnsi="Times New Roman"/>
                <w:i w:val="0"/>
                <w:sz w:val="22"/>
                <w:szCs w:val="22"/>
                <w:lang w:val="pt-BR"/>
              </w:rPr>
            </w:pPr>
            <w:r w:rsidRPr="009C0316">
              <w:rPr>
                <w:rStyle w:val="Emphasis"/>
                <w:rFonts w:ascii="Times New Roman" w:hAnsi="Times New Roman"/>
                <w:i w:val="0"/>
                <w:sz w:val="22"/>
                <w:szCs w:val="22"/>
                <w:lang w:val="pt-BR"/>
              </w:rPr>
              <w:t>Reparaţia autovehiculelor asigurate se va efectua în atelierele specializate, autorizate R.A.R., agreate de producătorul autovehiculelor şi de entitatea contractantă. În cazul în care, din punct de vedere tehnic nu există această posibilitate, entitatea contractantă va efectua reparaţiile la alte unităţi specializate şi autorizate R.A.R.</w:t>
            </w:r>
          </w:p>
          <w:p w:rsidR="00DE715E" w:rsidRPr="009C0316" w:rsidRDefault="00DE715E" w:rsidP="00AD59EC">
            <w:pPr>
              <w:widowControl w:val="0"/>
              <w:numPr>
                <w:ilvl w:val="0"/>
                <w:numId w:val="38"/>
              </w:numPr>
              <w:tabs>
                <w:tab w:val="left" w:pos="402"/>
                <w:tab w:val="left" w:pos="1563"/>
                <w:tab w:val="left" w:pos="5172"/>
              </w:tabs>
              <w:overflowPunct/>
              <w:autoSpaceDE/>
              <w:autoSpaceDN/>
              <w:adjustRightInd/>
              <w:ind w:left="42" w:right="213"/>
              <w:jc w:val="both"/>
              <w:textAlignment w:val="auto"/>
              <w:rPr>
                <w:rStyle w:val="Emphasis"/>
                <w:rFonts w:ascii="Times New Roman" w:hAnsi="Times New Roman"/>
                <w:i w:val="0"/>
                <w:sz w:val="22"/>
                <w:szCs w:val="22"/>
                <w:lang w:val="pt-BR"/>
              </w:rPr>
            </w:pPr>
            <w:r w:rsidRPr="009C0316">
              <w:rPr>
                <w:rStyle w:val="Emphasis"/>
                <w:rFonts w:ascii="Times New Roman" w:hAnsi="Times New Roman"/>
                <w:i w:val="0"/>
                <w:sz w:val="22"/>
                <w:szCs w:val="22"/>
                <w:lang w:val="pt-BR"/>
              </w:rPr>
              <w:t>Cuantumul pagubei este egal cu costul reparaţiei părţilor componente ori a pieselor avariate, sau costul de înlocuire al acestora (inclusiv cheltuielile pentru materiale şi pentru demontare-montare, aferente reparaţiilor şi înlocuirilor necesare) ca urmare a pagubelor produse de riscurile asigurate, inclusiv TVA. Valoarea pagubei astfel stabilită nu poate depăşi valoarea reală (suma asigurată) a autovehiculului asigurat din momentul producerii evenimentului asigurat.</w:t>
            </w:r>
          </w:p>
          <w:p w:rsidR="00DE715E" w:rsidRPr="009C0316" w:rsidRDefault="00DE715E" w:rsidP="00AD59EC">
            <w:pPr>
              <w:widowControl w:val="0"/>
              <w:numPr>
                <w:ilvl w:val="0"/>
                <w:numId w:val="38"/>
              </w:numPr>
              <w:tabs>
                <w:tab w:val="left" w:pos="402"/>
                <w:tab w:val="left" w:pos="1568"/>
                <w:tab w:val="left" w:pos="5172"/>
              </w:tabs>
              <w:overflowPunct/>
              <w:autoSpaceDE/>
              <w:autoSpaceDN/>
              <w:adjustRightInd/>
              <w:ind w:left="42" w:right="213"/>
              <w:jc w:val="both"/>
              <w:textAlignment w:val="auto"/>
              <w:rPr>
                <w:rStyle w:val="Emphasis"/>
                <w:rFonts w:ascii="Times New Roman" w:hAnsi="Times New Roman"/>
                <w:i w:val="0"/>
                <w:sz w:val="22"/>
                <w:szCs w:val="22"/>
                <w:lang w:val="pt-BR"/>
              </w:rPr>
            </w:pPr>
            <w:r w:rsidRPr="009C0316">
              <w:rPr>
                <w:rStyle w:val="Emphasis"/>
                <w:rFonts w:ascii="Times New Roman" w:hAnsi="Times New Roman"/>
                <w:i w:val="0"/>
                <w:sz w:val="22"/>
                <w:szCs w:val="22"/>
                <w:lang w:val="pt-BR"/>
              </w:rPr>
              <w:t>În cazul unui eveniment produs atunci când autovehiculul era parcat achizitorul va desemna o persoană care va participa la întocmirea dosarului de daună, fără a mai fi nevoie de prezenţa persoanei care utilizează vehiculul.</w:t>
            </w:r>
          </w:p>
          <w:p w:rsidR="00DE715E" w:rsidRPr="009C0316" w:rsidRDefault="00DE715E" w:rsidP="00AD59EC">
            <w:pPr>
              <w:widowControl w:val="0"/>
              <w:numPr>
                <w:ilvl w:val="0"/>
                <w:numId w:val="38"/>
              </w:numPr>
              <w:tabs>
                <w:tab w:val="left" w:pos="402"/>
                <w:tab w:val="left" w:pos="1122"/>
                <w:tab w:val="left" w:pos="5172"/>
              </w:tabs>
              <w:overflowPunct/>
              <w:autoSpaceDE/>
              <w:autoSpaceDN/>
              <w:adjustRightInd/>
              <w:ind w:left="42" w:right="213"/>
              <w:jc w:val="both"/>
              <w:textAlignment w:val="auto"/>
              <w:rPr>
                <w:rStyle w:val="Emphasis"/>
                <w:rFonts w:ascii="Times New Roman" w:hAnsi="Times New Roman"/>
                <w:i w:val="0"/>
                <w:sz w:val="22"/>
                <w:szCs w:val="22"/>
                <w:lang w:val="pt-BR"/>
              </w:rPr>
            </w:pPr>
            <w:r w:rsidRPr="009C0316">
              <w:rPr>
                <w:rStyle w:val="Emphasis"/>
                <w:rFonts w:ascii="Times New Roman" w:hAnsi="Times New Roman"/>
                <w:i w:val="0"/>
                <w:sz w:val="22"/>
                <w:szCs w:val="22"/>
                <w:lang w:val="pt-BR"/>
              </w:rPr>
              <w:t>În cazul unui eveniment produs în timp ce autovehiculul era condus, persoana care utiliza vehiculul la momentul incidentului va participa la întocmirea dosarului de daună.</w:t>
            </w:r>
          </w:p>
          <w:p w:rsidR="00DE715E" w:rsidRPr="009C0316" w:rsidRDefault="00DE715E" w:rsidP="00AD59EC">
            <w:pPr>
              <w:widowControl w:val="0"/>
              <w:numPr>
                <w:ilvl w:val="0"/>
                <w:numId w:val="38"/>
              </w:numPr>
              <w:tabs>
                <w:tab w:val="left" w:pos="402"/>
                <w:tab w:val="left" w:pos="1578"/>
                <w:tab w:val="left" w:pos="5172"/>
              </w:tabs>
              <w:overflowPunct/>
              <w:autoSpaceDE/>
              <w:autoSpaceDN/>
              <w:adjustRightInd/>
              <w:ind w:left="42" w:right="213"/>
              <w:jc w:val="both"/>
              <w:textAlignment w:val="auto"/>
              <w:rPr>
                <w:rStyle w:val="Emphasis"/>
                <w:rFonts w:ascii="Times New Roman" w:hAnsi="Times New Roman"/>
                <w:i w:val="0"/>
                <w:sz w:val="22"/>
                <w:szCs w:val="22"/>
                <w:lang w:val="pt-BR"/>
              </w:rPr>
            </w:pPr>
            <w:r w:rsidRPr="009C0316">
              <w:rPr>
                <w:rStyle w:val="Emphasis"/>
                <w:rFonts w:ascii="Times New Roman" w:hAnsi="Times New Roman"/>
                <w:i w:val="0"/>
                <w:sz w:val="22"/>
                <w:szCs w:val="22"/>
                <w:lang w:val="pt-BR"/>
              </w:rPr>
              <w:t>Asigurătorul trebuie să efectueze toate formalităţile astfel încât, după efectuarea reparaţiei într-</w:t>
            </w:r>
            <w:r w:rsidRPr="009C0316">
              <w:rPr>
                <w:rStyle w:val="Emphasis"/>
                <w:rFonts w:ascii="Times New Roman" w:hAnsi="Times New Roman"/>
                <w:i w:val="0"/>
                <w:sz w:val="22"/>
                <w:szCs w:val="22"/>
                <w:lang w:val="pt-BR"/>
              </w:rPr>
              <w:softHyphen/>
              <w:t xml:space="preserve">o unitate unde există convenţie de colaborare cu asigurătorul, sa emită acceptul de plată în termen de maxim 3 (trei) zile </w:t>
            </w:r>
            <w:r w:rsidRPr="009C0316">
              <w:rPr>
                <w:rStyle w:val="Emphasis"/>
                <w:rFonts w:ascii="Times New Roman" w:hAnsi="Times New Roman"/>
                <w:i w:val="0"/>
                <w:sz w:val="22"/>
                <w:szCs w:val="22"/>
                <w:lang w:val="pt-BR"/>
              </w:rPr>
              <w:lastRenderedPageBreak/>
              <w:t>lucratoare de la solicitarea unității reparatoare, astfel ca asiguratul (entitatea contractantă) să poată prelua imediat autovehiculul din unitatea service, fără a fi condiţionat de achitarea devizului de către asigurător.</w:t>
            </w:r>
          </w:p>
          <w:p w:rsidR="00DE715E" w:rsidRPr="009C0316" w:rsidRDefault="00DE715E" w:rsidP="00AD59EC">
            <w:pPr>
              <w:widowControl w:val="0"/>
              <w:numPr>
                <w:ilvl w:val="0"/>
                <w:numId w:val="38"/>
              </w:numPr>
              <w:tabs>
                <w:tab w:val="left" w:pos="402"/>
                <w:tab w:val="left" w:pos="1578"/>
                <w:tab w:val="left" w:pos="5172"/>
              </w:tabs>
              <w:overflowPunct/>
              <w:autoSpaceDE/>
              <w:autoSpaceDN/>
              <w:adjustRightInd/>
              <w:ind w:left="42" w:right="213"/>
              <w:jc w:val="both"/>
              <w:textAlignment w:val="auto"/>
              <w:rPr>
                <w:rStyle w:val="Emphasis"/>
                <w:rFonts w:ascii="Times New Roman" w:hAnsi="Times New Roman"/>
                <w:b/>
                <w:i w:val="0"/>
                <w:sz w:val="22"/>
                <w:szCs w:val="22"/>
                <w:lang w:val="pt-BR"/>
              </w:rPr>
            </w:pPr>
            <w:r w:rsidRPr="009C0316">
              <w:rPr>
                <w:rStyle w:val="Emphasis"/>
                <w:rFonts w:ascii="Times New Roman" w:hAnsi="Times New Roman"/>
                <w:i w:val="0"/>
                <w:sz w:val="22"/>
                <w:szCs w:val="22"/>
                <w:lang w:val="pt-BR"/>
              </w:rPr>
              <w:t>În cazul în care reparaţia se efectuează în unități service reparatoare, fără a exista convenţie de colaborare cu asigurătorul, acceptul de plată se va emite de către asigurător la solicitarea asiguratului (achizitorului), în acelaşi termen de maxim 3 (trei) zile lucrătoare de la solicitare.</w:t>
            </w:r>
          </w:p>
          <w:p w:rsidR="00BF0A85" w:rsidRPr="009C0316" w:rsidRDefault="00BF0A85" w:rsidP="00BF0A85">
            <w:pPr>
              <w:widowControl w:val="0"/>
              <w:tabs>
                <w:tab w:val="left" w:pos="402"/>
                <w:tab w:val="left" w:pos="1578"/>
              </w:tabs>
              <w:overflowPunct/>
              <w:autoSpaceDE/>
              <w:autoSpaceDN/>
              <w:adjustRightInd/>
              <w:ind w:left="132" w:right="213"/>
              <w:jc w:val="both"/>
              <w:textAlignment w:val="auto"/>
              <w:rPr>
                <w:rStyle w:val="Emphasis"/>
                <w:rFonts w:ascii="Times New Roman" w:hAnsi="Times New Roman"/>
                <w:b/>
                <w:i w:val="0"/>
                <w:sz w:val="22"/>
                <w:szCs w:val="22"/>
                <w:lang w:val="pt-BR"/>
              </w:rPr>
            </w:pPr>
          </w:p>
          <w:p w:rsidR="00DE715E" w:rsidRPr="00AE7569" w:rsidRDefault="00DE715E" w:rsidP="00AD59EC">
            <w:pPr>
              <w:widowControl w:val="0"/>
              <w:tabs>
                <w:tab w:val="left" w:pos="402"/>
                <w:tab w:val="left" w:pos="1578"/>
              </w:tabs>
              <w:overflowPunct/>
              <w:autoSpaceDE/>
              <w:autoSpaceDN/>
              <w:adjustRightInd/>
              <w:ind w:right="33"/>
              <w:jc w:val="both"/>
              <w:textAlignment w:val="auto"/>
              <w:rPr>
                <w:rStyle w:val="Emphasis"/>
                <w:rFonts w:ascii="Times New Roman" w:hAnsi="Times New Roman"/>
                <w:b/>
                <w:i w:val="0"/>
                <w:sz w:val="22"/>
                <w:szCs w:val="22"/>
              </w:rPr>
            </w:pPr>
            <w:r w:rsidRPr="00BF0A85">
              <w:rPr>
                <w:rStyle w:val="Emphasis"/>
                <w:rFonts w:ascii="Times New Roman" w:hAnsi="Times New Roman"/>
                <w:b/>
                <w:i w:val="0"/>
                <w:sz w:val="22"/>
                <w:szCs w:val="22"/>
                <w:highlight w:val="yellow"/>
              </w:rPr>
              <w:t>3</w:t>
            </w:r>
            <w:r w:rsidR="00BF0A85" w:rsidRPr="00BF0A85">
              <w:rPr>
                <w:rStyle w:val="Emphasis"/>
                <w:rFonts w:ascii="Times New Roman" w:hAnsi="Times New Roman"/>
                <w:b/>
                <w:i w:val="0"/>
                <w:sz w:val="22"/>
                <w:szCs w:val="22"/>
                <w:highlight w:val="yellow"/>
              </w:rPr>
              <w:t>.</w:t>
            </w:r>
            <w:r w:rsidRPr="00BF0A85">
              <w:rPr>
                <w:rStyle w:val="Emphasis"/>
                <w:rFonts w:ascii="Times New Roman" w:hAnsi="Times New Roman"/>
                <w:b/>
                <w:i w:val="0"/>
                <w:sz w:val="22"/>
                <w:szCs w:val="22"/>
                <w:highlight w:val="yellow"/>
              </w:rPr>
              <w:t xml:space="preserve"> Asigurare suplimentară persoane și bagaje  (cod CPV 66512100-3, 66514000-6) pentru autovehiculele de la poz. 9, 12, 16 și 17</w:t>
            </w:r>
            <w:r w:rsidRPr="00BF0A85">
              <w:rPr>
                <w:rStyle w:val="Emphasis"/>
                <w:rFonts w:ascii="Times New Roman" w:hAnsi="Times New Roman"/>
                <w:b/>
                <w:i w:val="0"/>
                <w:color w:val="FF0000"/>
                <w:sz w:val="22"/>
                <w:szCs w:val="22"/>
                <w:highlight w:val="yellow"/>
              </w:rPr>
              <w:t xml:space="preserve"> </w:t>
            </w:r>
            <w:r w:rsidRPr="00BF0A85">
              <w:rPr>
                <w:rStyle w:val="Emphasis"/>
                <w:rFonts w:ascii="Times New Roman" w:hAnsi="Times New Roman"/>
                <w:b/>
                <w:i w:val="0"/>
                <w:sz w:val="22"/>
                <w:szCs w:val="22"/>
                <w:highlight w:val="yellow"/>
              </w:rPr>
              <w:t>din anexa 1</w:t>
            </w:r>
          </w:p>
          <w:p w:rsidR="00DE715E" w:rsidRPr="00AE7569" w:rsidRDefault="00DE715E" w:rsidP="00AD59EC">
            <w:pPr>
              <w:numPr>
                <w:ilvl w:val="0"/>
                <w:numId w:val="39"/>
              </w:numPr>
              <w:tabs>
                <w:tab w:val="left" w:pos="402"/>
              </w:tabs>
              <w:overflowPunct/>
              <w:ind w:left="0" w:right="33" w:firstLine="0"/>
              <w:textAlignment w:val="auto"/>
              <w:rPr>
                <w:rFonts w:ascii="Times New Roman" w:hAnsi="Times New Roman"/>
                <w:b/>
                <w:bCs/>
                <w:kern w:val="28"/>
                <w:sz w:val="22"/>
                <w:szCs w:val="22"/>
                <w:lang w:val="ro-RO"/>
              </w:rPr>
            </w:pPr>
            <w:r w:rsidRPr="009C0316">
              <w:rPr>
                <w:rFonts w:ascii="Times New Roman" w:hAnsi="Times New Roman"/>
                <w:color w:val="000000"/>
                <w:sz w:val="22"/>
                <w:szCs w:val="22"/>
                <w:lang w:val="pt-BR" w:eastAsia="en-GB"/>
              </w:rPr>
              <w:t xml:space="preserve"> suma asigurată invaliditate</w:t>
            </w:r>
            <w:r w:rsidR="00271547" w:rsidRPr="009C0316">
              <w:rPr>
                <w:rFonts w:ascii="Times New Roman" w:hAnsi="Times New Roman"/>
                <w:color w:val="000000"/>
                <w:sz w:val="22"/>
                <w:szCs w:val="22"/>
                <w:lang w:val="pt-BR" w:eastAsia="en-GB"/>
              </w:rPr>
              <w:t xml:space="preserve">             </w:t>
            </w:r>
            <w:r w:rsidRPr="009C0316">
              <w:rPr>
                <w:rFonts w:ascii="Times New Roman" w:hAnsi="Times New Roman"/>
                <w:color w:val="000000"/>
                <w:sz w:val="22"/>
                <w:szCs w:val="22"/>
                <w:lang w:val="pt-BR" w:eastAsia="en-GB"/>
              </w:rPr>
              <w:t>- 10000 lei/pers;</w:t>
            </w:r>
          </w:p>
          <w:p w:rsidR="00DE715E" w:rsidRPr="00AE7569" w:rsidRDefault="00DE715E" w:rsidP="00AD59EC">
            <w:pPr>
              <w:numPr>
                <w:ilvl w:val="0"/>
                <w:numId w:val="39"/>
              </w:numPr>
              <w:tabs>
                <w:tab w:val="left" w:pos="402"/>
              </w:tabs>
              <w:overflowPunct/>
              <w:ind w:left="0" w:right="33" w:firstLine="0"/>
              <w:textAlignment w:val="auto"/>
              <w:rPr>
                <w:rFonts w:ascii="Times New Roman" w:hAnsi="Times New Roman"/>
                <w:b/>
                <w:bCs/>
                <w:kern w:val="28"/>
                <w:sz w:val="22"/>
                <w:szCs w:val="22"/>
                <w:lang w:val="ro-RO"/>
              </w:rPr>
            </w:pPr>
            <w:r w:rsidRPr="00AE7569">
              <w:rPr>
                <w:rFonts w:ascii="Times New Roman" w:hAnsi="Times New Roman"/>
                <w:b/>
                <w:bCs/>
                <w:kern w:val="28"/>
                <w:sz w:val="22"/>
                <w:szCs w:val="22"/>
                <w:lang w:val="ro-RO"/>
              </w:rPr>
              <w:t xml:space="preserve"> </w:t>
            </w:r>
            <w:r w:rsidRPr="009C0316">
              <w:rPr>
                <w:rFonts w:ascii="Times New Roman" w:hAnsi="Times New Roman"/>
                <w:color w:val="000000"/>
                <w:sz w:val="22"/>
                <w:szCs w:val="22"/>
                <w:lang w:val="pt-BR" w:eastAsia="en-GB"/>
              </w:rPr>
              <w:t>suma asigurată deces</w:t>
            </w:r>
            <w:r w:rsidRPr="009C0316">
              <w:rPr>
                <w:rFonts w:ascii="Times New Roman" w:hAnsi="Times New Roman"/>
                <w:color w:val="000000"/>
                <w:sz w:val="22"/>
                <w:szCs w:val="22"/>
                <w:lang w:val="pt-BR" w:eastAsia="en-GB"/>
              </w:rPr>
              <w:tab/>
            </w:r>
            <w:r w:rsidRPr="009C0316">
              <w:rPr>
                <w:rFonts w:ascii="Times New Roman" w:hAnsi="Times New Roman"/>
                <w:color w:val="000000"/>
                <w:sz w:val="22"/>
                <w:szCs w:val="22"/>
                <w:lang w:val="pt-BR" w:eastAsia="en-GB"/>
              </w:rPr>
              <w:tab/>
              <w:t>- 10000 lei/pers;</w:t>
            </w:r>
          </w:p>
          <w:p w:rsidR="00DE715E" w:rsidRPr="00AE7569" w:rsidRDefault="00DE715E" w:rsidP="00AD59EC">
            <w:pPr>
              <w:numPr>
                <w:ilvl w:val="0"/>
                <w:numId w:val="39"/>
              </w:numPr>
              <w:tabs>
                <w:tab w:val="left" w:pos="402"/>
              </w:tabs>
              <w:overflowPunct/>
              <w:ind w:left="0" w:right="33" w:firstLine="0"/>
              <w:textAlignment w:val="auto"/>
              <w:rPr>
                <w:rFonts w:ascii="Times New Roman" w:hAnsi="Times New Roman"/>
                <w:b/>
                <w:bCs/>
                <w:kern w:val="28"/>
                <w:sz w:val="22"/>
                <w:szCs w:val="22"/>
                <w:lang w:val="ro-RO"/>
              </w:rPr>
            </w:pPr>
            <w:r w:rsidRPr="009C0316">
              <w:rPr>
                <w:rFonts w:ascii="Times New Roman" w:hAnsi="Times New Roman"/>
                <w:color w:val="000000"/>
                <w:sz w:val="22"/>
                <w:szCs w:val="22"/>
                <w:lang w:val="pt-BR" w:eastAsia="en-GB"/>
              </w:rPr>
              <w:t xml:space="preserve"> </w:t>
            </w:r>
            <w:r w:rsidRPr="00AE7569">
              <w:rPr>
                <w:rFonts w:ascii="Times New Roman" w:hAnsi="Times New Roman"/>
                <w:color w:val="000000"/>
                <w:sz w:val="22"/>
                <w:szCs w:val="22"/>
                <w:lang w:eastAsia="en-GB"/>
              </w:rPr>
              <w:t>suma asigurată bagaje</w:t>
            </w:r>
            <w:r w:rsidRPr="00AE7569">
              <w:rPr>
                <w:rFonts w:ascii="Times New Roman" w:hAnsi="Times New Roman"/>
                <w:color w:val="000000"/>
                <w:sz w:val="22"/>
                <w:szCs w:val="22"/>
                <w:lang w:eastAsia="en-GB"/>
              </w:rPr>
              <w:tab/>
            </w:r>
            <w:r w:rsidRPr="00AE7569">
              <w:rPr>
                <w:rFonts w:ascii="Times New Roman" w:hAnsi="Times New Roman"/>
                <w:color w:val="000000"/>
                <w:sz w:val="22"/>
                <w:szCs w:val="22"/>
                <w:lang w:eastAsia="en-GB"/>
              </w:rPr>
              <w:tab/>
              <w:t>- 500 lei/bagaj</w:t>
            </w:r>
          </w:p>
          <w:p w:rsidR="00DE715E" w:rsidRPr="00AE7569" w:rsidRDefault="00DE715E" w:rsidP="00AD59EC">
            <w:pPr>
              <w:tabs>
                <w:tab w:val="left" w:pos="402"/>
              </w:tabs>
              <w:ind w:right="33"/>
              <w:rPr>
                <w:rFonts w:ascii="Times New Roman" w:hAnsi="Times New Roman"/>
                <w:b/>
                <w:sz w:val="22"/>
                <w:szCs w:val="22"/>
              </w:rPr>
            </w:pPr>
            <w:r w:rsidRPr="00AE7569">
              <w:rPr>
                <w:rFonts w:ascii="Times New Roman" w:hAnsi="Times New Roman"/>
                <w:b/>
                <w:sz w:val="22"/>
                <w:szCs w:val="22"/>
              </w:rPr>
              <w:t>Pentru asigurarea de persoane și bagaje se vor emite polițe separate.</w:t>
            </w:r>
          </w:p>
          <w:p w:rsidR="00DE715E" w:rsidRPr="00AE7569" w:rsidRDefault="00DE715E" w:rsidP="00AD59EC">
            <w:pPr>
              <w:ind w:right="33"/>
              <w:rPr>
                <w:rFonts w:ascii="Times New Roman" w:hAnsi="Times New Roman"/>
                <w:b/>
                <w:sz w:val="22"/>
                <w:szCs w:val="22"/>
              </w:rPr>
            </w:pPr>
          </w:p>
          <w:p w:rsidR="00DE715E" w:rsidRPr="00AE7569" w:rsidRDefault="00DE715E" w:rsidP="00AD59EC">
            <w:pPr>
              <w:pStyle w:val="NoSpacing"/>
              <w:ind w:right="33"/>
              <w:rPr>
                <w:rFonts w:ascii="Times New Roman" w:hAnsi="Times New Roman"/>
                <w:sz w:val="22"/>
                <w:szCs w:val="22"/>
                <w:lang w:val="ro-RO"/>
              </w:rPr>
            </w:pPr>
          </w:p>
          <w:p w:rsidR="00DE715E" w:rsidRPr="00AE7569" w:rsidRDefault="00BF0A85" w:rsidP="00AD59EC">
            <w:pPr>
              <w:overflowPunct/>
              <w:ind w:right="33"/>
              <w:textAlignment w:val="auto"/>
              <w:rPr>
                <w:rFonts w:ascii="Times New Roman" w:hAnsi="Times New Roman"/>
                <w:b/>
                <w:bCs/>
                <w:kern w:val="28"/>
                <w:sz w:val="22"/>
                <w:szCs w:val="22"/>
                <w:lang w:val="ro-RO"/>
              </w:rPr>
            </w:pPr>
            <w:r w:rsidRPr="00BF0A85">
              <w:rPr>
                <w:rFonts w:ascii="Times New Roman" w:hAnsi="Times New Roman"/>
                <w:b/>
                <w:bCs/>
                <w:kern w:val="28"/>
                <w:sz w:val="22"/>
                <w:szCs w:val="22"/>
                <w:highlight w:val="yellow"/>
                <w:lang w:val="ro-RO"/>
              </w:rPr>
              <w:t xml:space="preserve">4. </w:t>
            </w:r>
            <w:r w:rsidR="00DE715E" w:rsidRPr="00BF0A85">
              <w:rPr>
                <w:rFonts w:ascii="Times New Roman" w:hAnsi="Times New Roman"/>
                <w:b/>
                <w:bCs/>
                <w:kern w:val="28"/>
                <w:sz w:val="22"/>
                <w:szCs w:val="22"/>
                <w:highlight w:val="yellow"/>
                <w:lang w:val="ro-RO"/>
              </w:rPr>
              <w:t>PLATA SERVICIILOR</w:t>
            </w:r>
            <w:r w:rsidR="00DE715E" w:rsidRPr="00AE7569">
              <w:rPr>
                <w:rFonts w:ascii="Times New Roman" w:hAnsi="Times New Roman"/>
                <w:b/>
                <w:bCs/>
                <w:kern w:val="28"/>
                <w:sz w:val="22"/>
                <w:szCs w:val="22"/>
                <w:lang w:val="ro-RO"/>
              </w:rPr>
              <w:t xml:space="preserve"> </w:t>
            </w:r>
          </w:p>
          <w:p w:rsidR="00DE715E" w:rsidRPr="009C0316" w:rsidRDefault="00DE715E" w:rsidP="00AD59EC">
            <w:pPr>
              <w:widowControl w:val="0"/>
              <w:tabs>
                <w:tab w:val="left" w:pos="1942"/>
              </w:tabs>
              <w:ind w:right="33"/>
              <w:jc w:val="both"/>
              <w:rPr>
                <w:rStyle w:val="Emphasis"/>
                <w:rFonts w:ascii="Times New Roman" w:hAnsi="Times New Roman"/>
                <w:i w:val="0"/>
                <w:sz w:val="22"/>
                <w:szCs w:val="22"/>
                <w:lang w:val="ro-RO"/>
              </w:rPr>
            </w:pPr>
            <w:r w:rsidRPr="009C0316">
              <w:rPr>
                <w:rStyle w:val="Emphasis"/>
                <w:rFonts w:ascii="Times New Roman" w:hAnsi="Times New Roman"/>
                <w:i w:val="0"/>
                <w:sz w:val="22"/>
                <w:szCs w:val="22"/>
                <w:lang w:val="ro-RO"/>
              </w:rPr>
              <w:t xml:space="preserve">      - Poliţele vor fi predate asiguratului cu cel puţin 3 zile înainte de intrarea în vigoare a  acestora, în conformitate cu datele furnizate de către achizitor.</w:t>
            </w:r>
          </w:p>
          <w:p w:rsidR="00DE715E" w:rsidRPr="009C0316" w:rsidRDefault="00DE715E" w:rsidP="00AD59EC">
            <w:pPr>
              <w:widowControl w:val="0"/>
              <w:tabs>
                <w:tab w:val="left" w:pos="1942"/>
              </w:tabs>
              <w:ind w:right="33"/>
              <w:jc w:val="both"/>
              <w:rPr>
                <w:rStyle w:val="Emphasis"/>
                <w:rFonts w:ascii="Times New Roman" w:hAnsi="Times New Roman"/>
                <w:i w:val="0"/>
                <w:sz w:val="22"/>
                <w:szCs w:val="22"/>
                <w:lang w:val="ro-RO"/>
              </w:rPr>
            </w:pPr>
            <w:r w:rsidRPr="009C0316">
              <w:rPr>
                <w:rStyle w:val="Emphasis"/>
                <w:rFonts w:ascii="Times New Roman" w:hAnsi="Times New Roman"/>
                <w:i w:val="0"/>
                <w:sz w:val="22"/>
                <w:szCs w:val="22"/>
                <w:lang w:val="ro-RO"/>
              </w:rPr>
              <w:t>- Livrarea poliţelor se va efectua în Galați, strada Domnească nr.47 – Biroul Transport Auto, în prezenţa personalului desemnat de către entitatea contractantă. Cheltuielile efectuate cu livrarea poliţelor la sediul autorității contractante vor fi suportate de către ofertant.</w:t>
            </w:r>
          </w:p>
          <w:p w:rsidR="00DE715E" w:rsidRPr="009C0316" w:rsidRDefault="00DE715E" w:rsidP="00AD59EC">
            <w:pPr>
              <w:widowControl w:val="0"/>
              <w:tabs>
                <w:tab w:val="left" w:pos="1942"/>
              </w:tabs>
              <w:ind w:right="33"/>
              <w:jc w:val="both"/>
              <w:rPr>
                <w:rStyle w:val="Emphasis"/>
                <w:rFonts w:ascii="Times New Roman" w:hAnsi="Times New Roman"/>
                <w:i w:val="0"/>
                <w:sz w:val="22"/>
                <w:szCs w:val="22"/>
                <w:lang w:val="ro-RO"/>
              </w:rPr>
            </w:pPr>
            <w:r w:rsidRPr="009C0316">
              <w:rPr>
                <w:rStyle w:val="Emphasis"/>
                <w:rFonts w:ascii="Times New Roman" w:hAnsi="Times New Roman"/>
                <w:i w:val="0"/>
                <w:sz w:val="22"/>
                <w:szCs w:val="22"/>
                <w:lang w:val="ro-RO"/>
              </w:rPr>
              <w:t>- Plata poliţelor RCA se va face în termen de maximum 15 zile de la data înregistrării decontului de primă la achizitor.</w:t>
            </w:r>
          </w:p>
          <w:p w:rsidR="00DE715E" w:rsidRPr="009C0316" w:rsidRDefault="00DE715E" w:rsidP="00AD59EC">
            <w:pPr>
              <w:widowControl w:val="0"/>
              <w:tabs>
                <w:tab w:val="left" w:pos="1942"/>
              </w:tabs>
              <w:ind w:right="33"/>
              <w:jc w:val="both"/>
              <w:rPr>
                <w:rStyle w:val="Emphasis"/>
                <w:rFonts w:ascii="Times New Roman" w:hAnsi="Times New Roman"/>
                <w:i w:val="0"/>
                <w:sz w:val="22"/>
                <w:szCs w:val="22"/>
                <w:lang w:val="ro-RO"/>
              </w:rPr>
            </w:pPr>
            <w:r w:rsidRPr="009C0316">
              <w:rPr>
                <w:rStyle w:val="Emphasis"/>
                <w:rFonts w:ascii="Times New Roman" w:hAnsi="Times New Roman"/>
                <w:i w:val="0"/>
                <w:sz w:val="22"/>
                <w:szCs w:val="22"/>
                <w:lang w:val="ro-RO"/>
              </w:rPr>
              <w:t>- Plata poliţelor Casco se va face integral, pe baza decontului de primă înregistrat la achizitor. Înregistrarea decontului de primă la achizitor se va face cu minim 15 zile înainte de data efectuării plaţii.</w:t>
            </w:r>
          </w:p>
          <w:p w:rsidR="00DE715E" w:rsidRPr="009C0316" w:rsidRDefault="00DE715E" w:rsidP="00AD59EC">
            <w:pPr>
              <w:widowControl w:val="0"/>
              <w:tabs>
                <w:tab w:val="left" w:pos="1942"/>
              </w:tabs>
              <w:ind w:right="33"/>
              <w:jc w:val="both"/>
              <w:rPr>
                <w:rStyle w:val="Emphasis"/>
                <w:rFonts w:ascii="Times New Roman" w:hAnsi="Times New Roman"/>
                <w:i w:val="0"/>
                <w:sz w:val="22"/>
                <w:szCs w:val="22"/>
                <w:lang w:val="ro-RO"/>
              </w:rPr>
            </w:pPr>
            <w:r w:rsidRPr="009C0316">
              <w:rPr>
                <w:rStyle w:val="Emphasis"/>
                <w:rFonts w:ascii="Times New Roman" w:hAnsi="Times New Roman"/>
                <w:i w:val="0"/>
                <w:sz w:val="22"/>
                <w:szCs w:val="22"/>
                <w:lang w:val="ro-RO"/>
              </w:rPr>
              <w:t>- Intrarea în vigoare a poliţelor se va face la termenul prevăzut, indiferent de momentul efectuării plăţii (în conformitate cu termenele prevăzute în contract), cu excepţia cazurilor în care achizitorul nu își respectă obligaţia de plată convenită.</w:t>
            </w:r>
          </w:p>
          <w:p w:rsidR="00DE715E" w:rsidRPr="009C0316" w:rsidRDefault="00DE715E" w:rsidP="00AD59EC">
            <w:pPr>
              <w:widowControl w:val="0"/>
              <w:tabs>
                <w:tab w:val="left" w:pos="1942"/>
              </w:tabs>
              <w:ind w:right="33"/>
              <w:jc w:val="both"/>
              <w:rPr>
                <w:rStyle w:val="Emphasis"/>
                <w:rFonts w:ascii="Times New Roman" w:hAnsi="Times New Roman"/>
                <w:i w:val="0"/>
                <w:sz w:val="22"/>
                <w:szCs w:val="22"/>
                <w:lang w:val="ro-RO"/>
              </w:rPr>
            </w:pPr>
            <w:r w:rsidRPr="009C0316">
              <w:rPr>
                <w:rStyle w:val="Emphasis"/>
                <w:rFonts w:ascii="Times New Roman" w:hAnsi="Times New Roman"/>
                <w:i w:val="0"/>
                <w:sz w:val="22"/>
                <w:szCs w:val="22"/>
                <w:lang w:val="ro-RO"/>
              </w:rPr>
              <w:t>- Asigurătorul este obligat sa depună toate diligențele, astfel încât achizitorul să poată să își îndeplinească obligaţia de plată la termen, conform prevederilor contractuale, iar poliţele de asigurare să producă efectele legale începând cu data prevăzută în anexa caietului de sarcini. În caz contrar, achizitorul nu va putea utiliza mijloacele auto, ca urmare a culpei asigurătorului, acesta din urmă răspunzând pentru prejudiciul creat.</w:t>
            </w:r>
          </w:p>
          <w:p w:rsidR="00DE715E" w:rsidRPr="00AE7569" w:rsidRDefault="00DE715E" w:rsidP="00AD59EC">
            <w:pPr>
              <w:widowControl w:val="0"/>
              <w:tabs>
                <w:tab w:val="left" w:pos="1895"/>
              </w:tabs>
              <w:ind w:right="33"/>
              <w:jc w:val="both"/>
              <w:rPr>
                <w:rFonts w:ascii="Times New Roman" w:hAnsi="Times New Roman"/>
                <w:b/>
                <w:sz w:val="22"/>
                <w:szCs w:val="22"/>
                <w:lang w:val="ro-RO"/>
              </w:rPr>
            </w:pPr>
            <w:r w:rsidRPr="009C0316">
              <w:rPr>
                <w:rStyle w:val="Emphasis"/>
                <w:rFonts w:ascii="Times New Roman" w:hAnsi="Times New Roman"/>
                <w:i w:val="0"/>
                <w:sz w:val="22"/>
                <w:szCs w:val="22"/>
                <w:lang w:val="ro-RO"/>
              </w:rPr>
              <w:t xml:space="preserve">          - Nivelul primelor de asigurare pentru anul 2020 stabilite prin ofertă să nu facă   obiectul niciunei majorări pe perioda de valabilitate a contractului, cu excepţia situaţiilor impuse de lege.</w:t>
            </w:r>
          </w:p>
        </w:tc>
        <w:tc>
          <w:tcPr>
            <w:tcW w:w="4763" w:type="dxa"/>
            <w:tcMar>
              <w:left w:w="57" w:type="dxa"/>
              <w:right w:w="57" w:type="dxa"/>
            </w:tcMar>
          </w:tcPr>
          <w:p w:rsidR="00EF0109" w:rsidRPr="00AE7569" w:rsidRDefault="00EF0109" w:rsidP="00EF0109">
            <w:pPr>
              <w:shd w:val="clear" w:color="auto" w:fill="FFFFFF"/>
              <w:jc w:val="both"/>
              <w:rPr>
                <w:rFonts w:ascii="Times New Roman" w:hAnsi="Times New Roman"/>
                <w:b/>
                <w:bCs/>
                <w:i/>
                <w:iCs/>
                <w:color w:val="FF0000"/>
                <w:sz w:val="22"/>
                <w:szCs w:val="22"/>
                <w:lang w:val="ro-RO"/>
              </w:rPr>
            </w:pPr>
            <w:r w:rsidRPr="00AE7569">
              <w:rPr>
                <w:rFonts w:ascii="Times New Roman" w:hAnsi="Times New Roman"/>
                <w:b/>
                <w:bCs/>
                <w:i/>
                <w:iCs/>
                <w:color w:val="FF0000"/>
                <w:sz w:val="22"/>
                <w:szCs w:val="22"/>
                <w:highlight w:val="yellow"/>
                <w:lang w:val="ro-RO"/>
              </w:rPr>
              <w:lastRenderedPageBreak/>
              <w:t xml:space="preserve">[Ofertantul va introduce </w:t>
            </w:r>
            <w:r w:rsidRPr="009C0316">
              <w:rPr>
                <w:rFonts w:ascii="Times New Roman" w:eastAsia="Calibri" w:hAnsi="Times New Roman"/>
                <w:b/>
                <w:iCs/>
                <w:color w:val="FF0000"/>
                <w:sz w:val="22"/>
                <w:szCs w:val="22"/>
                <w:highlight w:val="yellow"/>
                <w:lang w:val="ro-RO"/>
              </w:rPr>
              <w:t>cerințele propuse ținând cont de fiecare caracteristică solicitată în caietul de sarcini. Toate cerințele din caietul de sarcini sunt minime și obligatorii.</w:t>
            </w:r>
            <w:r w:rsidRPr="00AE7569">
              <w:rPr>
                <w:rFonts w:ascii="Times New Roman" w:hAnsi="Times New Roman"/>
                <w:b/>
                <w:bCs/>
                <w:i/>
                <w:iCs/>
                <w:color w:val="FF0000"/>
                <w:sz w:val="22"/>
                <w:szCs w:val="22"/>
                <w:highlight w:val="yellow"/>
                <w:lang w:val="ro-RO"/>
              </w:rPr>
              <w:t>]</w:t>
            </w:r>
          </w:p>
          <w:p w:rsidR="00236FF0" w:rsidRPr="009C0316" w:rsidRDefault="00236FF0" w:rsidP="00AE7569">
            <w:pPr>
              <w:spacing w:before="120" w:after="120"/>
              <w:jc w:val="both"/>
              <w:rPr>
                <w:rFonts w:ascii="Times New Roman" w:hAnsi="Times New Roman"/>
                <w:sz w:val="22"/>
                <w:szCs w:val="22"/>
                <w:lang w:val="ro-RO"/>
              </w:rPr>
            </w:pPr>
          </w:p>
        </w:tc>
      </w:tr>
      <w:tr w:rsidR="00BF0A85" w:rsidRPr="002B0369" w:rsidTr="00DE715E">
        <w:trPr>
          <w:trHeight w:val="566"/>
          <w:jc w:val="center"/>
        </w:trPr>
        <w:tc>
          <w:tcPr>
            <w:tcW w:w="5499" w:type="dxa"/>
            <w:tcMar>
              <w:left w:w="57" w:type="dxa"/>
              <w:right w:w="57" w:type="dxa"/>
            </w:tcMar>
          </w:tcPr>
          <w:p w:rsidR="00BF0A85" w:rsidRPr="007A7656" w:rsidRDefault="007A7656" w:rsidP="007A7656">
            <w:pPr>
              <w:overflowPunct/>
              <w:jc w:val="both"/>
              <w:textAlignment w:val="auto"/>
              <w:rPr>
                <w:rFonts w:ascii="Times New Roman" w:hAnsi="Times New Roman"/>
                <w:b/>
                <w:sz w:val="22"/>
                <w:szCs w:val="22"/>
                <w:lang w:val="ro-RO"/>
              </w:rPr>
            </w:pPr>
            <w:r w:rsidRPr="007A7656">
              <w:rPr>
                <w:rFonts w:ascii="Times New Roman" w:hAnsi="Times New Roman"/>
                <w:b/>
                <w:sz w:val="22"/>
                <w:szCs w:val="22"/>
                <w:highlight w:val="yellow"/>
                <w:lang w:val="ro-RO"/>
              </w:rPr>
              <w:lastRenderedPageBreak/>
              <w:t>Capacitatea de exercitare a activităţii profesionale</w:t>
            </w:r>
          </w:p>
          <w:p w:rsidR="007A7656" w:rsidRPr="007A7656" w:rsidRDefault="007A7656" w:rsidP="007A7656">
            <w:pPr>
              <w:widowControl w:val="0"/>
              <w:ind w:right="282"/>
              <w:jc w:val="both"/>
              <w:rPr>
                <w:rFonts w:ascii="Times New Roman" w:hAnsi="Times New Roman"/>
                <w:bCs/>
                <w:sz w:val="22"/>
                <w:szCs w:val="22"/>
                <w:lang w:val="ro-RO"/>
              </w:rPr>
            </w:pPr>
            <w:r w:rsidRPr="007A7656">
              <w:rPr>
                <w:rFonts w:ascii="Times New Roman" w:hAnsi="Times New Roman"/>
                <w:b/>
                <w:sz w:val="22"/>
                <w:szCs w:val="22"/>
                <w:lang w:val="ro-RO"/>
              </w:rPr>
              <w:t>Cerința nr. 1</w:t>
            </w:r>
          </w:p>
          <w:p w:rsidR="007A7656" w:rsidRPr="007A7656" w:rsidRDefault="007A7656" w:rsidP="007A7656">
            <w:pPr>
              <w:jc w:val="both"/>
              <w:rPr>
                <w:rFonts w:ascii="Times New Roman" w:hAnsi="Times New Roman"/>
                <w:bCs/>
                <w:sz w:val="22"/>
                <w:szCs w:val="22"/>
                <w:lang w:val="ro-RO"/>
              </w:rPr>
            </w:pPr>
            <w:r w:rsidRPr="007A7656">
              <w:rPr>
                <w:rFonts w:ascii="Times New Roman" w:hAnsi="Times New Roman"/>
                <w:bCs/>
                <w:sz w:val="22"/>
                <w:szCs w:val="22"/>
                <w:lang w:val="ro-RO"/>
              </w:rPr>
              <w:t xml:space="preserve">Operatorul economic ce depune oferta trebuie să dovedească  faptul că este autorizat pentru prestarea serviciilor de asigurari auto, în conformitate cu art. 3 din Norma ASF 39/2016. </w:t>
            </w:r>
          </w:p>
          <w:p w:rsidR="007A7656" w:rsidRPr="007A7656" w:rsidRDefault="007A7656" w:rsidP="00AE7569">
            <w:pPr>
              <w:overflowPunct/>
              <w:ind w:left="644"/>
              <w:jc w:val="both"/>
              <w:textAlignment w:val="auto"/>
              <w:rPr>
                <w:rFonts w:ascii="Times New Roman" w:hAnsi="Times New Roman"/>
                <w:b/>
                <w:bCs/>
                <w:kern w:val="28"/>
                <w:sz w:val="22"/>
                <w:szCs w:val="22"/>
                <w:lang w:val="ro-RO"/>
              </w:rPr>
            </w:pPr>
          </w:p>
        </w:tc>
        <w:tc>
          <w:tcPr>
            <w:tcW w:w="4763" w:type="dxa"/>
            <w:tcMar>
              <w:left w:w="57" w:type="dxa"/>
              <w:right w:w="57" w:type="dxa"/>
            </w:tcMar>
          </w:tcPr>
          <w:p w:rsidR="007A7656" w:rsidRPr="007A7656" w:rsidRDefault="007A7656" w:rsidP="007A7656">
            <w:pPr>
              <w:ind w:right="26"/>
              <w:jc w:val="both"/>
              <w:rPr>
                <w:rFonts w:ascii="Times New Roman" w:hAnsi="Times New Roman"/>
                <w:b/>
                <w:bCs/>
                <w:sz w:val="22"/>
                <w:szCs w:val="22"/>
                <w:lang w:val="ro-RO"/>
              </w:rPr>
            </w:pPr>
            <w:r w:rsidRPr="007A7656">
              <w:rPr>
                <w:rFonts w:ascii="Times New Roman" w:hAnsi="Times New Roman"/>
                <w:bCs/>
                <w:sz w:val="22"/>
                <w:szCs w:val="22"/>
                <w:highlight w:val="yellow"/>
                <w:lang w:val="ro-RO"/>
              </w:rPr>
              <w:t xml:space="preserve">Cerinţa se consideră indeplinită prin prezentarea autorizației emisă de Autoritatea de Supraveghere Financiară (ASF), </w:t>
            </w:r>
            <w:r w:rsidRPr="007A7656">
              <w:rPr>
                <w:rFonts w:ascii="Times New Roman" w:hAnsi="Times New Roman"/>
                <w:b/>
                <w:bCs/>
                <w:sz w:val="22"/>
                <w:szCs w:val="22"/>
                <w:highlight w:val="yellow"/>
                <w:lang w:val="ro-RO"/>
              </w:rPr>
              <w:t>valabilă la momentul prezentării acesteia.</w:t>
            </w:r>
          </w:p>
          <w:p w:rsidR="00BF0A85" w:rsidRPr="009C0316" w:rsidRDefault="007A7656" w:rsidP="007A7656">
            <w:pPr>
              <w:spacing w:before="120" w:after="120"/>
              <w:jc w:val="both"/>
              <w:rPr>
                <w:rFonts w:ascii="Times New Roman" w:hAnsi="Times New Roman"/>
                <w:sz w:val="22"/>
                <w:szCs w:val="22"/>
                <w:lang w:val="pt-BR"/>
              </w:rPr>
            </w:pPr>
            <w:r w:rsidRPr="007A7656">
              <w:rPr>
                <w:rFonts w:ascii="Times New Roman" w:hAnsi="Times New Roman"/>
                <w:bCs/>
                <w:sz w:val="22"/>
                <w:szCs w:val="22"/>
                <w:lang w:val="ro-RO"/>
              </w:rPr>
              <w:t xml:space="preserve">Pentru persoanele juridice sau fizice străine, certificate sau alte documente emise de organisme abilitate în acest sens, conform legii țării de </w:t>
            </w:r>
            <w:r w:rsidRPr="007A7656">
              <w:rPr>
                <w:rFonts w:ascii="Times New Roman" w:hAnsi="Times New Roman"/>
                <w:bCs/>
                <w:sz w:val="22"/>
                <w:szCs w:val="22"/>
                <w:lang w:val="ro-RO"/>
              </w:rPr>
              <w:lastRenderedPageBreak/>
              <w:t>rezidență a operatorului economic.</w:t>
            </w:r>
          </w:p>
        </w:tc>
      </w:tr>
    </w:tbl>
    <w:p w:rsidR="00CB1D51" w:rsidRPr="00CB1D51" w:rsidRDefault="00CB1D51" w:rsidP="00EB7FE0">
      <w:pPr>
        <w:spacing w:line="276" w:lineRule="auto"/>
        <w:rPr>
          <w:rFonts w:ascii="Times New Roman" w:hAnsi="Times New Roman"/>
          <w:b/>
          <w:i/>
          <w:sz w:val="18"/>
          <w:szCs w:val="18"/>
          <w:lang w:val="ro-RO"/>
        </w:rPr>
      </w:pPr>
    </w:p>
    <w:p w:rsidR="00CB1D51" w:rsidRPr="009C0316" w:rsidRDefault="00CB1D51" w:rsidP="00EB7FE0">
      <w:pPr>
        <w:spacing w:line="276" w:lineRule="auto"/>
        <w:jc w:val="both"/>
        <w:outlineLvl w:val="0"/>
        <w:rPr>
          <w:rFonts w:ascii="Times New Roman" w:hAnsi="Times New Roman"/>
          <w:sz w:val="18"/>
          <w:szCs w:val="18"/>
          <w:lang w:val="pt-BR"/>
        </w:rPr>
      </w:pPr>
    </w:p>
    <w:p w:rsidR="00CB1D51" w:rsidRPr="009C0316" w:rsidRDefault="00CB1D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 xml:space="preserve">Semnătura ofertantului sau a reprezentantului ofertantului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Adresa de e-mail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Telefon / Fax</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B1D51" w:rsidRPr="00CB1D51" w:rsidRDefault="00CB1D51" w:rsidP="00EB7FE0">
      <w:pPr>
        <w:spacing w:line="276" w:lineRule="auto"/>
        <w:jc w:val="both"/>
        <w:rPr>
          <w:rStyle w:val="ln2tparagraf"/>
          <w:rFonts w:ascii="Times New Roman" w:hAnsi="Times New Roman"/>
          <w:sz w:val="18"/>
          <w:szCs w:val="18"/>
          <w:lang w:val="fr-FR"/>
        </w:rPr>
      </w:pPr>
      <w:r w:rsidRPr="00CB1D51">
        <w:rPr>
          <w:rFonts w:ascii="Times New Roman" w:hAnsi="Times New Roman"/>
          <w:i/>
          <w:sz w:val="18"/>
          <w:szCs w:val="18"/>
        </w:rPr>
        <w:t xml:space="preserve">Data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00EB7FE0">
        <w:rPr>
          <w:rFonts w:ascii="Times New Roman" w:hAnsi="Times New Roman"/>
          <w:i/>
          <w:sz w:val="18"/>
          <w:szCs w:val="18"/>
        </w:rPr>
        <w:t xml:space="preserve">   </w:t>
      </w:r>
      <w:r w:rsidRPr="00CB1D51">
        <w:rPr>
          <w:rFonts w:ascii="Times New Roman" w:hAnsi="Times New Roman"/>
          <w:i/>
          <w:sz w:val="18"/>
          <w:szCs w:val="18"/>
        </w:rPr>
        <w:t xml:space="preserve">                    .....................................................</w:t>
      </w:r>
    </w:p>
    <w:p w:rsidR="00CB1D51" w:rsidRPr="00CB1D51" w:rsidRDefault="00CB1D51" w:rsidP="00EB7FE0">
      <w:pPr>
        <w:spacing w:after="120" w:line="276" w:lineRule="auto"/>
        <w:jc w:val="both"/>
        <w:rPr>
          <w:rFonts w:ascii="Times New Roman" w:hAnsi="Times New Roman"/>
          <w:i/>
          <w:sz w:val="18"/>
          <w:szCs w:val="18"/>
        </w:rPr>
      </w:pPr>
    </w:p>
    <w:sectPr w:rsidR="00CB1D51" w:rsidRPr="00CB1D51"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3BF2" w:rsidRDefault="00873BF2">
      <w:r>
        <w:separator/>
      </w:r>
    </w:p>
  </w:endnote>
  <w:endnote w:type="continuationSeparator" w:id="0">
    <w:p w:rsidR="00873BF2" w:rsidRDefault="00873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3BF2" w:rsidRDefault="00873BF2">
      <w:r>
        <w:separator/>
      </w:r>
    </w:p>
  </w:footnote>
  <w:footnote w:type="continuationSeparator" w:id="0">
    <w:p w:rsidR="00873BF2" w:rsidRDefault="00873B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8E1E33"/>
    <w:multiLevelType w:val="multilevel"/>
    <w:tmpl w:val="1CCCFE44"/>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F2504F6"/>
    <w:multiLevelType w:val="multilevel"/>
    <w:tmpl w:val="EB1A06A2"/>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BFF0054"/>
    <w:multiLevelType w:val="hybridMultilevel"/>
    <w:tmpl w:val="2E361D9A"/>
    <w:lvl w:ilvl="0" w:tplc="7EBC7A10">
      <w:numFmt w:val="bullet"/>
      <w:lvlText w:val="-"/>
      <w:lvlJc w:val="left"/>
      <w:pPr>
        <w:ind w:left="1004" w:hanging="360"/>
      </w:pPr>
      <w:rPr>
        <w:rFonts w:ascii="Times New Roman" w:eastAsia="Times New Roman" w:hAnsi="Times New Roman" w:cs="Times New Roman" w:hint="default"/>
        <w:b w:val="0"/>
        <w:color w:val="000000"/>
        <w:sz w:val="22"/>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5D821FB5"/>
    <w:multiLevelType w:val="multilevel"/>
    <w:tmpl w:val="8A62686C"/>
    <w:lvl w:ilvl="0">
      <w:start w:val="1"/>
      <w:numFmt w:val="decimal"/>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0"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1"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8EC5577"/>
    <w:multiLevelType w:val="multilevel"/>
    <w:tmpl w:val="CD5AA600"/>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11"/>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num>
  <w:num w:numId="6">
    <w:abstractNumId w:val="16"/>
  </w:num>
  <w:num w:numId="7">
    <w:abstractNumId w:val="7"/>
  </w:num>
  <w:num w:numId="8">
    <w:abstractNumId w:val="25"/>
  </w:num>
  <w:num w:numId="9">
    <w:abstractNumId w:val="30"/>
  </w:num>
  <w:num w:numId="10">
    <w:abstractNumId w:val="0"/>
  </w:num>
  <w:num w:numId="11">
    <w:abstractNumId w:val="0"/>
  </w:num>
  <w:num w:numId="12">
    <w:abstractNumId w:val="29"/>
  </w:num>
  <w:num w:numId="13">
    <w:abstractNumId w:val="31"/>
  </w:num>
  <w:num w:numId="14">
    <w:abstractNumId w:val="15"/>
  </w:num>
  <w:num w:numId="15">
    <w:abstractNumId w:val="2"/>
  </w:num>
  <w:num w:numId="16">
    <w:abstractNumId w:val="3"/>
  </w:num>
  <w:num w:numId="17">
    <w:abstractNumId w:val="34"/>
  </w:num>
  <w:num w:numId="18">
    <w:abstractNumId w:val="5"/>
  </w:num>
  <w:num w:numId="19">
    <w:abstractNumId w:val="10"/>
  </w:num>
  <w:num w:numId="20">
    <w:abstractNumId w:val="9"/>
  </w:num>
  <w:num w:numId="21">
    <w:abstractNumId w:val="13"/>
  </w:num>
  <w:num w:numId="22">
    <w:abstractNumId w:val="20"/>
  </w:num>
  <w:num w:numId="23">
    <w:abstractNumId w:val="12"/>
  </w:num>
  <w:num w:numId="24">
    <w:abstractNumId w:val="27"/>
  </w:num>
  <w:num w:numId="25">
    <w:abstractNumId w:val="8"/>
  </w:num>
  <w:num w:numId="26">
    <w:abstractNumId w:val="28"/>
  </w:num>
  <w:num w:numId="27">
    <w:abstractNumId w:val="32"/>
  </w:num>
  <w:num w:numId="28">
    <w:abstractNumId w:val="24"/>
  </w:num>
  <w:num w:numId="29">
    <w:abstractNumId w:val="28"/>
  </w:num>
  <w:num w:numId="30">
    <w:abstractNumId w:val="28"/>
  </w:num>
  <w:num w:numId="31">
    <w:abstractNumId w:val="19"/>
  </w:num>
  <w:num w:numId="32">
    <w:abstractNumId w:val="14"/>
  </w:num>
  <w:num w:numId="33">
    <w:abstractNumId w:val="17"/>
  </w:num>
  <w:num w:numId="34">
    <w:abstractNumId w:val="26"/>
  </w:num>
  <w:num w:numId="35">
    <w:abstractNumId w:val="21"/>
  </w:num>
  <w:num w:numId="36">
    <w:abstractNumId w:val="23"/>
  </w:num>
  <w:num w:numId="37">
    <w:abstractNumId w:val="4"/>
  </w:num>
  <w:num w:numId="38">
    <w:abstractNumId w:val="33"/>
  </w:num>
  <w:num w:numId="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A18B0"/>
    <w:rsid w:val="00026053"/>
    <w:rsid w:val="00031795"/>
    <w:rsid w:val="00031D64"/>
    <w:rsid w:val="000477C4"/>
    <w:rsid w:val="00052FA8"/>
    <w:rsid w:val="00053889"/>
    <w:rsid w:val="0005461D"/>
    <w:rsid w:val="0005533A"/>
    <w:rsid w:val="00061806"/>
    <w:rsid w:val="00062688"/>
    <w:rsid w:val="00066BB1"/>
    <w:rsid w:val="00076903"/>
    <w:rsid w:val="00083C40"/>
    <w:rsid w:val="0008590A"/>
    <w:rsid w:val="00092140"/>
    <w:rsid w:val="00097822"/>
    <w:rsid w:val="000A2271"/>
    <w:rsid w:val="000B335C"/>
    <w:rsid w:val="000B4778"/>
    <w:rsid w:val="000B776E"/>
    <w:rsid w:val="000C34C7"/>
    <w:rsid w:val="000C59A8"/>
    <w:rsid w:val="000D27BD"/>
    <w:rsid w:val="000F1DB7"/>
    <w:rsid w:val="00110E7F"/>
    <w:rsid w:val="00111429"/>
    <w:rsid w:val="00122DAF"/>
    <w:rsid w:val="00136A14"/>
    <w:rsid w:val="00144A69"/>
    <w:rsid w:val="001462EC"/>
    <w:rsid w:val="00150D15"/>
    <w:rsid w:val="00151350"/>
    <w:rsid w:val="001633E6"/>
    <w:rsid w:val="001652E3"/>
    <w:rsid w:val="00165582"/>
    <w:rsid w:val="00171AB0"/>
    <w:rsid w:val="00175AA5"/>
    <w:rsid w:val="00180AC0"/>
    <w:rsid w:val="00185CE9"/>
    <w:rsid w:val="0018656E"/>
    <w:rsid w:val="00187428"/>
    <w:rsid w:val="0019128E"/>
    <w:rsid w:val="00192F09"/>
    <w:rsid w:val="001A421F"/>
    <w:rsid w:val="001A43BA"/>
    <w:rsid w:val="001A5351"/>
    <w:rsid w:val="001A5364"/>
    <w:rsid w:val="001B0E57"/>
    <w:rsid w:val="001B1D18"/>
    <w:rsid w:val="001C3E70"/>
    <w:rsid w:val="001C58E0"/>
    <w:rsid w:val="001C7BA4"/>
    <w:rsid w:val="001D4BFF"/>
    <w:rsid w:val="001D65EC"/>
    <w:rsid w:val="001E18DC"/>
    <w:rsid w:val="001F09DD"/>
    <w:rsid w:val="001F1A20"/>
    <w:rsid w:val="001F42B5"/>
    <w:rsid w:val="002027DA"/>
    <w:rsid w:val="002141AB"/>
    <w:rsid w:val="00225E7B"/>
    <w:rsid w:val="00226BE3"/>
    <w:rsid w:val="00231692"/>
    <w:rsid w:val="002345DD"/>
    <w:rsid w:val="00236FF0"/>
    <w:rsid w:val="00237030"/>
    <w:rsid w:val="002424EE"/>
    <w:rsid w:val="0026197C"/>
    <w:rsid w:val="00263B5C"/>
    <w:rsid w:val="0026405C"/>
    <w:rsid w:val="00271547"/>
    <w:rsid w:val="0027241D"/>
    <w:rsid w:val="00274A49"/>
    <w:rsid w:val="00275E5D"/>
    <w:rsid w:val="00283067"/>
    <w:rsid w:val="00290102"/>
    <w:rsid w:val="002A789A"/>
    <w:rsid w:val="002B0369"/>
    <w:rsid w:val="002B1600"/>
    <w:rsid w:val="002B44E7"/>
    <w:rsid w:val="002B6149"/>
    <w:rsid w:val="002C7C23"/>
    <w:rsid w:val="002E1AA1"/>
    <w:rsid w:val="002E6503"/>
    <w:rsid w:val="002F0CEF"/>
    <w:rsid w:val="0030628F"/>
    <w:rsid w:val="00313EA0"/>
    <w:rsid w:val="00317D4D"/>
    <w:rsid w:val="00323902"/>
    <w:rsid w:val="00327322"/>
    <w:rsid w:val="00336854"/>
    <w:rsid w:val="00341B9C"/>
    <w:rsid w:val="00355B9C"/>
    <w:rsid w:val="00366FC3"/>
    <w:rsid w:val="00370CB7"/>
    <w:rsid w:val="00372094"/>
    <w:rsid w:val="0037529A"/>
    <w:rsid w:val="0038359B"/>
    <w:rsid w:val="00384D91"/>
    <w:rsid w:val="00385AD5"/>
    <w:rsid w:val="003A2E4B"/>
    <w:rsid w:val="003D5724"/>
    <w:rsid w:val="003E32D5"/>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8761D"/>
    <w:rsid w:val="00487E07"/>
    <w:rsid w:val="004916F7"/>
    <w:rsid w:val="00491F57"/>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443E0"/>
    <w:rsid w:val="00550E6A"/>
    <w:rsid w:val="00556CF1"/>
    <w:rsid w:val="005624D8"/>
    <w:rsid w:val="00562C9D"/>
    <w:rsid w:val="00564503"/>
    <w:rsid w:val="005664B7"/>
    <w:rsid w:val="005704BD"/>
    <w:rsid w:val="00570A0C"/>
    <w:rsid w:val="00591FBB"/>
    <w:rsid w:val="00596965"/>
    <w:rsid w:val="00597B7E"/>
    <w:rsid w:val="005A2482"/>
    <w:rsid w:val="005A2F49"/>
    <w:rsid w:val="005B3B5E"/>
    <w:rsid w:val="005B4B75"/>
    <w:rsid w:val="005C00B2"/>
    <w:rsid w:val="005C0257"/>
    <w:rsid w:val="005C6311"/>
    <w:rsid w:val="005D129E"/>
    <w:rsid w:val="005D36D1"/>
    <w:rsid w:val="005E2B5A"/>
    <w:rsid w:val="005E3BB2"/>
    <w:rsid w:val="005E4712"/>
    <w:rsid w:val="005E59AF"/>
    <w:rsid w:val="0061361C"/>
    <w:rsid w:val="00615E08"/>
    <w:rsid w:val="00617CDA"/>
    <w:rsid w:val="0062247A"/>
    <w:rsid w:val="00625783"/>
    <w:rsid w:val="00640393"/>
    <w:rsid w:val="00643285"/>
    <w:rsid w:val="00643ADA"/>
    <w:rsid w:val="00647414"/>
    <w:rsid w:val="00655E62"/>
    <w:rsid w:val="00656CC7"/>
    <w:rsid w:val="00657E72"/>
    <w:rsid w:val="006801BF"/>
    <w:rsid w:val="00682580"/>
    <w:rsid w:val="0068353E"/>
    <w:rsid w:val="00694B7B"/>
    <w:rsid w:val="00694DE7"/>
    <w:rsid w:val="00697B8E"/>
    <w:rsid w:val="006A18B0"/>
    <w:rsid w:val="006A55CE"/>
    <w:rsid w:val="006B6D1F"/>
    <w:rsid w:val="006D33B0"/>
    <w:rsid w:val="006D3DFB"/>
    <w:rsid w:val="006D69E9"/>
    <w:rsid w:val="006E17A1"/>
    <w:rsid w:val="006E72D3"/>
    <w:rsid w:val="006F104B"/>
    <w:rsid w:val="006F1E75"/>
    <w:rsid w:val="0070084B"/>
    <w:rsid w:val="007165C7"/>
    <w:rsid w:val="00730A2D"/>
    <w:rsid w:val="00743EA7"/>
    <w:rsid w:val="00750C73"/>
    <w:rsid w:val="00755D8B"/>
    <w:rsid w:val="007643BF"/>
    <w:rsid w:val="00765F8C"/>
    <w:rsid w:val="00767A8E"/>
    <w:rsid w:val="00773CB8"/>
    <w:rsid w:val="0077624B"/>
    <w:rsid w:val="00783975"/>
    <w:rsid w:val="00796166"/>
    <w:rsid w:val="007A1533"/>
    <w:rsid w:val="007A7656"/>
    <w:rsid w:val="007C6B74"/>
    <w:rsid w:val="007C6BA3"/>
    <w:rsid w:val="007D4BD6"/>
    <w:rsid w:val="007D562C"/>
    <w:rsid w:val="007E509B"/>
    <w:rsid w:val="007E72AC"/>
    <w:rsid w:val="007F0E42"/>
    <w:rsid w:val="00801BB6"/>
    <w:rsid w:val="008074CD"/>
    <w:rsid w:val="008113B0"/>
    <w:rsid w:val="00811757"/>
    <w:rsid w:val="00813DB0"/>
    <w:rsid w:val="00814423"/>
    <w:rsid w:val="0081573C"/>
    <w:rsid w:val="008252B2"/>
    <w:rsid w:val="008255F4"/>
    <w:rsid w:val="00827331"/>
    <w:rsid w:val="00830129"/>
    <w:rsid w:val="00841E85"/>
    <w:rsid w:val="00843AE2"/>
    <w:rsid w:val="0084492B"/>
    <w:rsid w:val="00854C53"/>
    <w:rsid w:val="0085501C"/>
    <w:rsid w:val="008575D3"/>
    <w:rsid w:val="00860655"/>
    <w:rsid w:val="00860A67"/>
    <w:rsid w:val="00861454"/>
    <w:rsid w:val="008622A5"/>
    <w:rsid w:val="00865AB0"/>
    <w:rsid w:val="00872BAE"/>
    <w:rsid w:val="00873BF2"/>
    <w:rsid w:val="00887669"/>
    <w:rsid w:val="00893729"/>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519A3"/>
    <w:rsid w:val="00965924"/>
    <w:rsid w:val="009734F5"/>
    <w:rsid w:val="009857E3"/>
    <w:rsid w:val="0099168C"/>
    <w:rsid w:val="009A0B9C"/>
    <w:rsid w:val="009A5B00"/>
    <w:rsid w:val="009A6AD5"/>
    <w:rsid w:val="009C0316"/>
    <w:rsid w:val="009C08A5"/>
    <w:rsid w:val="009C0BEE"/>
    <w:rsid w:val="009D7FDD"/>
    <w:rsid w:val="009E13BB"/>
    <w:rsid w:val="00A0795B"/>
    <w:rsid w:val="00A1052D"/>
    <w:rsid w:val="00A105B7"/>
    <w:rsid w:val="00A21097"/>
    <w:rsid w:val="00A317FA"/>
    <w:rsid w:val="00A318E2"/>
    <w:rsid w:val="00A350F6"/>
    <w:rsid w:val="00A37194"/>
    <w:rsid w:val="00A3762A"/>
    <w:rsid w:val="00A4774B"/>
    <w:rsid w:val="00A47BD2"/>
    <w:rsid w:val="00A63456"/>
    <w:rsid w:val="00A6647C"/>
    <w:rsid w:val="00A918FA"/>
    <w:rsid w:val="00A92050"/>
    <w:rsid w:val="00AB004F"/>
    <w:rsid w:val="00AB0AD3"/>
    <w:rsid w:val="00AB2638"/>
    <w:rsid w:val="00AC0746"/>
    <w:rsid w:val="00AC0B4E"/>
    <w:rsid w:val="00AC3BFB"/>
    <w:rsid w:val="00AC5653"/>
    <w:rsid w:val="00AC7CB5"/>
    <w:rsid w:val="00AD53F7"/>
    <w:rsid w:val="00AD59EC"/>
    <w:rsid w:val="00AE0248"/>
    <w:rsid w:val="00AE053E"/>
    <w:rsid w:val="00AE6FC1"/>
    <w:rsid w:val="00AE7569"/>
    <w:rsid w:val="00B00E0F"/>
    <w:rsid w:val="00B07852"/>
    <w:rsid w:val="00B128C5"/>
    <w:rsid w:val="00B228AC"/>
    <w:rsid w:val="00B312F6"/>
    <w:rsid w:val="00B40FD2"/>
    <w:rsid w:val="00B456A0"/>
    <w:rsid w:val="00B46E93"/>
    <w:rsid w:val="00B5796A"/>
    <w:rsid w:val="00B64903"/>
    <w:rsid w:val="00B72C05"/>
    <w:rsid w:val="00B80548"/>
    <w:rsid w:val="00B84F66"/>
    <w:rsid w:val="00B93DAB"/>
    <w:rsid w:val="00BA198A"/>
    <w:rsid w:val="00BA713B"/>
    <w:rsid w:val="00BB09AA"/>
    <w:rsid w:val="00BC4660"/>
    <w:rsid w:val="00BC6C87"/>
    <w:rsid w:val="00BD6BBD"/>
    <w:rsid w:val="00BD6F63"/>
    <w:rsid w:val="00BF0A85"/>
    <w:rsid w:val="00BF3110"/>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39B5"/>
    <w:rsid w:val="00C952D9"/>
    <w:rsid w:val="00CA4F69"/>
    <w:rsid w:val="00CA7557"/>
    <w:rsid w:val="00CB1D51"/>
    <w:rsid w:val="00CC27CC"/>
    <w:rsid w:val="00CC2BC6"/>
    <w:rsid w:val="00CC3886"/>
    <w:rsid w:val="00CC4951"/>
    <w:rsid w:val="00CD19A7"/>
    <w:rsid w:val="00CE34FA"/>
    <w:rsid w:val="00CE46AB"/>
    <w:rsid w:val="00CF3C5E"/>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E6C5D"/>
    <w:rsid w:val="00DE715E"/>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86E91"/>
    <w:rsid w:val="00E9408A"/>
    <w:rsid w:val="00EA0942"/>
    <w:rsid w:val="00EB1036"/>
    <w:rsid w:val="00EB2B40"/>
    <w:rsid w:val="00EB67E8"/>
    <w:rsid w:val="00EB7FE0"/>
    <w:rsid w:val="00EC1CCF"/>
    <w:rsid w:val="00EC1F78"/>
    <w:rsid w:val="00EC3674"/>
    <w:rsid w:val="00EC7534"/>
    <w:rsid w:val="00ED6929"/>
    <w:rsid w:val="00EE0A23"/>
    <w:rsid w:val="00EE0A96"/>
    <w:rsid w:val="00EF0109"/>
    <w:rsid w:val="00EF18BB"/>
    <w:rsid w:val="00EF2B4A"/>
    <w:rsid w:val="00EF5868"/>
    <w:rsid w:val="00F15C6B"/>
    <w:rsid w:val="00F16A4E"/>
    <w:rsid w:val="00F17DF6"/>
    <w:rsid w:val="00F340FE"/>
    <w:rsid w:val="00F40357"/>
    <w:rsid w:val="00F5384E"/>
    <w:rsid w:val="00F542AB"/>
    <w:rsid w:val="00F81F35"/>
    <w:rsid w:val="00F82CE9"/>
    <w:rsid w:val="00F831CE"/>
    <w:rsid w:val="00F93151"/>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CB1D51"/>
    <w:rPr>
      <w:rFonts w:ascii="MS Sans Serif" w:hAnsi="MS Sans Serif"/>
      <w:lang w:val="en-US" w:eastAsia="en-US"/>
    </w:rPr>
  </w:style>
  <w:style w:type="paragraph" w:customStyle="1" w:styleId="Default">
    <w:name w:val="Default"/>
    <w:rsid w:val="00CB1D51"/>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DE715E"/>
    <w:rPr>
      <w:i/>
      <w:iCs/>
    </w:rPr>
  </w:style>
  <w:style w:type="paragraph" w:customStyle="1" w:styleId="TextnBalon">
    <w:name w:val="Text în Balon"/>
    <w:basedOn w:val="Normal"/>
    <w:semiHidden/>
    <w:rsid w:val="00DE715E"/>
    <w:pPr>
      <w:overflowPunct/>
      <w:autoSpaceDE/>
      <w:autoSpaceDN/>
      <w:adjustRightInd/>
      <w:spacing w:after="120"/>
      <w:jc w:val="both"/>
      <w:textAlignment w:val="auto"/>
    </w:pPr>
    <w:rPr>
      <w:rFonts w:ascii="Arial Narrow" w:eastAsia="Times New Roman" w:hAnsi="Arial Narrow"/>
      <w:sz w:val="16"/>
    </w:rPr>
  </w:style>
  <w:style w:type="paragraph" w:styleId="BalloonText">
    <w:name w:val="Balloon Text"/>
    <w:basedOn w:val="Normal"/>
    <w:link w:val="BalloonTextChar"/>
    <w:semiHidden/>
    <w:unhideWhenUsed/>
    <w:rsid w:val="007165C7"/>
    <w:rPr>
      <w:rFonts w:ascii="Segoe UI" w:hAnsi="Segoe UI" w:cs="Segoe UI"/>
      <w:sz w:val="18"/>
      <w:szCs w:val="18"/>
    </w:rPr>
  </w:style>
  <w:style w:type="character" w:customStyle="1" w:styleId="BalloonTextChar">
    <w:name w:val="Balloon Text Char"/>
    <w:basedOn w:val="DefaultParagraphFont"/>
    <w:link w:val="BalloonText"/>
    <w:semiHidden/>
    <w:rsid w:val="007165C7"/>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372A4D-F497-448A-898E-01B8B3DAB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539</TotalTime>
  <Pages>1</Pages>
  <Words>3195</Words>
  <Characters>18218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111</cp:revision>
  <cp:lastPrinted>2022-02-01T13:47:00Z</cp:lastPrinted>
  <dcterms:created xsi:type="dcterms:W3CDTF">2013-06-27T07:43:00Z</dcterms:created>
  <dcterms:modified xsi:type="dcterms:W3CDTF">2022-02-01T13:47:00Z</dcterms:modified>
</cp:coreProperties>
</file>