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CB1D51" w:rsidRPr="009C0316" w:rsidRDefault="00CB1D51" w:rsidP="00EB7FE0">
      <w:pPr>
        <w:spacing w:line="276" w:lineRule="auto"/>
        <w:jc w:val="center"/>
        <w:rPr>
          <w:rFonts w:ascii="Times New Roman" w:hAnsi="Times New Roman"/>
          <w:b/>
          <w:bCs/>
          <w:i/>
          <w:noProof/>
          <w:sz w:val="24"/>
          <w:szCs w:val="24"/>
          <w:lang w:val="pt-BR"/>
        </w:rPr>
      </w:pPr>
      <w:r w:rsidRPr="009C0316">
        <w:rPr>
          <w:rFonts w:ascii="Times New Roman" w:hAnsi="Times New Roman"/>
          <w:b/>
          <w:bCs/>
          <w:i/>
          <w:noProof/>
          <w:sz w:val="24"/>
          <w:szCs w:val="24"/>
          <w:lang w:val="pt-BR"/>
        </w:rPr>
        <w:t>FORMULARE</w:t>
      </w: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jc w:val="center"/>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bCs/>
          <w:i/>
          <w:noProof/>
          <w:sz w:val="24"/>
          <w:szCs w:val="24"/>
          <w:lang w:val="pt-BR"/>
        </w:rPr>
      </w:pP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1</w:t>
      </w:r>
      <w:r w:rsidRPr="009C0316">
        <w:rPr>
          <w:rFonts w:ascii="Times New Roman" w:hAnsi="Times New Roman"/>
          <w:b/>
          <w:i/>
          <w:noProof/>
          <w:sz w:val="24"/>
          <w:szCs w:val="24"/>
          <w:lang w:val="pt-BR"/>
        </w:rPr>
        <w:tab/>
        <w:t xml:space="preserve"> Formular de ofertă (propunerea financiară) pentru atribuirea  contractului;</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 xml:space="preserve"> </w:t>
      </w:r>
    </w:p>
    <w:p w:rsidR="00CB1D51" w:rsidRPr="009C0316" w:rsidRDefault="00CB1D51" w:rsidP="00EB7FE0">
      <w:pPr>
        <w:spacing w:line="276" w:lineRule="auto"/>
        <w:rPr>
          <w:rFonts w:ascii="Times New Roman" w:hAnsi="Times New Roman"/>
          <w:b/>
          <w:i/>
          <w:noProof/>
          <w:sz w:val="24"/>
          <w:szCs w:val="24"/>
          <w:lang w:val="pt-BR"/>
        </w:rPr>
      </w:pPr>
      <w:r w:rsidRPr="009C0316">
        <w:rPr>
          <w:rFonts w:ascii="Times New Roman" w:hAnsi="Times New Roman"/>
          <w:b/>
          <w:i/>
          <w:noProof/>
          <w:sz w:val="24"/>
          <w:szCs w:val="24"/>
          <w:lang w:val="pt-BR"/>
        </w:rPr>
        <w:t>Formularul  – 2</w:t>
      </w:r>
      <w:r w:rsidRPr="009C0316">
        <w:rPr>
          <w:rFonts w:ascii="Times New Roman" w:hAnsi="Times New Roman"/>
          <w:b/>
          <w:i/>
          <w:noProof/>
          <w:sz w:val="24"/>
          <w:szCs w:val="24"/>
          <w:lang w:val="pt-BR"/>
        </w:rPr>
        <w:tab/>
        <w:t xml:space="preserve"> Centralizator de preţuri;</w:t>
      </w:r>
    </w:p>
    <w:p w:rsidR="00CB1D51" w:rsidRPr="009C0316" w:rsidRDefault="00CB1D51" w:rsidP="00EB7FE0">
      <w:pPr>
        <w:spacing w:line="276" w:lineRule="auto"/>
        <w:rPr>
          <w:rFonts w:ascii="Times New Roman" w:hAnsi="Times New Roman"/>
          <w:b/>
          <w:i/>
          <w:noProof/>
          <w:sz w:val="24"/>
          <w:szCs w:val="24"/>
          <w:lang w:val="pt-BR"/>
        </w:rPr>
      </w:pPr>
    </w:p>
    <w:p w:rsidR="00CB1D51" w:rsidRPr="009C0316" w:rsidRDefault="00CB1D51" w:rsidP="00EB7FE0">
      <w:pPr>
        <w:spacing w:line="276" w:lineRule="auto"/>
        <w:ind w:left="1416" w:hanging="1416"/>
        <w:rPr>
          <w:rFonts w:ascii="Times New Roman" w:hAnsi="Times New Roman"/>
          <w:b/>
          <w:i/>
          <w:noProof/>
          <w:sz w:val="24"/>
          <w:szCs w:val="24"/>
          <w:lang w:val="pt-BR"/>
        </w:rPr>
      </w:pPr>
      <w:r w:rsidRPr="009C0316">
        <w:rPr>
          <w:rFonts w:ascii="Times New Roman" w:hAnsi="Times New Roman"/>
          <w:b/>
          <w:i/>
          <w:noProof/>
          <w:sz w:val="24"/>
          <w:szCs w:val="24"/>
          <w:lang w:val="pt-BR"/>
        </w:rPr>
        <w:t>Formularul – 3</w:t>
      </w:r>
      <w:r w:rsidRPr="009C0316">
        <w:rPr>
          <w:rFonts w:ascii="Times New Roman" w:hAnsi="Times New Roman"/>
          <w:b/>
          <w:i/>
          <w:noProof/>
          <w:sz w:val="24"/>
          <w:szCs w:val="24"/>
          <w:lang w:val="pt-BR"/>
        </w:rPr>
        <w:tab/>
        <w:t>Propunere tehnică pentru atribuirea contractului.</w:t>
      </w:r>
    </w:p>
    <w:p w:rsidR="00CB1D51" w:rsidRPr="009C0316" w:rsidRDefault="00CB1D51" w:rsidP="00EB7FE0">
      <w:pPr>
        <w:spacing w:line="276" w:lineRule="auto"/>
        <w:rPr>
          <w:rFonts w:ascii="Times New Roman" w:hAnsi="Times New Roman"/>
          <w:b/>
          <w:i/>
          <w:noProof/>
          <w:sz w:val="24"/>
          <w:szCs w:val="24"/>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CB1D51" w:rsidRPr="009C0316" w:rsidRDefault="00CB1D51" w:rsidP="00EB7FE0">
      <w:pPr>
        <w:spacing w:line="276" w:lineRule="auto"/>
        <w:jc w:val="right"/>
        <w:rPr>
          <w:rFonts w:ascii="Times New Roman" w:hAnsi="Times New Roman"/>
          <w:i/>
          <w:noProof/>
          <w:sz w:val="18"/>
          <w:szCs w:val="18"/>
          <w:lang w:val="pt-BR"/>
        </w:rPr>
      </w:pPr>
    </w:p>
    <w:p w:rsidR="002345DD" w:rsidRPr="009C0316" w:rsidRDefault="002345DD" w:rsidP="00EB7FE0">
      <w:pPr>
        <w:spacing w:line="276" w:lineRule="auto"/>
        <w:jc w:val="right"/>
        <w:rPr>
          <w:rFonts w:ascii="Times New Roman" w:hAnsi="Times New Roman"/>
          <w:i/>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CB1D51" w:rsidRPr="009C0316" w:rsidRDefault="00CB1D51"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185CE9" w:rsidRPr="009C0316" w:rsidRDefault="00185CE9" w:rsidP="00EB7FE0">
      <w:pPr>
        <w:spacing w:line="276" w:lineRule="auto"/>
        <w:jc w:val="right"/>
        <w:rPr>
          <w:rFonts w:ascii="Times New Roman" w:hAnsi="Times New Roman"/>
          <w:b/>
          <w:noProof/>
          <w:sz w:val="18"/>
          <w:szCs w:val="18"/>
          <w:lang w:val="pt-BR"/>
        </w:rPr>
      </w:pPr>
    </w:p>
    <w:p w:rsidR="00E5056B" w:rsidRPr="00CB1D51" w:rsidRDefault="00E5056B" w:rsidP="00EB7FE0">
      <w:pPr>
        <w:spacing w:line="276" w:lineRule="auto"/>
        <w:jc w:val="right"/>
        <w:rPr>
          <w:rFonts w:ascii="Times New Roman" w:hAnsi="Times New Roman"/>
          <w:b/>
          <w:i/>
          <w:noProof/>
          <w:sz w:val="18"/>
          <w:szCs w:val="18"/>
        </w:rPr>
      </w:pPr>
      <w:r w:rsidRPr="00CB1D51">
        <w:rPr>
          <w:rFonts w:ascii="Times New Roman" w:hAnsi="Times New Roman"/>
          <w:b/>
          <w:i/>
          <w:noProof/>
          <w:sz w:val="18"/>
          <w:szCs w:val="18"/>
        </w:rPr>
        <w:t>FORMULARUL nr.</w:t>
      </w:r>
      <w:r w:rsidR="00EB7FE0">
        <w:rPr>
          <w:rFonts w:ascii="Times New Roman" w:hAnsi="Times New Roman"/>
          <w:b/>
          <w:i/>
          <w:noProof/>
          <w:sz w:val="18"/>
          <w:szCs w:val="18"/>
        </w:rPr>
        <w:t xml:space="preserve"> 1</w:t>
      </w:r>
    </w:p>
    <w:p w:rsidR="00E5056B" w:rsidRPr="00CB1D51" w:rsidRDefault="00E5056B" w:rsidP="00EB7FE0">
      <w:pPr>
        <w:spacing w:line="276" w:lineRule="auto"/>
        <w:jc w:val="both"/>
        <w:rPr>
          <w:rFonts w:ascii="Times New Roman" w:hAnsi="Times New Roman"/>
          <w:i/>
          <w:noProof/>
          <w:sz w:val="18"/>
          <w:szCs w:val="18"/>
        </w:rPr>
      </w:pPr>
    </w:p>
    <w:p w:rsidR="00BB09AA" w:rsidRPr="00CB1D51" w:rsidRDefault="00BB09AA" w:rsidP="00EB7FE0">
      <w:pPr>
        <w:spacing w:line="276" w:lineRule="auto"/>
        <w:jc w:val="center"/>
        <w:rPr>
          <w:rFonts w:ascii="Times New Roman" w:hAnsi="Times New Roman"/>
          <w:b/>
          <w:sz w:val="18"/>
          <w:szCs w:val="18"/>
        </w:rPr>
      </w:pPr>
    </w:p>
    <w:p w:rsidR="00E5056B" w:rsidRPr="00CB1D51" w:rsidRDefault="00E5056B" w:rsidP="00EB7FE0">
      <w:pPr>
        <w:spacing w:line="276" w:lineRule="auto"/>
        <w:jc w:val="both"/>
        <w:outlineLvl w:val="0"/>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jc w:val="center"/>
        <w:outlineLvl w:val="0"/>
        <w:rPr>
          <w:rFonts w:ascii="Times New Roman" w:hAnsi="Times New Roman"/>
          <w:b/>
          <w:i/>
          <w:noProof/>
          <w:sz w:val="18"/>
          <w:szCs w:val="18"/>
        </w:rPr>
      </w:pPr>
    </w:p>
    <w:p w:rsidR="00E5056B" w:rsidRPr="00CB1D51" w:rsidRDefault="00E5056B" w:rsidP="00EB7FE0">
      <w:pPr>
        <w:spacing w:line="276" w:lineRule="auto"/>
        <w:jc w:val="center"/>
        <w:outlineLvl w:val="0"/>
        <w:rPr>
          <w:rFonts w:ascii="Times New Roman" w:hAnsi="Times New Roman"/>
          <w:b/>
          <w:i/>
          <w:noProof/>
          <w:sz w:val="18"/>
          <w:szCs w:val="18"/>
        </w:rPr>
      </w:pPr>
      <w:r w:rsidRPr="00CB1D51">
        <w:rPr>
          <w:rFonts w:ascii="Times New Roman" w:hAnsi="Times New Roman"/>
          <w:b/>
          <w:i/>
          <w:noProof/>
          <w:sz w:val="18"/>
          <w:szCs w:val="18"/>
        </w:rPr>
        <w:t xml:space="preserve">FORMULAR DE OFERTĂ </w:t>
      </w: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spacing w:line="276" w:lineRule="auto"/>
        <w:jc w:val="both"/>
        <w:rPr>
          <w:rFonts w:ascii="Times New Roman" w:hAnsi="Times New Roman"/>
          <w:i/>
          <w:noProof/>
          <w:sz w:val="18"/>
          <w:szCs w:val="18"/>
        </w:rPr>
      </w:pPr>
    </w:p>
    <w:p w:rsidR="00E5056B" w:rsidRPr="00CB1D51" w:rsidRDefault="00E5056B" w:rsidP="00EB7FE0">
      <w:pPr>
        <w:pStyle w:val="ListParagraph"/>
        <w:numPr>
          <w:ilvl w:val="0"/>
          <w:numId w:val="28"/>
        </w:numPr>
        <w:spacing w:line="276" w:lineRule="auto"/>
        <w:contextualSpacing w:val="0"/>
        <w:rPr>
          <w:i/>
          <w:noProof/>
          <w:snapToGrid w:val="0"/>
          <w:sz w:val="18"/>
          <w:szCs w:val="18"/>
        </w:rPr>
      </w:pPr>
      <w:r w:rsidRPr="00CB1D51">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CB1D51">
        <w:rPr>
          <w:i/>
          <w:noProof/>
          <w:snapToGrid w:val="0"/>
          <w:sz w:val="18"/>
          <w:szCs w:val="18"/>
        </w:rPr>
        <w:t>prestam</w:t>
      </w:r>
      <w:r w:rsidR="00370CB7" w:rsidRPr="00CB1D51">
        <w:rPr>
          <w:i/>
          <w:noProof/>
          <w:snapToGrid w:val="0"/>
          <w:sz w:val="18"/>
          <w:szCs w:val="18"/>
        </w:rPr>
        <w:t xml:space="preserve"> ,,</w:t>
      </w:r>
      <w:r w:rsidRPr="00CB1D51">
        <w:rPr>
          <w:b/>
          <w:i/>
          <w:sz w:val="18"/>
          <w:szCs w:val="18"/>
        </w:rPr>
        <w:t>………………………………</w:t>
      </w:r>
      <w:r w:rsidR="00370CB7" w:rsidRPr="00CB1D51">
        <w:rPr>
          <w:i/>
          <w:sz w:val="18"/>
          <w:szCs w:val="18"/>
        </w:rPr>
        <w:t>’’</w:t>
      </w:r>
      <w:r w:rsidRPr="00CB1D51">
        <w:rPr>
          <w:i/>
          <w:noProof/>
          <w:snapToGrid w:val="0"/>
          <w:sz w:val="18"/>
          <w:szCs w:val="18"/>
        </w:rPr>
        <w:t xml:space="preserve"> pentru suma</w:t>
      </w:r>
      <w:r w:rsidR="004659D4" w:rsidRPr="00CB1D51">
        <w:rPr>
          <w:i/>
          <w:noProof/>
          <w:snapToGrid w:val="0"/>
          <w:sz w:val="18"/>
          <w:szCs w:val="18"/>
        </w:rPr>
        <w:t xml:space="preserve"> </w:t>
      </w:r>
      <w:r w:rsidRPr="00CB1D51">
        <w:rPr>
          <w:i/>
          <w:noProof/>
          <w:snapToGrid w:val="0"/>
          <w:sz w:val="18"/>
          <w:szCs w:val="18"/>
        </w:rPr>
        <w:t xml:space="preserve">de ................(suma în litere și în cifre), plătibilă în RON, dupa receptia </w:t>
      </w:r>
      <w:r w:rsidR="00591FBB" w:rsidRPr="00CB1D51">
        <w:rPr>
          <w:i/>
          <w:noProof/>
          <w:snapToGrid w:val="0"/>
          <w:sz w:val="18"/>
          <w:szCs w:val="18"/>
        </w:rPr>
        <w:t>serviciilor</w:t>
      </w:r>
      <w:r w:rsidRPr="00CB1D51">
        <w:rPr>
          <w:i/>
          <w:noProof/>
          <w:snapToGrid w:val="0"/>
          <w:sz w:val="18"/>
          <w:szCs w:val="18"/>
        </w:rPr>
        <w:t>, la care se adauga taxa pe valoarea adaugata in valoare de  ________________________________ lei.(suma in litere si in cifre)</w:t>
      </w:r>
    </w:p>
    <w:p w:rsidR="00E5056B" w:rsidRPr="00CB1D51" w:rsidRDefault="00E5056B" w:rsidP="00EB7FE0">
      <w:pPr>
        <w:spacing w:line="276" w:lineRule="auto"/>
        <w:ind w:left="285"/>
        <w:jc w:val="both"/>
        <w:rPr>
          <w:rFonts w:ascii="Times New Roman" w:hAnsi="Times New Roman"/>
          <w:i/>
          <w:noProof/>
          <w:snapToGrid w:val="0"/>
          <w:sz w:val="18"/>
          <w:szCs w:val="18"/>
        </w:rPr>
      </w:pPr>
    </w:p>
    <w:p w:rsidR="00E5056B" w:rsidRPr="00CB1D51" w:rsidRDefault="00E5056B" w:rsidP="00EB7FE0">
      <w:pPr>
        <w:pStyle w:val="ListParagraph"/>
        <w:numPr>
          <w:ilvl w:val="0"/>
          <w:numId w:val="28"/>
        </w:numPr>
        <w:spacing w:line="276" w:lineRule="auto"/>
        <w:contextualSpacing w:val="0"/>
        <w:jc w:val="both"/>
        <w:rPr>
          <w:i/>
          <w:noProof/>
          <w:color w:val="FF0000"/>
          <w:sz w:val="18"/>
          <w:szCs w:val="18"/>
        </w:rPr>
      </w:pPr>
      <w:r w:rsidRPr="00CB1D51">
        <w:rPr>
          <w:i/>
          <w:noProof/>
          <w:sz w:val="18"/>
          <w:szCs w:val="18"/>
        </w:rPr>
        <w:t xml:space="preserve">Ne angajăm ca, în conformitate cu prevederile și cerințele cuprinse în documentația mai sus mentionată să </w:t>
      </w:r>
      <w:r w:rsidR="00591FBB" w:rsidRPr="00CB1D51">
        <w:rPr>
          <w:i/>
          <w:noProof/>
          <w:snapToGrid w:val="0"/>
          <w:sz w:val="18"/>
          <w:szCs w:val="18"/>
        </w:rPr>
        <w:t>prestam</w:t>
      </w:r>
      <w:r w:rsidR="00CC4951" w:rsidRPr="00CB1D51">
        <w:rPr>
          <w:b/>
          <w:i/>
          <w:sz w:val="18"/>
          <w:szCs w:val="18"/>
        </w:rPr>
        <w:t xml:space="preserve"> ………………………… </w:t>
      </w:r>
      <w:r w:rsidRPr="00CB1D51">
        <w:rPr>
          <w:i/>
          <w:noProof/>
          <w:snapToGrid w:val="0"/>
          <w:sz w:val="18"/>
          <w:szCs w:val="18"/>
        </w:rPr>
        <w:t xml:space="preserve">cu respectarea tuturor </w:t>
      </w:r>
      <w:r w:rsidRPr="00CB1D51">
        <w:rPr>
          <w:i/>
          <w:noProof/>
          <w:sz w:val="18"/>
          <w:szCs w:val="18"/>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CB1D51">
        <w:rPr>
          <w:i/>
          <w:noProof/>
          <w:sz w:val="18"/>
          <w:szCs w:val="18"/>
          <w:lang w:val="it-IT"/>
        </w:rPr>
        <w:t>prestarea serviciilor</w:t>
      </w:r>
      <w:r w:rsidRPr="00CB1D51">
        <w:rPr>
          <w:i/>
          <w:noProof/>
          <w:sz w:val="18"/>
          <w:szCs w:val="18"/>
        </w:rPr>
        <w:t>.</w:t>
      </w:r>
    </w:p>
    <w:p w:rsidR="00E5056B" w:rsidRPr="00CB1D51" w:rsidRDefault="00E5056B" w:rsidP="00EB7FE0">
      <w:pPr>
        <w:pStyle w:val="ListParagraph"/>
        <w:spacing w:line="276" w:lineRule="auto"/>
        <w:rPr>
          <w:i/>
          <w:noProof/>
          <w:color w:val="FF0000"/>
          <w:sz w:val="18"/>
          <w:szCs w:val="18"/>
        </w:rPr>
      </w:pPr>
    </w:p>
    <w:p w:rsidR="00E5056B" w:rsidRPr="00CB1D51" w:rsidRDefault="00E5056B" w:rsidP="00EB7FE0">
      <w:pPr>
        <w:pStyle w:val="ListParagraph"/>
        <w:numPr>
          <w:ilvl w:val="0"/>
          <w:numId w:val="28"/>
        </w:numPr>
        <w:spacing w:after="200" w:line="276" w:lineRule="auto"/>
        <w:contextualSpacing w:val="0"/>
        <w:jc w:val="both"/>
        <w:rPr>
          <w:i/>
          <w:sz w:val="18"/>
          <w:szCs w:val="18"/>
        </w:rPr>
      </w:pPr>
      <w:r w:rsidRPr="00CB1D51">
        <w:rPr>
          <w:i/>
          <w:sz w:val="18"/>
          <w:szCs w:val="18"/>
        </w:rPr>
        <w:t>Ne angajam ca, in cazul in care oferta</w:t>
      </w:r>
      <w:r w:rsidR="00CC4951" w:rsidRPr="00CB1D51">
        <w:rPr>
          <w:i/>
          <w:sz w:val="18"/>
          <w:szCs w:val="18"/>
        </w:rPr>
        <w:t xml:space="preserve"> </w:t>
      </w:r>
      <w:r w:rsidRPr="00CB1D51">
        <w:rPr>
          <w:i/>
          <w:sz w:val="18"/>
          <w:szCs w:val="18"/>
        </w:rPr>
        <w:t>noastra</w:t>
      </w:r>
      <w:r w:rsidR="00CC4951" w:rsidRPr="00CB1D51">
        <w:rPr>
          <w:i/>
          <w:sz w:val="18"/>
          <w:szCs w:val="18"/>
        </w:rPr>
        <w:t xml:space="preserve"> </w:t>
      </w:r>
      <w:r w:rsidRPr="00CB1D51">
        <w:rPr>
          <w:i/>
          <w:sz w:val="18"/>
          <w:szCs w:val="18"/>
        </w:rPr>
        <w:t>este</w:t>
      </w:r>
      <w:r w:rsidR="00CC4951" w:rsidRPr="00CB1D51">
        <w:rPr>
          <w:i/>
          <w:sz w:val="18"/>
          <w:szCs w:val="18"/>
        </w:rPr>
        <w:t xml:space="preserve"> </w:t>
      </w:r>
      <w:r w:rsidRPr="00CB1D51">
        <w:rPr>
          <w:i/>
          <w:sz w:val="18"/>
          <w:szCs w:val="18"/>
        </w:rPr>
        <w:t>stabilita</w:t>
      </w:r>
      <w:r w:rsidR="00CC4951" w:rsidRPr="00CB1D51">
        <w:rPr>
          <w:i/>
          <w:sz w:val="18"/>
          <w:szCs w:val="18"/>
        </w:rPr>
        <w:t xml:space="preserve"> </w:t>
      </w:r>
      <w:r w:rsidRPr="00CB1D51">
        <w:rPr>
          <w:i/>
          <w:sz w:val="18"/>
          <w:szCs w:val="18"/>
        </w:rPr>
        <w:t>castigatoare, sa</w:t>
      </w:r>
      <w:r w:rsidR="00CC4951" w:rsidRPr="00CB1D51">
        <w:rPr>
          <w:i/>
          <w:sz w:val="18"/>
          <w:szCs w:val="18"/>
        </w:rPr>
        <w:t xml:space="preserve"> </w:t>
      </w:r>
      <w:r w:rsidR="00591FBB" w:rsidRPr="00CB1D51">
        <w:rPr>
          <w:i/>
          <w:sz w:val="18"/>
          <w:szCs w:val="18"/>
        </w:rPr>
        <w:t>prestam</w:t>
      </w:r>
      <w:r w:rsidR="00CC4951" w:rsidRPr="00CB1D51">
        <w:rPr>
          <w:i/>
          <w:sz w:val="18"/>
          <w:szCs w:val="18"/>
        </w:rPr>
        <w:t xml:space="preserve"> </w:t>
      </w:r>
      <w:r w:rsidR="00591FBB" w:rsidRPr="00CB1D51">
        <w:rPr>
          <w:i/>
          <w:sz w:val="18"/>
          <w:szCs w:val="18"/>
        </w:rPr>
        <w:t>serviciile</w:t>
      </w:r>
      <w:r w:rsidRPr="00CB1D51">
        <w:rPr>
          <w:i/>
          <w:sz w:val="18"/>
          <w:szCs w:val="18"/>
        </w:rPr>
        <w:t xml:space="preserve"> </w:t>
      </w:r>
      <w:r w:rsidR="00CC4951" w:rsidRPr="00CB1D51">
        <w:rPr>
          <w:i/>
          <w:sz w:val="18"/>
          <w:szCs w:val="18"/>
          <w:lang w:val="it-IT"/>
        </w:rPr>
        <w:t>în conformitate cu specificaţiile din caietul de sarcini</w:t>
      </w:r>
      <w:r w:rsidRPr="00CB1D51">
        <w:rPr>
          <w:i/>
          <w:sz w:val="18"/>
          <w:szCs w:val="18"/>
        </w:rPr>
        <w:t>.</w:t>
      </w: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 xml:space="preserve">Ne angajăm să menținem această ofertă valabilă pentru o durată de _______ zile, (durata în litere și cifre), </w:t>
      </w:r>
      <w:r w:rsidR="00C939B5">
        <w:rPr>
          <w:i/>
          <w:noProof/>
          <w:sz w:val="18"/>
          <w:szCs w:val="18"/>
        </w:rPr>
        <w:t>de la data depunerii Ofertei</w:t>
      </w:r>
      <w:r w:rsidRPr="00CB1D51">
        <w:rPr>
          <w:i/>
          <w:noProof/>
          <w:sz w:val="18"/>
          <w:szCs w:val="18"/>
        </w:rPr>
        <w:t>, și ea va rămâne obligatorie pentru noi și poate fi acceptată oricând înainte de expirarea perioadei de valabilitate.</w:t>
      </w:r>
      <w:r w:rsidR="00C939B5">
        <w:rPr>
          <w:i/>
          <w:noProof/>
          <w:sz w:val="18"/>
          <w:szCs w:val="18"/>
        </w:rPr>
        <w:t xml:space="preserve"> </w:t>
      </w:r>
    </w:p>
    <w:p w:rsidR="00E5056B" w:rsidRPr="00CB1D51" w:rsidRDefault="00E5056B" w:rsidP="00EB7FE0">
      <w:pPr>
        <w:pStyle w:val="ListParagraph"/>
        <w:spacing w:line="276" w:lineRule="auto"/>
        <w:rPr>
          <w:i/>
          <w:noProof/>
          <w:sz w:val="18"/>
          <w:szCs w:val="18"/>
        </w:rPr>
      </w:pPr>
    </w:p>
    <w:p w:rsidR="00E5056B" w:rsidRPr="00CB1D51" w:rsidRDefault="00E5056B" w:rsidP="00EB7FE0">
      <w:pPr>
        <w:pStyle w:val="ListParagraph"/>
        <w:numPr>
          <w:ilvl w:val="0"/>
          <w:numId w:val="28"/>
        </w:numPr>
        <w:autoSpaceDN w:val="0"/>
        <w:adjustRightInd w:val="0"/>
        <w:spacing w:line="276" w:lineRule="auto"/>
        <w:contextualSpacing w:val="0"/>
        <w:jc w:val="both"/>
        <w:rPr>
          <w:i/>
          <w:noProof/>
          <w:sz w:val="18"/>
          <w:szCs w:val="18"/>
        </w:rPr>
      </w:pPr>
      <w:r w:rsidRPr="00CB1D51">
        <w:rPr>
          <w:i/>
          <w:noProof/>
          <w:sz w:val="18"/>
          <w:szCs w:val="18"/>
        </w:rPr>
        <w:t>Până la încheierea și semnarea contractului, această ofertă, împreună cu comunicarea transmisă de dumneavoastră, prin care oferta noastră este stabilită caștigătoare, vor constitui un contract angajant între noi.</w:t>
      </w:r>
    </w:p>
    <w:p w:rsidR="00E5056B" w:rsidRPr="00CB1D51" w:rsidRDefault="00E5056B" w:rsidP="00EB7FE0">
      <w:pPr>
        <w:spacing w:line="276" w:lineRule="auto"/>
        <w:jc w:val="both"/>
        <w:rPr>
          <w:rFonts w:ascii="Times New Roman" w:hAnsi="Times New Roman"/>
          <w:i/>
          <w:noProof/>
          <w:sz w:val="18"/>
          <w:szCs w:val="18"/>
        </w:rPr>
      </w:pPr>
    </w:p>
    <w:p w:rsidR="00617CDA" w:rsidRPr="00CB1D51" w:rsidRDefault="00617CDA" w:rsidP="00EB7FE0">
      <w:pPr>
        <w:pStyle w:val="ListParagraph"/>
        <w:numPr>
          <w:ilvl w:val="0"/>
          <w:numId w:val="28"/>
        </w:numPr>
        <w:spacing w:line="276" w:lineRule="auto"/>
        <w:jc w:val="both"/>
        <w:rPr>
          <w:sz w:val="18"/>
          <w:szCs w:val="18"/>
        </w:rPr>
      </w:pPr>
      <w:r w:rsidRPr="00CB1D51">
        <w:rPr>
          <w:sz w:val="18"/>
          <w:szCs w:val="18"/>
        </w:rPr>
        <w:t>Precizam ca: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t xml:space="preserve">  |_|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 ale carei</w:t>
      </w:r>
      <w:r w:rsidR="00CC4951" w:rsidRPr="00CB1D51">
        <w:rPr>
          <w:rFonts w:ascii="Times New Roman" w:hAnsi="Times New Roman"/>
          <w:sz w:val="18"/>
          <w:szCs w:val="18"/>
        </w:rPr>
        <w:t xml:space="preserve"> </w:t>
      </w:r>
      <w:r w:rsidRPr="00CB1D51">
        <w:rPr>
          <w:rFonts w:ascii="Times New Roman" w:hAnsi="Times New Roman"/>
          <w:sz w:val="18"/>
          <w:szCs w:val="18"/>
        </w:rPr>
        <w:t>detalii</w:t>
      </w:r>
      <w:r w:rsidR="00CC4951" w:rsidRPr="00CB1D51">
        <w:rPr>
          <w:rFonts w:ascii="Times New Roman" w:hAnsi="Times New Roman"/>
          <w:sz w:val="18"/>
          <w:szCs w:val="18"/>
        </w:rPr>
        <w:t xml:space="preserve"> </w:t>
      </w:r>
      <w:r w:rsidRPr="00CB1D51">
        <w:rPr>
          <w:rFonts w:ascii="Times New Roman" w:hAnsi="Times New Roman"/>
          <w:sz w:val="18"/>
          <w:szCs w:val="18"/>
        </w:rPr>
        <w:t>sunt</w:t>
      </w:r>
      <w:r w:rsidR="00CC4951" w:rsidRPr="00CB1D51">
        <w:rPr>
          <w:rFonts w:ascii="Times New Roman" w:hAnsi="Times New Roman"/>
          <w:sz w:val="18"/>
          <w:szCs w:val="18"/>
        </w:rPr>
        <w:t xml:space="preserve"> </w:t>
      </w:r>
      <w:r w:rsidRPr="00CB1D51">
        <w:rPr>
          <w:rFonts w:ascii="Times New Roman" w:hAnsi="Times New Roman"/>
          <w:sz w:val="18"/>
          <w:szCs w:val="18"/>
        </w:rPr>
        <w:t>prezentate</w:t>
      </w:r>
      <w:r w:rsidR="00CC4951" w:rsidRPr="00CB1D51">
        <w:rPr>
          <w:rFonts w:ascii="Times New Roman" w:hAnsi="Times New Roman"/>
          <w:sz w:val="18"/>
          <w:szCs w:val="18"/>
        </w:rPr>
        <w:t xml:space="preserve"> </w:t>
      </w:r>
      <w:r w:rsidRPr="00CB1D51">
        <w:rPr>
          <w:rFonts w:ascii="Times New Roman" w:hAnsi="Times New Roman"/>
          <w:sz w:val="18"/>
          <w:szCs w:val="18"/>
        </w:rPr>
        <w:t>intr-un formular de oferta</w:t>
      </w:r>
      <w:r w:rsidR="00CC4951" w:rsidRPr="00CB1D51">
        <w:rPr>
          <w:rFonts w:ascii="Times New Roman" w:hAnsi="Times New Roman"/>
          <w:sz w:val="18"/>
          <w:szCs w:val="18"/>
        </w:rPr>
        <w:t xml:space="preserve"> </w:t>
      </w:r>
      <w:r w:rsidRPr="00CB1D51">
        <w:rPr>
          <w:rFonts w:ascii="Times New Roman" w:hAnsi="Times New Roman"/>
          <w:sz w:val="18"/>
          <w:szCs w:val="18"/>
        </w:rPr>
        <w:t>separat, marcat in mod clar "alternativa";</w:t>
      </w:r>
    </w:p>
    <w:p w:rsidR="00617CDA" w:rsidRPr="00CB1D51" w:rsidRDefault="00617CDA" w:rsidP="00EB7FE0">
      <w:pPr>
        <w:spacing w:line="276" w:lineRule="auto"/>
        <w:jc w:val="both"/>
        <w:rPr>
          <w:rFonts w:ascii="Times New Roman" w:hAnsi="Times New Roman"/>
          <w:sz w:val="18"/>
          <w:szCs w:val="18"/>
        </w:rPr>
      </w:pPr>
      <w:r w:rsidRPr="00CB1D51">
        <w:rPr>
          <w:rFonts w:ascii="Times New Roman" w:hAnsi="Times New Roman"/>
          <w:sz w:val="18"/>
          <w:szCs w:val="18"/>
        </w:rPr>
        <w:t xml:space="preserve">  </w:t>
      </w:r>
      <w:r w:rsidR="00EB7FE0">
        <w:rPr>
          <w:rFonts w:ascii="Times New Roman" w:hAnsi="Times New Roman"/>
          <w:sz w:val="18"/>
          <w:szCs w:val="18"/>
        </w:rPr>
        <w:tab/>
      </w:r>
      <w:r w:rsidRPr="00CB1D51">
        <w:rPr>
          <w:rFonts w:ascii="Times New Roman" w:hAnsi="Times New Roman"/>
          <w:sz w:val="18"/>
          <w:szCs w:val="18"/>
        </w:rPr>
        <w:t xml:space="preserve">  |_|   nu</w:t>
      </w:r>
      <w:r w:rsidR="00CC4951" w:rsidRPr="00CB1D51">
        <w:rPr>
          <w:rFonts w:ascii="Times New Roman" w:hAnsi="Times New Roman"/>
          <w:sz w:val="18"/>
          <w:szCs w:val="18"/>
        </w:rPr>
        <w:t xml:space="preserve"> </w:t>
      </w:r>
      <w:r w:rsidRPr="00CB1D51">
        <w:rPr>
          <w:rFonts w:ascii="Times New Roman" w:hAnsi="Times New Roman"/>
          <w:sz w:val="18"/>
          <w:szCs w:val="18"/>
        </w:rPr>
        <w:t>depunem</w:t>
      </w:r>
      <w:r w:rsidR="00CC4951" w:rsidRPr="00CB1D51">
        <w:rPr>
          <w:rFonts w:ascii="Times New Roman" w:hAnsi="Times New Roman"/>
          <w:sz w:val="18"/>
          <w:szCs w:val="18"/>
        </w:rPr>
        <w:t xml:space="preserve"> </w:t>
      </w:r>
      <w:r w:rsidRPr="00CB1D51">
        <w:rPr>
          <w:rFonts w:ascii="Times New Roman" w:hAnsi="Times New Roman"/>
          <w:sz w:val="18"/>
          <w:szCs w:val="18"/>
        </w:rPr>
        <w:t>oferta</w:t>
      </w:r>
      <w:r w:rsidR="00CC4951" w:rsidRPr="00CB1D51">
        <w:rPr>
          <w:rFonts w:ascii="Times New Roman" w:hAnsi="Times New Roman"/>
          <w:sz w:val="18"/>
          <w:szCs w:val="18"/>
        </w:rPr>
        <w:t xml:space="preserve"> </w:t>
      </w:r>
      <w:r w:rsidRPr="00CB1D51">
        <w:rPr>
          <w:rFonts w:ascii="Times New Roman" w:hAnsi="Times New Roman"/>
          <w:sz w:val="18"/>
          <w:szCs w:val="18"/>
        </w:rPr>
        <w:t>alternativa.</w:t>
      </w:r>
    </w:p>
    <w:p w:rsidR="00617CDA" w:rsidRPr="00CB1D51" w:rsidRDefault="00617CDA" w:rsidP="00EB7FE0">
      <w:pPr>
        <w:spacing w:line="276" w:lineRule="auto"/>
        <w:ind w:left="237" w:firstLine="708"/>
        <w:jc w:val="both"/>
        <w:rPr>
          <w:rFonts w:ascii="Times New Roman" w:hAnsi="Times New Roman"/>
          <w:i/>
          <w:sz w:val="18"/>
          <w:szCs w:val="18"/>
        </w:rPr>
      </w:pPr>
      <w:r w:rsidRPr="00CB1D51">
        <w:rPr>
          <w:rFonts w:ascii="Times New Roman" w:hAnsi="Times New Roman"/>
          <w:i/>
          <w:sz w:val="18"/>
          <w:szCs w:val="18"/>
        </w:rPr>
        <w:t>(se</w:t>
      </w:r>
      <w:r w:rsidR="00CC4951" w:rsidRPr="00CB1D51">
        <w:rPr>
          <w:rFonts w:ascii="Times New Roman" w:hAnsi="Times New Roman"/>
          <w:i/>
          <w:sz w:val="18"/>
          <w:szCs w:val="18"/>
        </w:rPr>
        <w:t xml:space="preserve"> </w:t>
      </w:r>
      <w:r w:rsidRPr="00CB1D51">
        <w:rPr>
          <w:rFonts w:ascii="Times New Roman" w:hAnsi="Times New Roman"/>
          <w:i/>
          <w:sz w:val="18"/>
          <w:szCs w:val="18"/>
        </w:rPr>
        <w:t>bifeaza</w:t>
      </w:r>
      <w:r w:rsidR="00CC4951" w:rsidRPr="00CB1D51">
        <w:rPr>
          <w:rFonts w:ascii="Times New Roman" w:hAnsi="Times New Roman"/>
          <w:i/>
          <w:sz w:val="18"/>
          <w:szCs w:val="18"/>
        </w:rPr>
        <w:t xml:space="preserve"> </w:t>
      </w:r>
      <w:r w:rsidRPr="00CB1D51">
        <w:rPr>
          <w:rFonts w:ascii="Times New Roman" w:hAnsi="Times New Roman"/>
          <w:i/>
          <w:sz w:val="18"/>
          <w:szCs w:val="18"/>
        </w:rPr>
        <w:t>optiunea</w:t>
      </w:r>
      <w:r w:rsidR="00CC4951" w:rsidRPr="00CB1D51">
        <w:rPr>
          <w:rFonts w:ascii="Times New Roman" w:hAnsi="Times New Roman"/>
          <w:i/>
          <w:sz w:val="18"/>
          <w:szCs w:val="18"/>
        </w:rPr>
        <w:t xml:space="preserve"> </w:t>
      </w:r>
      <w:r w:rsidRPr="00CB1D51">
        <w:rPr>
          <w:rFonts w:ascii="Times New Roman" w:hAnsi="Times New Roman"/>
          <w:i/>
          <w:sz w:val="18"/>
          <w:szCs w:val="18"/>
        </w:rPr>
        <w:t>corespunzatoare)</w:t>
      </w:r>
    </w:p>
    <w:p w:rsidR="00617CDA" w:rsidRPr="009C0316" w:rsidRDefault="00617CDA" w:rsidP="00EB7FE0">
      <w:pPr>
        <w:pStyle w:val="ListParagraph"/>
        <w:numPr>
          <w:ilvl w:val="0"/>
          <w:numId w:val="28"/>
        </w:numPr>
        <w:spacing w:line="276" w:lineRule="auto"/>
        <w:jc w:val="both"/>
        <w:rPr>
          <w:sz w:val="18"/>
          <w:szCs w:val="18"/>
          <w:lang w:val="pt-BR"/>
        </w:rPr>
      </w:pPr>
      <w:r w:rsidRPr="009C0316">
        <w:rPr>
          <w:sz w:val="18"/>
          <w:szCs w:val="18"/>
          <w:lang w:val="pt-BR"/>
        </w:rPr>
        <w:t>Intelegem ca nu sunteti</w:t>
      </w:r>
      <w:r w:rsidR="00CC4951" w:rsidRPr="009C0316">
        <w:rPr>
          <w:sz w:val="18"/>
          <w:szCs w:val="18"/>
          <w:lang w:val="pt-BR"/>
        </w:rPr>
        <w:t xml:space="preserve"> </w:t>
      </w:r>
      <w:r w:rsidRPr="009C0316">
        <w:rPr>
          <w:sz w:val="18"/>
          <w:szCs w:val="18"/>
          <w:lang w:val="pt-BR"/>
        </w:rPr>
        <w:t>obligati</w:t>
      </w:r>
      <w:r w:rsidR="00CC4951" w:rsidRPr="009C0316">
        <w:rPr>
          <w:sz w:val="18"/>
          <w:szCs w:val="18"/>
          <w:lang w:val="pt-BR"/>
        </w:rPr>
        <w:t xml:space="preserve"> </w:t>
      </w:r>
      <w:r w:rsidRPr="009C0316">
        <w:rPr>
          <w:sz w:val="18"/>
          <w:szCs w:val="18"/>
          <w:lang w:val="pt-BR"/>
        </w:rPr>
        <w:t>sa</w:t>
      </w:r>
      <w:r w:rsidR="00CC4951" w:rsidRPr="009C0316">
        <w:rPr>
          <w:sz w:val="18"/>
          <w:szCs w:val="18"/>
          <w:lang w:val="pt-BR"/>
        </w:rPr>
        <w:t xml:space="preserve"> </w:t>
      </w:r>
      <w:r w:rsidRPr="009C0316">
        <w:rPr>
          <w:sz w:val="18"/>
          <w:szCs w:val="18"/>
          <w:lang w:val="pt-BR"/>
        </w:rPr>
        <w:t>acceptati</w:t>
      </w:r>
      <w:r w:rsidR="00CC4951" w:rsidRPr="009C0316">
        <w:rPr>
          <w:sz w:val="18"/>
          <w:szCs w:val="18"/>
          <w:lang w:val="pt-BR"/>
        </w:rPr>
        <w:t xml:space="preserve"> </w:t>
      </w:r>
      <w:r w:rsidRPr="009C0316">
        <w:rPr>
          <w:sz w:val="18"/>
          <w:szCs w:val="18"/>
          <w:lang w:val="pt-BR"/>
        </w:rPr>
        <w:t>oferta cu cel</w:t>
      </w:r>
      <w:r w:rsidR="00CC4951" w:rsidRPr="009C0316">
        <w:rPr>
          <w:sz w:val="18"/>
          <w:szCs w:val="18"/>
          <w:lang w:val="pt-BR"/>
        </w:rPr>
        <w:t xml:space="preserve"> </w:t>
      </w:r>
      <w:r w:rsidRPr="009C0316">
        <w:rPr>
          <w:sz w:val="18"/>
          <w:szCs w:val="18"/>
          <w:lang w:val="pt-BR"/>
        </w:rPr>
        <w:t>mai</w:t>
      </w:r>
      <w:r w:rsidR="00CC4951" w:rsidRPr="009C0316">
        <w:rPr>
          <w:sz w:val="18"/>
          <w:szCs w:val="18"/>
          <w:lang w:val="pt-BR"/>
        </w:rPr>
        <w:t xml:space="preserve"> </w:t>
      </w:r>
      <w:r w:rsidRPr="009C0316">
        <w:rPr>
          <w:sz w:val="18"/>
          <w:szCs w:val="18"/>
          <w:lang w:val="pt-BR"/>
        </w:rPr>
        <w:t>scazut</w:t>
      </w:r>
      <w:r w:rsidR="00CC4951" w:rsidRPr="009C0316">
        <w:rPr>
          <w:sz w:val="18"/>
          <w:szCs w:val="18"/>
          <w:lang w:val="pt-BR"/>
        </w:rPr>
        <w:t xml:space="preserve"> </w:t>
      </w:r>
      <w:r w:rsidRPr="009C0316">
        <w:rPr>
          <w:sz w:val="18"/>
          <w:szCs w:val="18"/>
          <w:lang w:val="pt-BR"/>
        </w:rPr>
        <w:t>pret</w:t>
      </w:r>
      <w:r w:rsidR="00CC4951" w:rsidRPr="009C0316">
        <w:rPr>
          <w:sz w:val="18"/>
          <w:szCs w:val="18"/>
          <w:lang w:val="pt-BR"/>
        </w:rPr>
        <w:t xml:space="preserve"> </w:t>
      </w:r>
      <w:r w:rsidRPr="009C0316">
        <w:rPr>
          <w:sz w:val="18"/>
          <w:szCs w:val="18"/>
          <w:lang w:val="pt-BR"/>
        </w:rPr>
        <w:t>sau</w:t>
      </w:r>
      <w:r w:rsidR="00CC4951" w:rsidRPr="009C0316">
        <w:rPr>
          <w:sz w:val="18"/>
          <w:szCs w:val="18"/>
          <w:lang w:val="pt-BR"/>
        </w:rPr>
        <w:t xml:space="preserve"> </w:t>
      </w:r>
      <w:r w:rsidRPr="009C0316">
        <w:rPr>
          <w:sz w:val="18"/>
          <w:szCs w:val="18"/>
          <w:lang w:val="pt-BR"/>
        </w:rPr>
        <w:t>orice</w:t>
      </w:r>
      <w:r w:rsidR="00CC4951" w:rsidRPr="009C0316">
        <w:rPr>
          <w:sz w:val="18"/>
          <w:szCs w:val="18"/>
          <w:lang w:val="pt-BR"/>
        </w:rPr>
        <w:t xml:space="preserve"> </w:t>
      </w:r>
      <w:r w:rsidRPr="009C0316">
        <w:rPr>
          <w:sz w:val="18"/>
          <w:szCs w:val="18"/>
          <w:lang w:val="pt-BR"/>
        </w:rPr>
        <w:t>alta</w:t>
      </w:r>
      <w:r w:rsidR="00CC4951" w:rsidRPr="009C0316">
        <w:rPr>
          <w:sz w:val="18"/>
          <w:szCs w:val="18"/>
          <w:lang w:val="pt-BR"/>
        </w:rPr>
        <w:t xml:space="preserve"> </w:t>
      </w:r>
      <w:r w:rsidRPr="009C0316">
        <w:rPr>
          <w:sz w:val="18"/>
          <w:szCs w:val="18"/>
          <w:lang w:val="pt-BR"/>
        </w:rPr>
        <w:t>oferta</w:t>
      </w:r>
      <w:r w:rsidR="00CC4951" w:rsidRPr="009C0316">
        <w:rPr>
          <w:sz w:val="18"/>
          <w:szCs w:val="18"/>
          <w:lang w:val="pt-BR"/>
        </w:rPr>
        <w:t xml:space="preserve"> </w:t>
      </w:r>
      <w:r w:rsidRPr="009C0316">
        <w:rPr>
          <w:sz w:val="18"/>
          <w:szCs w:val="18"/>
          <w:lang w:val="pt-BR"/>
        </w:rPr>
        <w:t>pe care o puteti</w:t>
      </w:r>
      <w:r w:rsidR="00CC4951" w:rsidRPr="009C0316">
        <w:rPr>
          <w:sz w:val="18"/>
          <w:szCs w:val="18"/>
          <w:lang w:val="pt-BR"/>
        </w:rPr>
        <w:t xml:space="preserve"> </w:t>
      </w:r>
      <w:r w:rsidRPr="009C0316">
        <w:rPr>
          <w:sz w:val="18"/>
          <w:szCs w:val="18"/>
          <w:lang w:val="pt-BR"/>
        </w:rPr>
        <w:t>primi.</w:t>
      </w: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E5056B" w:rsidRPr="009C0316" w:rsidRDefault="00E5056B" w:rsidP="00EB7FE0">
      <w:pPr>
        <w:spacing w:line="276" w:lineRule="auto"/>
        <w:jc w:val="both"/>
        <w:rPr>
          <w:rFonts w:ascii="Times New Roman" w:hAnsi="Times New Roman"/>
          <w:i/>
          <w:noProof/>
          <w:sz w:val="18"/>
          <w:szCs w:val="18"/>
          <w:lang w:val="pt-BR"/>
        </w:rPr>
      </w:pPr>
    </w:p>
    <w:p w:rsidR="00CC4951" w:rsidRPr="009C0316" w:rsidRDefault="00CC49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C4951" w:rsidRPr="009C0316" w:rsidRDefault="00CC4951" w:rsidP="00EB7FE0">
      <w:pPr>
        <w:spacing w:after="120" w:line="276" w:lineRule="auto"/>
        <w:jc w:val="both"/>
        <w:rPr>
          <w:rFonts w:ascii="Times New Roman" w:hAnsi="Times New Roman"/>
          <w:i/>
          <w:sz w:val="18"/>
          <w:szCs w:val="18"/>
          <w:lang w:val="pt-BR"/>
        </w:rPr>
      </w:pPr>
    </w:p>
    <w:p w:rsidR="00E5056B" w:rsidRPr="009C0316" w:rsidRDefault="00E5056B" w:rsidP="00EB7FE0">
      <w:pPr>
        <w:spacing w:after="120" w:line="276" w:lineRule="auto"/>
        <w:jc w:val="both"/>
        <w:rPr>
          <w:rFonts w:ascii="Times New Roman" w:hAnsi="Times New Roman"/>
          <w:i/>
          <w:sz w:val="18"/>
          <w:szCs w:val="18"/>
          <w:lang w:val="pt-BR"/>
        </w:rPr>
      </w:pPr>
    </w:p>
    <w:p w:rsidR="00591FBB" w:rsidRPr="009C0316" w:rsidRDefault="00591FBB" w:rsidP="00EB7FE0">
      <w:pPr>
        <w:overflowPunct/>
        <w:autoSpaceDE/>
        <w:autoSpaceDN/>
        <w:adjustRightInd/>
        <w:spacing w:line="276" w:lineRule="auto"/>
        <w:textAlignment w:val="auto"/>
        <w:rPr>
          <w:rStyle w:val="PageNumber"/>
          <w:rFonts w:ascii="Times New Roman" w:hAnsi="Times New Roman"/>
          <w:b/>
          <w:i/>
          <w:sz w:val="18"/>
          <w:szCs w:val="18"/>
          <w:lang w:val="pt-BR"/>
        </w:rPr>
      </w:pPr>
      <w:r w:rsidRPr="009C0316">
        <w:rPr>
          <w:rStyle w:val="PageNumber"/>
          <w:rFonts w:ascii="Times New Roman" w:hAnsi="Times New Roman"/>
          <w:b/>
          <w:i/>
          <w:sz w:val="18"/>
          <w:szCs w:val="18"/>
          <w:lang w:val="pt-BR"/>
        </w:rPr>
        <w:br w:type="page"/>
      </w:r>
    </w:p>
    <w:p w:rsidR="00E5056B" w:rsidRPr="009C0316" w:rsidRDefault="00E5056B" w:rsidP="00EB7FE0">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lastRenderedPageBreak/>
        <w:t>FORMULARUL nr.</w:t>
      </w:r>
      <w:r w:rsidR="00EB7FE0" w:rsidRPr="009C0316">
        <w:rPr>
          <w:rStyle w:val="PageNumber"/>
          <w:rFonts w:ascii="Times New Roman" w:hAnsi="Times New Roman"/>
          <w:b/>
          <w:i/>
          <w:sz w:val="18"/>
          <w:szCs w:val="18"/>
          <w:lang w:val="pt-BR"/>
        </w:rPr>
        <w:t xml:space="preserve"> 2</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E5056B" w:rsidRPr="00CB1D51" w:rsidRDefault="00E5056B" w:rsidP="00EB7FE0">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E5056B" w:rsidRPr="00CB1D51" w:rsidRDefault="00E5056B" w:rsidP="00EB7FE0">
      <w:pPr>
        <w:spacing w:line="276" w:lineRule="auto"/>
        <w:ind w:right="1440"/>
        <w:jc w:val="center"/>
        <w:rPr>
          <w:rFonts w:ascii="Times New Roman" w:hAnsi="Times New Roman"/>
          <w:b/>
          <w:bCs/>
          <w:i/>
          <w:sz w:val="18"/>
          <w:szCs w:val="18"/>
        </w:rPr>
      </w:pPr>
    </w:p>
    <w:p w:rsidR="00E5056B" w:rsidRPr="00CB1D51" w:rsidRDefault="00E5056B" w:rsidP="00EB7FE0">
      <w:pPr>
        <w:pStyle w:val="Heading2"/>
        <w:numPr>
          <w:ilvl w:val="0"/>
          <w:numId w:val="0"/>
        </w:numPr>
        <w:spacing w:line="276" w:lineRule="auto"/>
        <w:jc w:val="center"/>
        <w:rPr>
          <w:rFonts w:ascii="Times New Roman" w:hAnsi="Times New Roman"/>
          <w:b w:val="0"/>
          <w:bCs/>
          <w:i/>
          <w:sz w:val="18"/>
          <w:szCs w:val="18"/>
        </w:rPr>
      </w:pPr>
    </w:p>
    <w:p w:rsidR="00E5056B" w:rsidRPr="00CB1D51" w:rsidRDefault="00E5056B" w:rsidP="00EB7FE0">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965924" w:rsidRPr="00CB1D51" w:rsidRDefault="00965924" w:rsidP="00EB7FE0">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965924" w:rsidRPr="005E3407" w:rsidTr="006B6D1F">
        <w:tc>
          <w:tcPr>
            <w:tcW w:w="630" w:type="dxa"/>
            <w:vAlign w:val="center"/>
          </w:tcPr>
          <w:p w:rsidR="00185CE9" w:rsidRPr="00271547" w:rsidRDefault="00965924" w:rsidP="00EB7FE0">
            <w:pPr>
              <w:spacing w:line="360" w:lineRule="auto"/>
              <w:jc w:val="right"/>
              <w:rPr>
                <w:rFonts w:ascii="Times New Roman" w:hAnsi="Times New Roman"/>
                <w:b/>
                <w:i/>
                <w:iCs/>
              </w:rPr>
            </w:pPr>
            <w:r w:rsidRPr="00271547">
              <w:rPr>
                <w:rFonts w:ascii="Times New Roman" w:hAnsi="Times New Roman"/>
                <w:b/>
                <w:i/>
                <w:iCs/>
              </w:rPr>
              <w:t>Nr</w:t>
            </w:r>
            <w:r w:rsidR="00185CE9" w:rsidRPr="00271547">
              <w:rPr>
                <w:rFonts w:ascii="Times New Roman" w:hAnsi="Times New Roman"/>
                <w:b/>
                <w:i/>
                <w:iCs/>
              </w:rPr>
              <w:t>.</w:t>
            </w:r>
          </w:p>
          <w:p w:rsidR="00965924" w:rsidRPr="00271547" w:rsidRDefault="00965924" w:rsidP="00EB7FE0">
            <w:pPr>
              <w:spacing w:line="360" w:lineRule="auto"/>
              <w:jc w:val="right"/>
              <w:rPr>
                <w:rFonts w:ascii="Times New Roman" w:hAnsi="Times New Roman"/>
                <w:b/>
                <w:i/>
                <w:iCs/>
              </w:rPr>
            </w:pPr>
            <w:r w:rsidRPr="00271547">
              <w:rPr>
                <w:rFonts w:ascii="Times New Roman" w:hAnsi="Times New Roman"/>
                <w:b/>
                <w:i/>
                <w:iCs/>
              </w:rPr>
              <w:t>crt.</w:t>
            </w:r>
          </w:p>
        </w:tc>
        <w:tc>
          <w:tcPr>
            <w:tcW w:w="3585"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Denumirea</w:t>
            </w:r>
            <w:r w:rsidR="00F40357" w:rsidRPr="00271547">
              <w:rPr>
                <w:rFonts w:ascii="Times New Roman" w:hAnsi="Times New Roman"/>
                <w:b/>
                <w:i/>
                <w:iCs/>
              </w:rPr>
              <w:t xml:space="preserve"> </w:t>
            </w:r>
            <w:r w:rsidRPr="00271547">
              <w:rPr>
                <w:rFonts w:ascii="Times New Roman" w:hAnsi="Times New Roman"/>
                <w:b/>
                <w:i/>
                <w:iCs/>
              </w:rPr>
              <w:t>serviciului</w:t>
            </w:r>
          </w:p>
        </w:tc>
        <w:tc>
          <w:tcPr>
            <w:tcW w:w="708"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Cantitatea solicitata</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unitar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fara TVA</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Pret total RON </w:t>
            </w:r>
          </w:p>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 xml:space="preserve">fara TVA </w:t>
            </w:r>
          </w:p>
        </w:tc>
        <w:tc>
          <w:tcPr>
            <w:tcW w:w="1134" w:type="dxa"/>
          </w:tcPr>
          <w:p w:rsidR="00965924" w:rsidRPr="009C0316" w:rsidRDefault="00965924" w:rsidP="00EB7FE0">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965924" w:rsidRPr="00271547" w:rsidTr="006B6D1F">
        <w:tc>
          <w:tcPr>
            <w:tcW w:w="630"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965924" w:rsidRPr="00271547" w:rsidRDefault="00965924" w:rsidP="00EB7FE0">
            <w:pPr>
              <w:spacing w:line="360" w:lineRule="auto"/>
              <w:jc w:val="center"/>
              <w:rPr>
                <w:rFonts w:ascii="Times New Roman" w:hAnsi="Times New Roman"/>
                <w:b/>
                <w:i/>
                <w:iCs/>
              </w:rPr>
            </w:pPr>
            <w:r w:rsidRPr="00271547">
              <w:rPr>
                <w:rFonts w:ascii="Times New Roman" w:hAnsi="Times New Roman"/>
                <w:b/>
                <w:i/>
                <w:iCs/>
              </w:rPr>
              <w:t>6=5*</w:t>
            </w:r>
            <w:r w:rsidR="00EF2B4A" w:rsidRPr="00271547">
              <w:rPr>
                <w:rFonts w:ascii="Times New Roman" w:hAnsi="Times New Roman"/>
                <w:b/>
                <w:i/>
                <w:iCs/>
              </w:rPr>
              <w:t>..</w:t>
            </w:r>
            <w:r w:rsidRPr="00271547">
              <w:rPr>
                <w:rFonts w:ascii="Times New Roman" w:hAnsi="Times New Roman"/>
                <w:b/>
                <w:i/>
                <w:iCs/>
              </w:rPr>
              <w:t>%</w:t>
            </w:r>
          </w:p>
        </w:tc>
      </w:tr>
      <w:tr w:rsidR="002B0369" w:rsidRPr="005E3407" w:rsidTr="006B6D1F">
        <w:trPr>
          <w:trHeight w:val="285"/>
        </w:trPr>
        <w:tc>
          <w:tcPr>
            <w:tcW w:w="630" w:type="dxa"/>
            <w:vAlign w:val="center"/>
          </w:tcPr>
          <w:p w:rsidR="00271547" w:rsidRPr="002B0369" w:rsidRDefault="00271547" w:rsidP="00271547">
            <w:pPr>
              <w:spacing w:line="360" w:lineRule="auto"/>
              <w:jc w:val="center"/>
              <w:rPr>
                <w:rFonts w:ascii="Times New Roman" w:hAnsi="Times New Roman"/>
                <w:b/>
                <w:iCs/>
              </w:rPr>
            </w:pPr>
            <w:r w:rsidRPr="002B0369">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271547" w:rsidRPr="005E3407" w:rsidRDefault="005E3407" w:rsidP="00271547">
            <w:pPr>
              <w:rPr>
                <w:rFonts w:ascii="Times New Roman" w:eastAsiaTheme="minorHAnsi" w:hAnsi="Times New Roman"/>
                <w:spacing w:val="-1"/>
                <w:highlight w:val="yellow"/>
                <w:lang w:val="pt-BR"/>
              </w:rPr>
            </w:pPr>
            <w:r w:rsidRPr="005E3407">
              <w:rPr>
                <w:rFonts w:ascii="Times New Roman" w:eastAsiaTheme="minorHAnsi" w:hAnsi="Times New Roman"/>
                <w:spacing w:val="-1"/>
                <w:lang w:val="pt-BR"/>
              </w:rPr>
              <w:t>Curatare iluminatoare sticla situate pe acoperisul din holul Universitatii „Dunarea de Jos” din Galati si inlocuire doua bucati sticla geam</w:t>
            </w:r>
          </w:p>
        </w:tc>
        <w:tc>
          <w:tcPr>
            <w:tcW w:w="708" w:type="dxa"/>
            <w:vAlign w:val="bottom"/>
          </w:tcPr>
          <w:p w:rsidR="00271547" w:rsidRPr="005E3407" w:rsidRDefault="005E3407" w:rsidP="00271547">
            <w:pPr>
              <w:spacing w:line="360" w:lineRule="auto"/>
              <w:jc w:val="center"/>
              <w:rPr>
                <w:rFonts w:ascii="Times New Roman" w:hAnsi="Times New Roman"/>
                <w:lang w:val="pt-BR"/>
              </w:rPr>
            </w:pPr>
            <w:r>
              <w:rPr>
                <w:rFonts w:ascii="Times New Roman" w:hAnsi="Times New Roman"/>
                <w:lang w:val="pt-BR"/>
              </w:rPr>
              <w:t>1</w:t>
            </w:r>
          </w:p>
        </w:tc>
        <w:tc>
          <w:tcPr>
            <w:tcW w:w="1276" w:type="dxa"/>
            <w:vAlign w:val="bottom"/>
          </w:tcPr>
          <w:p w:rsidR="00271547" w:rsidRPr="005E3407" w:rsidRDefault="00271547" w:rsidP="00271547">
            <w:pPr>
              <w:spacing w:line="360" w:lineRule="auto"/>
              <w:jc w:val="center"/>
              <w:rPr>
                <w:rFonts w:ascii="Times New Roman" w:hAnsi="Times New Roman"/>
                <w:lang w:val="pt-BR"/>
              </w:rPr>
            </w:pPr>
          </w:p>
        </w:tc>
        <w:tc>
          <w:tcPr>
            <w:tcW w:w="1134" w:type="dxa"/>
            <w:vAlign w:val="bottom"/>
          </w:tcPr>
          <w:p w:rsidR="00271547" w:rsidRPr="005E3407" w:rsidRDefault="00271547" w:rsidP="00271547">
            <w:pPr>
              <w:spacing w:line="360" w:lineRule="auto"/>
              <w:jc w:val="center"/>
              <w:rPr>
                <w:rFonts w:ascii="Times New Roman" w:hAnsi="Times New Roman"/>
                <w:i/>
                <w:lang w:val="pt-BR"/>
              </w:rPr>
            </w:pPr>
          </w:p>
        </w:tc>
        <w:tc>
          <w:tcPr>
            <w:tcW w:w="1134" w:type="dxa"/>
            <w:vAlign w:val="bottom"/>
          </w:tcPr>
          <w:p w:rsidR="00271547" w:rsidRPr="005E3407" w:rsidRDefault="00271547" w:rsidP="00271547">
            <w:pPr>
              <w:spacing w:line="360" w:lineRule="auto"/>
              <w:jc w:val="center"/>
              <w:rPr>
                <w:rFonts w:ascii="Times New Roman" w:hAnsi="Times New Roman"/>
                <w:b/>
                <w:i/>
                <w:iCs/>
                <w:color w:val="FF0000"/>
                <w:lang w:val="pt-BR"/>
              </w:rPr>
            </w:pPr>
          </w:p>
        </w:tc>
        <w:tc>
          <w:tcPr>
            <w:tcW w:w="1134" w:type="dxa"/>
            <w:vAlign w:val="bottom"/>
          </w:tcPr>
          <w:p w:rsidR="00271547" w:rsidRPr="005E3407" w:rsidRDefault="00271547" w:rsidP="00271547">
            <w:pPr>
              <w:spacing w:line="360" w:lineRule="auto"/>
              <w:jc w:val="center"/>
              <w:rPr>
                <w:rFonts w:ascii="Times New Roman" w:hAnsi="Times New Roman"/>
                <w:b/>
                <w:i/>
                <w:iCs/>
                <w:color w:val="FF0000"/>
                <w:lang w:val="pt-BR"/>
              </w:rPr>
            </w:pPr>
          </w:p>
        </w:tc>
      </w:tr>
    </w:tbl>
    <w:p w:rsidR="00965924" w:rsidRPr="005E3407" w:rsidRDefault="00965924" w:rsidP="00EB7FE0">
      <w:pPr>
        <w:spacing w:line="276" w:lineRule="auto"/>
        <w:ind w:left="720" w:right="1440" w:firstLine="720"/>
        <w:jc w:val="center"/>
        <w:outlineLvl w:val="0"/>
        <w:rPr>
          <w:rFonts w:ascii="Times New Roman" w:hAnsi="Times New Roman"/>
          <w:b/>
          <w:bCs/>
          <w:i/>
          <w:sz w:val="18"/>
          <w:szCs w:val="18"/>
          <w:lang w:val="pt-BR"/>
        </w:rPr>
      </w:pPr>
    </w:p>
    <w:p w:rsidR="00965924" w:rsidRPr="005E3407" w:rsidRDefault="00965924" w:rsidP="00EB7FE0">
      <w:pPr>
        <w:spacing w:line="276" w:lineRule="auto"/>
        <w:ind w:left="720" w:right="1440" w:firstLine="720"/>
        <w:jc w:val="center"/>
        <w:outlineLvl w:val="0"/>
        <w:rPr>
          <w:rFonts w:ascii="Times New Roman" w:hAnsi="Times New Roman"/>
          <w:b/>
          <w:bCs/>
          <w:i/>
          <w:sz w:val="18"/>
          <w:szCs w:val="18"/>
          <w:lang w:val="pt-BR"/>
        </w:rPr>
      </w:pPr>
    </w:p>
    <w:p w:rsidR="00E5056B" w:rsidRPr="005E3407" w:rsidRDefault="00E5056B" w:rsidP="00EB7FE0">
      <w:pPr>
        <w:spacing w:line="276" w:lineRule="auto"/>
        <w:ind w:right="1440"/>
        <w:outlineLvl w:val="0"/>
        <w:rPr>
          <w:rFonts w:ascii="Times New Roman" w:hAnsi="Times New Roman"/>
          <w:i/>
          <w:sz w:val="18"/>
          <w:szCs w:val="18"/>
          <w:lang w:val="pt-BR"/>
        </w:rPr>
      </w:pPr>
    </w:p>
    <w:p w:rsidR="00EF2B4A" w:rsidRPr="009C0316" w:rsidRDefault="00EF2B4A"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EF2B4A" w:rsidRPr="009C0316" w:rsidRDefault="00EF2B4A" w:rsidP="00EB7FE0">
      <w:pPr>
        <w:spacing w:after="120" w:line="276" w:lineRule="auto"/>
        <w:jc w:val="both"/>
        <w:rPr>
          <w:rFonts w:ascii="Times New Roman" w:hAnsi="Times New Roman"/>
          <w:i/>
          <w:sz w:val="18"/>
          <w:szCs w:val="18"/>
          <w:lang w:val="pt-BR"/>
        </w:rPr>
      </w:pPr>
    </w:p>
    <w:p w:rsidR="00EF2B4A" w:rsidRPr="009C0316" w:rsidRDefault="00EF2B4A" w:rsidP="00EB7FE0">
      <w:pPr>
        <w:spacing w:after="120" w:line="276" w:lineRule="auto"/>
        <w:jc w:val="both"/>
        <w:rPr>
          <w:rFonts w:ascii="Times New Roman" w:hAnsi="Times New Roman"/>
          <w:i/>
          <w:sz w:val="18"/>
          <w:szCs w:val="18"/>
          <w:lang w:val="pt-BR"/>
        </w:rPr>
      </w:pPr>
    </w:p>
    <w:p w:rsidR="00C00D6F" w:rsidRPr="009C0316" w:rsidRDefault="00C00D6F"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Default="00CB1D51" w:rsidP="00EB7FE0">
      <w:pPr>
        <w:spacing w:after="120" w:line="276" w:lineRule="auto"/>
        <w:jc w:val="both"/>
        <w:rPr>
          <w:rFonts w:ascii="Times New Roman" w:hAnsi="Times New Roman"/>
          <w:i/>
          <w:sz w:val="18"/>
          <w:szCs w:val="18"/>
          <w:lang w:val="pt-BR"/>
        </w:rPr>
      </w:pPr>
    </w:p>
    <w:p w:rsidR="002B0369" w:rsidRDefault="002B0369" w:rsidP="00EB7FE0">
      <w:pPr>
        <w:spacing w:after="120" w:line="276" w:lineRule="auto"/>
        <w:jc w:val="both"/>
        <w:rPr>
          <w:rFonts w:ascii="Times New Roman" w:hAnsi="Times New Roman"/>
          <w:i/>
          <w:sz w:val="18"/>
          <w:szCs w:val="18"/>
          <w:lang w:val="pt-BR"/>
        </w:rPr>
      </w:pPr>
    </w:p>
    <w:p w:rsidR="002B0369" w:rsidRDefault="002B0369" w:rsidP="00EB7FE0">
      <w:pPr>
        <w:spacing w:after="120" w:line="276" w:lineRule="auto"/>
        <w:jc w:val="both"/>
        <w:rPr>
          <w:rFonts w:ascii="Times New Roman" w:hAnsi="Times New Roman"/>
          <w:i/>
          <w:sz w:val="18"/>
          <w:szCs w:val="18"/>
          <w:lang w:val="pt-BR"/>
        </w:rPr>
      </w:pPr>
    </w:p>
    <w:p w:rsidR="002B0369" w:rsidRDefault="002B0369" w:rsidP="00EB7FE0">
      <w:pPr>
        <w:spacing w:after="120" w:line="276" w:lineRule="auto"/>
        <w:jc w:val="both"/>
        <w:rPr>
          <w:rFonts w:ascii="Times New Roman" w:hAnsi="Times New Roman"/>
          <w:i/>
          <w:sz w:val="18"/>
          <w:szCs w:val="18"/>
          <w:lang w:val="pt-BR"/>
        </w:rPr>
      </w:pPr>
    </w:p>
    <w:p w:rsidR="002B0369" w:rsidRPr="009C0316" w:rsidRDefault="002B0369" w:rsidP="00EB7FE0">
      <w:pPr>
        <w:spacing w:after="120" w:line="276" w:lineRule="auto"/>
        <w:jc w:val="both"/>
        <w:rPr>
          <w:rFonts w:ascii="Times New Roman" w:hAnsi="Times New Roman"/>
          <w:i/>
          <w:sz w:val="18"/>
          <w:szCs w:val="18"/>
          <w:lang w:val="pt-BR"/>
        </w:rPr>
      </w:pPr>
    </w:p>
    <w:p w:rsidR="00236FF0" w:rsidRPr="009C0316" w:rsidRDefault="00236FF0"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after="120" w:line="276" w:lineRule="auto"/>
        <w:jc w:val="both"/>
        <w:rPr>
          <w:rFonts w:ascii="Times New Roman" w:hAnsi="Times New Roman"/>
          <w:i/>
          <w:sz w:val="18"/>
          <w:szCs w:val="18"/>
          <w:lang w:val="pt-BR"/>
        </w:rPr>
      </w:pPr>
    </w:p>
    <w:p w:rsidR="00CB1D51" w:rsidRPr="009C0316" w:rsidRDefault="00CB1D51" w:rsidP="00EB7FE0">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w:t>
      </w:r>
      <w:r w:rsidR="00EB7FE0" w:rsidRPr="009C0316">
        <w:rPr>
          <w:rFonts w:ascii="Times New Roman" w:hAnsi="Times New Roman"/>
          <w:b/>
          <w:i/>
          <w:noProof/>
          <w:sz w:val="18"/>
          <w:szCs w:val="18"/>
          <w:lang w:val="pt-BR"/>
        </w:rPr>
        <w:t xml:space="preserve"> 3</w:t>
      </w:r>
    </w:p>
    <w:p w:rsidR="00CB1D51" w:rsidRPr="009C0316" w:rsidRDefault="00CB1D51" w:rsidP="00EB7FE0">
      <w:pPr>
        <w:spacing w:line="276" w:lineRule="auto"/>
        <w:jc w:val="center"/>
        <w:rPr>
          <w:rFonts w:ascii="Times New Roman" w:hAnsi="Times New Roman"/>
          <w:b/>
          <w:sz w:val="18"/>
          <w:szCs w:val="18"/>
          <w:lang w:val="pt-BR"/>
        </w:rPr>
      </w:pPr>
    </w:p>
    <w:p w:rsidR="00CB1D51" w:rsidRPr="009C0316" w:rsidRDefault="00CB1D51" w:rsidP="00EB7FE0">
      <w:pPr>
        <w:spacing w:line="276" w:lineRule="auto"/>
        <w:ind w:right="1440"/>
        <w:rPr>
          <w:rFonts w:ascii="Times New Roman" w:hAnsi="Times New Roman"/>
          <w:color w:val="000000"/>
          <w:sz w:val="18"/>
          <w:szCs w:val="18"/>
          <w:lang w:val="pt-BR"/>
        </w:rPr>
      </w:pPr>
    </w:p>
    <w:p w:rsidR="00CB1D51" w:rsidRPr="00CB1D51" w:rsidRDefault="00CB1D51" w:rsidP="00EB7FE0">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CB1D51" w:rsidRPr="00CB1D51" w:rsidRDefault="00CB1D51" w:rsidP="00EB7FE0">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CB1D51" w:rsidRPr="00CB1D51" w:rsidRDefault="00CB1D51" w:rsidP="00EB7FE0">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(denumirea/numele)</w:t>
      </w: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tabs>
          <w:tab w:val="right" w:pos="0"/>
        </w:tabs>
        <w:spacing w:line="276" w:lineRule="auto"/>
        <w:rPr>
          <w:rFonts w:ascii="Times New Roman" w:hAnsi="Times New Roman"/>
          <w:color w:val="000000"/>
          <w:sz w:val="18"/>
          <w:szCs w:val="18"/>
        </w:rPr>
      </w:pPr>
    </w:p>
    <w:p w:rsidR="00CB1D51" w:rsidRPr="00CB1D51" w:rsidRDefault="00CB1D51" w:rsidP="00EB7FE0">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CB1D51" w:rsidRPr="00CB1D51" w:rsidRDefault="00CB1D51" w:rsidP="00EB7FE0">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4763"/>
      </w:tblGrid>
      <w:tr w:rsidR="00236FF0" w:rsidRPr="00AE7569" w:rsidTr="00D42077">
        <w:trPr>
          <w:jc w:val="center"/>
        </w:trPr>
        <w:tc>
          <w:tcPr>
            <w:tcW w:w="5499"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rsidR="00236FF0" w:rsidRPr="00AE7569" w:rsidRDefault="00236FF0" w:rsidP="00AE756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236FF0" w:rsidRPr="005E3407" w:rsidTr="00D42077">
        <w:trPr>
          <w:trHeight w:val="566"/>
          <w:jc w:val="center"/>
        </w:trPr>
        <w:tc>
          <w:tcPr>
            <w:tcW w:w="5499" w:type="dxa"/>
            <w:tcMar>
              <w:left w:w="57" w:type="dxa"/>
              <w:right w:w="57" w:type="dxa"/>
            </w:tcMar>
          </w:tcPr>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b/>
                <w:sz w:val="22"/>
                <w:szCs w:val="22"/>
                <w:lang w:val="ro-RO"/>
              </w:rPr>
            </w:pPr>
          </w:p>
          <w:p w:rsidR="00236FF0" w:rsidRPr="00AE7569" w:rsidRDefault="00236FF0" w:rsidP="00AE7569">
            <w:pPr>
              <w:ind w:firstLine="360"/>
              <w:jc w:val="both"/>
              <w:rPr>
                <w:rFonts w:ascii="Times New Roman" w:hAnsi="Times New Roman"/>
                <w:sz w:val="22"/>
                <w:szCs w:val="22"/>
                <w:lang w:val="ro-RO"/>
              </w:rPr>
            </w:pPr>
          </w:p>
        </w:tc>
        <w:tc>
          <w:tcPr>
            <w:tcW w:w="4763" w:type="dxa"/>
            <w:tcMar>
              <w:left w:w="57" w:type="dxa"/>
              <w:right w:w="57" w:type="dxa"/>
            </w:tcMar>
          </w:tcPr>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sz w:val="22"/>
                <w:szCs w:val="22"/>
                <w:lang w:val="ro-RO"/>
              </w:rPr>
              <w:t xml:space="preserve">Descrierea tehnică detaliată a serviciilor ofertate, precum şi alte informaţii considerate semnificative, în vederea verificării corespondenţei propunerii tehnice cu specificaţiile tehnice prevăzute în caietul de sarcini. </w:t>
            </w:r>
          </w:p>
          <w:p w:rsidR="00236FF0" w:rsidRPr="009C0316" w:rsidRDefault="00236FF0" w:rsidP="00AE7569">
            <w:pPr>
              <w:spacing w:before="120" w:after="120"/>
              <w:jc w:val="both"/>
              <w:rPr>
                <w:rFonts w:ascii="Times New Roman" w:hAnsi="Times New Roman"/>
                <w:sz w:val="22"/>
                <w:szCs w:val="22"/>
                <w:lang w:val="ro-RO"/>
              </w:rPr>
            </w:pPr>
            <w:r w:rsidRPr="009C0316">
              <w:rPr>
                <w:rFonts w:ascii="Times New Roman" w:hAnsi="Times New Roman"/>
                <w:b/>
                <w:i/>
                <w:sz w:val="22"/>
                <w:szCs w:val="22"/>
                <w:highlight w:val="yellow"/>
                <w:lang w:val="ro-RO"/>
              </w:rPr>
              <w:t>OBLIGATORIU OFERTANTUL VA PRECIZA DACĂ RESPECTA FIECARE CERINȚĂ ÎN PARTE ȘI NU SE VA LIMITA DOAR LA PREZENTAREA UNOR CONDIȚII DE ASIGURARE DIN CARE AUTORITATEA CONTRACTANTA SĂ NU POATĂ IDENTIFICA TOATE RISCURILE SOLICITATE ÎN CAIETUL DE SARCINI.</w:t>
            </w:r>
          </w:p>
        </w:tc>
      </w:tr>
      <w:tr w:rsidR="00236FF0" w:rsidRPr="005E3407" w:rsidTr="00D42077">
        <w:trPr>
          <w:trHeight w:val="566"/>
          <w:jc w:val="center"/>
        </w:trPr>
        <w:tc>
          <w:tcPr>
            <w:tcW w:w="5499" w:type="dxa"/>
            <w:tcMar>
              <w:left w:w="57" w:type="dxa"/>
              <w:right w:w="57" w:type="dxa"/>
            </w:tcMar>
          </w:tcPr>
          <w:p w:rsidR="00DE715E" w:rsidRPr="00AE7569" w:rsidRDefault="00DE715E" w:rsidP="00AD59EC">
            <w:pPr>
              <w:widowControl w:val="0"/>
              <w:tabs>
                <w:tab w:val="left" w:pos="1895"/>
              </w:tabs>
              <w:ind w:right="33"/>
              <w:jc w:val="both"/>
              <w:rPr>
                <w:rFonts w:ascii="Times New Roman" w:hAnsi="Times New Roman"/>
                <w:b/>
                <w:sz w:val="22"/>
                <w:szCs w:val="22"/>
                <w:lang w:val="ro-RO"/>
              </w:rPr>
            </w:pPr>
          </w:p>
        </w:tc>
        <w:tc>
          <w:tcPr>
            <w:tcW w:w="4763" w:type="dxa"/>
            <w:tcMar>
              <w:left w:w="57" w:type="dxa"/>
              <w:right w:w="57" w:type="dxa"/>
            </w:tcMar>
          </w:tcPr>
          <w:p w:rsidR="00EF0109" w:rsidRPr="00AE7569" w:rsidRDefault="00EF0109" w:rsidP="00EF010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236FF0" w:rsidRPr="009C0316" w:rsidRDefault="00236FF0" w:rsidP="00AE7569">
            <w:pPr>
              <w:spacing w:before="120" w:after="120"/>
              <w:jc w:val="both"/>
              <w:rPr>
                <w:rFonts w:ascii="Times New Roman" w:hAnsi="Times New Roman"/>
                <w:sz w:val="22"/>
                <w:szCs w:val="22"/>
                <w:lang w:val="ro-RO"/>
              </w:rPr>
            </w:pPr>
          </w:p>
        </w:tc>
      </w:tr>
      <w:tr w:rsidR="00BF0A85" w:rsidRPr="00D42077" w:rsidTr="00D42077">
        <w:trPr>
          <w:trHeight w:val="566"/>
          <w:jc w:val="center"/>
        </w:trPr>
        <w:tc>
          <w:tcPr>
            <w:tcW w:w="5499" w:type="dxa"/>
            <w:tcMar>
              <w:left w:w="57" w:type="dxa"/>
              <w:right w:w="57" w:type="dxa"/>
            </w:tcMar>
          </w:tcPr>
          <w:p w:rsidR="007A7656" w:rsidRDefault="00D42077" w:rsidP="00AE7569">
            <w:pPr>
              <w:overflowPunct/>
              <w:ind w:left="644"/>
              <w:jc w:val="both"/>
              <w:textAlignment w:val="auto"/>
              <w:rPr>
                <w:rFonts w:ascii="Times New Roman" w:eastAsia="Calibri" w:hAnsi="Times New Roman"/>
                <w:iCs/>
                <w:kern w:val="1"/>
                <w:sz w:val="24"/>
                <w:szCs w:val="24"/>
                <w:lang w:val="ro-RO" w:eastAsia="ar-SA"/>
              </w:rPr>
            </w:pPr>
            <w:r w:rsidRPr="005F7452">
              <w:rPr>
                <w:rFonts w:ascii="Times New Roman" w:hAnsi="Times New Roman"/>
                <w:b/>
                <w:bCs/>
                <w:kern w:val="28"/>
                <w:sz w:val="24"/>
                <w:szCs w:val="24"/>
                <w:lang w:val="fr-FR"/>
              </w:rPr>
              <w:t xml:space="preserve">TERMEN DE </w:t>
            </w:r>
            <w:r>
              <w:rPr>
                <w:rFonts w:ascii="Times New Roman" w:hAnsi="Times New Roman"/>
                <w:b/>
                <w:bCs/>
                <w:kern w:val="28"/>
                <w:sz w:val="24"/>
                <w:szCs w:val="24"/>
                <w:lang w:val="fr-FR"/>
              </w:rPr>
              <w:t>PRESTARE</w:t>
            </w:r>
            <w:r w:rsidRPr="005F7452">
              <w:rPr>
                <w:rFonts w:ascii="Times New Roman" w:hAnsi="Times New Roman"/>
                <w:b/>
                <w:bCs/>
                <w:kern w:val="28"/>
                <w:sz w:val="24"/>
                <w:szCs w:val="24"/>
                <w:lang w:val="fr-FR"/>
              </w:rPr>
              <w:t xml:space="preserve"> - </w:t>
            </w:r>
            <w:r w:rsidRPr="007C4355">
              <w:rPr>
                <w:rFonts w:ascii="Times New Roman" w:eastAsia="Calibri" w:hAnsi="Times New Roman"/>
                <w:iCs/>
                <w:kern w:val="1"/>
                <w:sz w:val="24"/>
                <w:szCs w:val="24"/>
                <w:lang w:val="ro-RO" w:eastAsia="ar-SA"/>
              </w:rPr>
              <w:t xml:space="preserve">maximum </w:t>
            </w:r>
            <w:r>
              <w:rPr>
                <w:rFonts w:ascii="Times New Roman" w:eastAsia="Calibri" w:hAnsi="Times New Roman"/>
                <w:iCs/>
                <w:kern w:val="1"/>
                <w:sz w:val="24"/>
                <w:szCs w:val="24"/>
                <w:lang w:val="ro-RO" w:eastAsia="ar-SA"/>
              </w:rPr>
              <w:t>30 de zile</w:t>
            </w:r>
            <w:r w:rsidRPr="007C4355">
              <w:rPr>
                <w:rFonts w:ascii="Times New Roman" w:eastAsia="Calibri" w:hAnsi="Times New Roman"/>
                <w:iCs/>
                <w:kern w:val="1"/>
                <w:sz w:val="24"/>
                <w:szCs w:val="24"/>
                <w:lang w:val="ro-RO" w:eastAsia="ar-SA"/>
              </w:rPr>
              <w:t xml:space="preserve"> de la semnarea contractului de ambele părți.</w:t>
            </w:r>
          </w:p>
          <w:p w:rsidR="00D42077" w:rsidRDefault="00D42077" w:rsidP="00AE7569">
            <w:pPr>
              <w:overflowPunct/>
              <w:ind w:left="644"/>
              <w:jc w:val="both"/>
              <w:textAlignment w:val="auto"/>
              <w:rPr>
                <w:rFonts w:ascii="Times New Roman" w:hAnsi="Times New Roman"/>
                <w:b/>
                <w:bCs/>
                <w:kern w:val="28"/>
                <w:sz w:val="22"/>
                <w:szCs w:val="22"/>
                <w:lang w:val="ro-RO"/>
              </w:rPr>
            </w:pPr>
          </w:p>
          <w:p w:rsidR="00D42077" w:rsidRDefault="00D42077" w:rsidP="00AE7569">
            <w:pPr>
              <w:overflowPunct/>
              <w:ind w:left="644"/>
              <w:jc w:val="both"/>
              <w:textAlignment w:val="auto"/>
              <w:rPr>
                <w:rFonts w:ascii="Times New Roman" w:hAnsi="Times New Roman"/>
                <w:b/>
                <w:bCs/>
                <w:kern w:val="28"/>
                <w:sz w:val="22"/>
                <w:szCs w:val="22"/>
                <w:lang w:val="ro-RO"/>
              </w:rPr>
            </w:pPr>
          </w:p>
          <w:p w:rsidR="00D42077" w:rsidRDefault="00D42077" w:rsidP="00D42077">
            <w:pPr>
              <w:overflowPunct/>
              <w:spacing w:line="276" w:lineRule="auto"/>
              <w:ind w:left="644" w:right="282"/>
              <w:jc w:val="both"/>
              <w:textAlignment w:val="auto"/>
              <w:rPr>
                <w:rFonts w:ascii="Times New Roman" w:hAnsi="Times New Roman"/>
                <w:b/>
                <w:sz w:val="24"/>
                <w:szCs w:val="24"/>
                <w:lang w:val="fr-FR" w:eastAsia="ar-SA"/>
              </w:rPr>
            </w:pPr>
            <w:r w:rsidRPr="007C6CB0">
              <w:rPr>
                <w:rFonts w:ascii="Times New Roman" w:hAnsi="Times New Roman"/>
                <w:b/>
                <w:sz w:val="24"/>
                <w:szCs w:val="24"/>
                <w:lang w:val="fr-FR" w:eastAsia="ar-SA"/>
              </w:rPr>
              <w:t>SPECIFICAȚII TEHNICE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363"/>
              <w:gridCol w:w="616"/>
              <w:gridCol w:w="723"/>
              <w:gridCol w:w="2023"/>
            </w:tblGrid>
            <w:tr w:rsidR="00D42077" w:rsidRPr="00D42077" w:rsidTr="00D42077">
              <w:trPr>
                <w:trHeight w:val="365"/>
              </w:trPr>
              <w:tc>
                <w:tcPr>
                  <w:tcW w:w="352" w:type="pct"/>
                </w:tcPr>
                <w:p w:rsidR="00D42077" w:rsidRPr="00F62FC3" w:rsidRDefault="00D42077" w:rsidP="00D42077">
                  <w:pPr>
                    <w:tabs>
                      <w:tab w:val="center" w:pos="4320"/>
                      <w:tab w:val="right" w:pos="8640"/>
                    </w:tabs>
                    <w:jc w:val="center"/>
                    <w:rPr>
                      <w:rFonts w:ascii="Times New Roman" w:eastAsia="Calibri" w:hAnsi="Times New Roman"/>
                      <w:b/>
                      <w:bCs/>
                      <w:sz w:val="24"/>
                      <w:szCs w:val="24"/>
                      <w:lang w:val="ro-RO"/>
                    </w:rPr>
                  </w:pPr>
                  <w:r>
                    <w:rPr>
                      <w:rFonts w:ascii="Times New Roman" w:eastAsia="Calibri" w:hAnsi="Times New Roman"/>
                      <w:b/>
                      <w:bCs/>
                      <w:sz w:val="24"/>
                      <w:szCs w:val="24"/>
                      <w:lang w:val="ro-RO"/>
                    </w:rPr>
                    <w:t>Poz.</w:t>
                  </w:r>
                </w:p>
              </w:tc>
              <w:tc>
                <w:tcPr>
                  <w:tcW w:w="1048" w:type="pct"/>
                  <w:vAlign w:val="center"/>
                </w:tcPr>
                <w:p w:rsidR="00D42077" w:rsidRPr="006E5901" w:rsidRDefault="00D42077" w:rsidP="00D42077">
                  <w:pPr>
                    <w:widowControl w:val="0"/>
                    <w:jc w:val="center"/>
                    <w:rPr>
                      <w:rFonts w:ascii="Times New Roman" w:hAnsi="Times New Roman"/>
                      <w:b/>
                      <w:bCs/>
                      <w:sz w:val="24"/>
                      <w:szCs w:val="24"/>
                    </w:rPr>
                  </w:pPr>
                  <w:r w:rsidRPr="006E5901">
                    <w:rPr>
                      <w:rFonts w:ascii="Times New Roman" w:hAnsi="Times New Roman"/>
                      <w:b/>
                      <w:bCs/>
                      <w:sz w:val="24"/>
                      <w:szCs w:val="24"/>
                    </w:rPr>
                    <w:t xml:space="preserve">Denumire </w:t>
                  </w:r>
                  <w:r>
                    <w:rPr>
                      <w:rFonts w:ascii="Times New Roman" w:hAnsi="Times New Roman"/>
                      <w:b/>
                      <w:bCs/>
                      <w:sz w:val="24"/>
                      <w:szCs w:val="24"/>
                    </w:rPr>
                    <w:t>Serviciu</w:t>
                  </w:r>
                </w:p>
              </w:tc>
              <w:tc>
                <w:tcPr>
                  <w:tcW w:w="390" w:type="pct"/>
                  <w:vAlign w:val="center"/>
                </w:tcPr>
                <w:p w:rsidR="00D42077" w:rsidRPr="006E5901" w:rsidRDefault="00D42077" w:rsidP="00D42077">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 xml:space="preserve">UM </w:t>
                  </w:r>
                </w:p>
              </w:tc>
              <w:tc>
                <w:tcPr>
                  <w:tcW w:w="244" w:type="pct"/>
                  <w:vAlign w:val="center"/>
                </w:tcPr>
                <w:p w:rsidR="00D42077" w:rsidRPr="006E5901" w:rsidRDefault="00D42077" w:rsidP="00D42077">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Cant</w:t>
                  </w:r>
                </w:p>
              </w:tc>
              <w:tc>
                <w:tcPr>
                  <w:tcW w:w="2967" w:type="pct"/>
                </w:tcPr>
                <w:p w:rsidR="00D42077" w:rsidRPr="00F62FC3" w:rsidRDefault="00D42077" w:rsidP="00D42077">
                  <w:pPr>
                    <w:tabs>
                      <w:tab w:val="center" w:pos="4320"/>
                      <w:tab w:val="right" w:pos="8640"/>
                    </w:tabs>
                    <w:jc w:val="center"/>
                    <w:rPr>
                      <w:rFonts w:ascii="Times New Roman" w:eastAsia="Calibri" w:hAnsi="Times New Roman"/>
                      <w:sz w:val="24"/>
                      <w:szCs w:val="24"/>
                      <w:lang w:val="ro-RO"/>
                    </w:rPr>
                  </w:pPr>
                  <w:r w:rsidRPr="00D42077">
                    <w:rPr>
                      <w:rFonts w:ascii="Times New Roman" w:eastAsia="Calibri" w:hAnsi="Times New Roman"/>
                      <w:b/>
                      <w:iCs/>
                      <w:sz w:val="24"/>
                      <w:szCs w:val="24"/>
                      <w:lang w:val="pt-BR"/>
                    </w:rPr>
                    <w:t>Specificaţii tehnice SAU cerințe funcționale minime</w:t>
                  </w:r>
                </w:p>
              </w:tc>
            </w:tr>
            <w:tr w:rsidR="00D42077" w:rsidRPr="00D42077" w:rsidTr="00D42077">
              <w:trPr>
                <w:trHeight w:val="697"/>
              </w:trPr>
              <w:tc>
                <w:tcPr>
                  <w:tcW w:w="352" w:type="pct"/>
                  <w:vAlign w:val="center"/>
                </w:tcPr>
                <w:p w:rsidR="00D42077" w:rsidRPr="00F62FC3" w:rsidRDefault="00D42077" w:rsidP="00D42077">
                  <w:pPr>
                    <w:numPr>
                      <w:ilvl w:val="0"/>
                      <w:numId w:val="40"/>
                    </w:numPr>
                    <w:overflowPunct/>
                    <w:autoSpaceDE/>
                    <w:autoSpaceDN/>
                    <w:adjustRightInd/>
                    <w:textAlignment w:val="auto"/>
                    <w:rPr>
                      <w:rFonts w:ascii="Times New Roman" w:eastAsia="Calibri" w:hAnsi="Times New Roman"/>
                      <w:b/>
                      <w:bCs/>
                      <w:sz w:val="24"/>
                      <w:szCs w:val="24"/>
                      <w:lang w:val="ro-RO"/>
                    </w:rPr>
                  </w:pPr>
                </w:p>
              </w:tc>
              <w:tc>
                <w:tcPr>
                  <w:tcW w:w="1048" w:type="pct"/>
                  <w:vAlign w:val="center"/>
                </w:tcPr>
                <w:p w:rsidR="00D42077" w:rsidRPr="00097816" w:rsidRDefault="00D42077" w:rsidP="00D42077">
                  <w:pPr>
                    <w:suppressAutoHyphens/>
                    <w:rPr>
                      <w:rFonts w:ascii="Times New Roman" w:hAnsi="Times New Roman"/>
                      <w:sz w:val="24"/>
                      <w:szCs w:val="24"/>
                      <w:lang w:val="ro-RO"/>
                    </w:rPr>
                  </w:pPr>
                  <w:r>
                    <w:rPr>
                      <w:rFonts w:ascii="Times New Roman" w:hAnsi="Times New Roman"/>
                      <w:sz w:val="24"/>
                      <w:szCs w:val="24"/>
                      <w:lang w:val="ro-RO"/>
                    </w:rPr>
                    <w:t xml:space="preserve">Servicii de curatat luminatoare la </w:t>
                  </w:r>
                  <w:r>
                    <w:rPr>
                      <w:rFonts w:ascii="Times New Roman" w:hAnsi="Times New Roman"/>
                      <w:sz w:val="24"/>
                      <w:szCs w:val="24"/>
                      <w:lang w:val="ro-RO"/>
                    </w:rPr>
                    <w:lastRenderedPageBreak/>
                    <w:t xml:space="preserve">acoperisul din holul universitatii </w:t>
                  </w:r>
                </w:p>
              </w:tc>
              <w:tc>
                <w:tcPr>
                  <w:tcW w:w="390" w:type="pct"/>
                </w:tcPr>
                <w:p w:rsidR="00D42077" w:rsidRPr="00097816" w:rsidRDefault="00D42077" w:rsidP="00D42077">
                  <w:pPr>
                    <w:suppressAutoHyphens/>
                    <w:rPr>
                      <w:rFonts w:ascii="Times New Roman" w:hAnsi="Times New Roman"/>
                      <w:sz w:val="24"/>
                      <w:szCs w:val="24"/>
                      <w:lang w:val="ro-RO"/>
                    </w:rPr>
                  </w:pPr>
                  <w:r>
                    <w:rPr>
                      <w:rFonts w:ascii="Times New Roman" w:hAnsi="Times New Roman"/>
                      <w:sz w:val="24"/>
                      <w:szCs w:val="24"/>
                      <w:lang w:val="ro-RO"/>
                    </w:rPr>
                    <w:lastRenderedPageBreak/>
                    <w:t>serv</w:t>
                  </w:r>
                </w:p>
              </w:tc>
              <w:tc>
                <w:tcPr>
                  <w:tcW w:w="244" w:type="pct"/>
                </w:tcPr>
                <w:p w:rsidR="00D42077" w:rsidRPr="00097816" w:rsidRDefault="00D42077" w:rsidP="00D42077">
                  <w:pPr>
                    <w:suppressAutoHyphens/>
                    <w:rPr>
                      <w:rFonts w:ascii="Times New Roman" w:hAnsi="Times New Roman"/>
                      <w:sz w:val="24"/>
                      <w:szCs w:val="24"/>
                      <w:lang w:val="ro-RO"/>
                    </w:rPr>
                  </w:pPr>
                  <w:r>
                    <w:rPr>
                      <w:rFonts w:ascii="Times New Roman" w:hAnsi="Times New Roman"/>
                      <w:sz w:val="24"/>
                      <w:szCs w:val="24"/>
                      <w:lang w:val="ro-RO"/>
                    </w:rPr>
                    <w:t>1</w:t>
                  </w:r>
                </w:p>
              </w:tc>
              <w:tc>
                <w:tcPr>
                  <w:tcW w:w="2967" w:type="pct"/>
                  <w:vAlign w:val="center"/>
                </w:tcPr>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 xml:space="preserve">Se vor curăța luminatoarele din sticlă de la acoperișul din </w:t>
                  </w:r>
                  <w:r>
                    <w:rPr>
                      <w:rFonts w:ascii="Times New Roman" w:hAnsi="Times New Roman"/>
                      <w:sz w:val="24"/>
                      <w:szCs w:val="24"/>
                      <w:lang w:val="ro-RO"/>
                    </w:rPr>
                    <w:lastRenderedPageBreak/>
                    <w:t>holul universității.</w:t>
                  </w:r>
                </w:p>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Acestea sunt sub formă de cupolă, formate din bucăți de sticlă armată, montate pe schelet metalic, la o înălțime de 25 - 30 metri.</w:t>
                  </w:r>
                </w:p>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 xml:space="preserve">Suprafața totală a luminatoarelor este de aproximatv 200 metri, astfel: </w:t>
                  </w:r>
                </w:p>
                <w:p w:rsidR="00D42077" w:rsidRDefault="00D42077" w:rsidP="00D42077">
                  <w:pPr>
                    <w:pStyle w:val="ListParagraph"/>
                    <w:numPr>
                      <w:ilvl w:val="0"/>
                      <w:numId w:val="41"/>
                    </w:numPr>
                    <w:suppressAutoHyphens/>
                    <w:rPr>
                      <w:lang w:val="ro-RO"/>
                    </w:rPr>
                  </w:pPr>
                  <w:r>
                    <w:rPr>
                      <w:lang w:val="ro-RO"/>
                    </w:rPr>
                    <w:t>10 m  x 4  m – 2 buc</w:t>
                  </w:r>
                </w:p>
                <w:p w:rsidR="00D42077" w:rsidRPr="008B592C" w:rsidRDefault="00D42077" w:rsidP="00D42077">
                  <w:pPr>
                    <w:pStyle w:val="ListParagraph"/>
                    <w:numPr>
                      <w:ilvl w:val="0"/>
                      <w:numId w:val="41"/>
                    </w:numPr>
                    <w:suppressAutoHyphens/>
                    <w:rPr>
                      <w:lang w:val="ro-RO"/>
                    </w:rPr>
                  </w:pPr>
                  <w:r>
                    <w:rPr>
                      <w:lang w:val="ro-RO"/>
                    </w:rPr>
                    <w:t>30 m x 4 m – 1 buc</w:t>
                  </w:r>
                </w:p>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Trebuie inclus un sistem de ancorare si acces pentru cupolă.</w:t>
                  </w:r>
                </w:p>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 xml:space="preserve">Operațiunile se vor realiza în conformitate cu procedurile tehnologice </w:t>
                  </w:r>
                </w:p>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Prestatorul se obligă să dețină atestate specifice de lucru la înălțime, să asigure echipamentele și produsele necesare pentru efectuarea serviciilor de curațare.</w:t>
                  </w:r>
                </w:p>
                <w:p w:rsidR="00D42077" w:rsidRDefault="00D42077" w:rsidP="00D42077">
                  <w:pPr>
                    <w:suppressAutoHyphens/>
                    <w:rPr>
                      <w:rFonts w:ascii="Times New Roman" w:hAnsi="Times New Roman"/>
                      <w:sz w:val="24"/>
                      <w:szCs w:val="24"/>
                      <w:lang w:val="ro-RO"/>
                    </w:rPr>
                  </w:pPr>
                  <w:r>
                    <w:rPr>
                      <w:rFonts w:ascii="Times New Roman" w:hAnsi="Times New Roman"/>
                      <w:sz w:val="24"/>
                      <w:szCs w:val="24"/>
                      <w:lang w:val="ro-RO"/>
                    </w:rPr>
                    <w:t>Se vor înlocui 2 bucăți de sticlă cu dimensiunile 60 cm x 30 cm fiecare.</w:t>
                  </w:r>
                </w:p>
                <w:p w:rsidR="00D42077" w:rsidRPr="00E77B9B" w:rsidRDefault="00D42077" w:rsidP="00D42077">
                  <w:pPr>
                    <w:suppressAutoHyphens/>
                    <w:rPr>
                      <w:rFonts w:ascii="Times New Roman" w:eastAsia="Calibri" w:hAnsi="Times New Roman"/>
                      <w:kern w:val="3"/>
                      <w:sz w:val="24"/>
                      <w:szCs w:val="24"/>
                      <w:lang w:val="ro-RO" w:eastAsia="zh-CN"/>
                    </w:rPr>
                  </w:pPr>
                  <w:r w:rsidRPr="00725D0E">
                    <w:rPr>
                      <w:rFonts w:ascii="Times New Roman" w:eastAsia="Calibri" w:hAnsi="Times New Roman"/>
                      <w:kern w:val="3"/>
                      <w:sz w:val="24"/>
                      <w:szCs w:val="24"/>
                      <w:lang w:val="ro-RO" w:eastAsia="zh-CN"/>
                    </w:rPr>
                    <w:t xml:space="preserve">Operatorul </w:t>
                  </w:r>
                  <w:r w:rsidRPr="00B67DF9">
                    <w:rPr>
                      <w:rFonts w:ascii="Times New Roman" w:hAnsi="Times New Roman"/>
                      <w:kern w:val="3"/>
                      <w:sz w:val="24"/>
                      <w:szCs w:val="24"/>
                      <w:lang w:val="ro-RO" w:eastAsia="zh-CN"/>
                    </w:rPr>
                    <w:t>economic</w:t>
                  </w:r>
                  <w:r w:rsidRPr="00725D0E">
                    <w:rPr>
                      <w:rFonts w:ascii="Times New Roman" w:eastAsia="Calibri" w:hAnsi="Times New Roman"/>
                      <w:kern w:val="3"/>
                      <w:sz w:val="24"/>
                      <w:szCs w:val="24"/>
                      <w:lang w:val="ro-RO" w:eastAsia="zh-CN"/>
                    </w:rPr>
                    <w:t xml:space="preserve"> este responsabil de asigurarea echipamentului de protecție și siguranță pentru personalul propriu și de desfășurarea tuturor operațiunilor și </w:t>
                  </w:r>
                  <w:r w:rsidRPr="00725D0E">
                    <w:rPr>
                      <w:rFonts w:ascii="Times New Roman" w:eastAsia="Calibri" w:hAnsi="Times New Roman"/>
                      <w:kern w:val="3"/>
                      <w:sz w:val="24"/>
                      <w:szCs w:val="24"/>
                      <w:lang w:val="ro-RO" w:eastAsia="zh-CN"/>
                    </w:rPr>
                    <w:lastRenderedPageBreak/>
                    <w:t>activităților în conformitate cu prevederile legale și normele privind sănătatea și securitatea în muncă;</w:t>
                  </w:r>
                </w:p>
              </w:tc>
            </w:tr>
          </w:tbl>
          <w:p w:rsidR="00D42077" w:rsidRPr="00D42077" w:rsidRDefault="00D42077" w:rsidP="00D42077">
            <w:pPr>
              <w:overflowPunct/>
              <w:spacing w:line="276" w:lineRule="auto"/>
              <w:ind w:left="644" w:right="282"/>
              <w:jc w:val="both"/>
              <w:textAlignment w:val="auto"/>
              <w:rPr>
                <w:rFonts w:ascii="Times New Roman" w:hAnsi="Times New Roman"/>
                <w:b/>
                <w:sz w:val="24"/>
                <w:szCs w:val="24"/>
                <w:lang w:val="ro-RO" w:eastAsia="ar-SA"/>
              </w:rPr>
            </w:pPr>
          </w:p>
          <w:p w:rsidR="00D42077" w:rsidRDefault="00D42077" w:rsidP="00AE7569">
            <w:pPr>
              <w:overflowPunct/>
              <w:ind w:left="644"/>
              <w:jc w:val="both"/>
              <w:textAlignment w:val="auto"/>
              <w:rPr>
                <w:rFonts w:ascii="Times New Roman" w:hAnsi="Times New Roman"/>
                <w:b/>
                <w:bCs/>
                <w:kern w:val="28"/>
                <w:sz w:val="22"/>
                <w:szCs w:val="22"/>
                <w:lang w:val="ro-RO"/>
              </w:rPr>
            </w:pPr>
          </w:p>
          <w:p w:rsidR="00D42077" w:rsidRPr="007C6CB0" w:rsidRDefault="00D42077" w:rsidP="00D42077">
            <w:pPr>
              <w:shd w:val="clear" w:color="auto" w:fill="FFFFFF"/>
              <w:overflowPunct/>
              <w:autoSpaceDE/>
              <w:autoSpaceDN/>
              <w:adjustRightInd/>
              <w:spacing w:line="276" w:lineRule="auto"/>
              <w:ind w:left="644"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RECEPȚIA</w:t>
            </w:r>
            <w:r>
              <w:rPr>
                <w:rFonts w:ascii="Times New Roman" w:hAnsi="Times New Roman"/>
                <w:b/>
                <w:sz w:val="24"/>
                <w:szCs w:val="24"/>
                <w:lang w:val="ro-RO"/>
              </w:rPr>
              <w:t xml:space="preserve"> SERVICIULUI</w:t>
            </w:r>
          </w:p>
          <w:p w:rsidR="00D42077" w:rsidRDefault="00D42077" w:rsidP="00D42077">
            <w:pPr>
              <w:pStyle w:val="ListParagraph"/>
              <w:ind w:left="644"/>
              <w:jc w:val="both"/>
              <w:rPr>
                <w:rFonts w:eastAsia="Calibri"/>
                <w:bCs/>
                <w:lang w:val="ro-RO"/>
              </w:rPr>
            </w:pPr>
            <w:r w:rsidRPr="00D16464">
              <w:rPr>
                <w:rFonts w:eastAsia="Calibri"/>
                <w:bCs/>
                <w:lang w:val="ro-RO"/>
              </w:rPr>
              <w:t xml:space="preserve">Recepția </w:t>
            </w:r>
            <w:r>
              <w:rPr>
                <w:rFonts w:eastAsia="Calibri"/>
                <w:bCs/>
                <w:lang w:val="ro-RO"/>
              </w:rPr>
              <w:t>serviciilor</w:t>
            </w:r>
            <w:r w:rsidRPr="00D16464">
              <w:rPr>
                <w:rFonts w:eastAsia="Calibri"/>
                <w:bCs/>
                <w:lang w:val="ro-RO"/>
              </w:rPr>
              <w:t xml:space="preserve"> se va efectua pe bază de proces verbal semnat de Contractant și Autoritatea Contractantă. </w:t>
            </w:r>
          </w:p>
          <w:p w:rsidR="00D42077" w:rsidRDefault="00D42077" w:rsidP="00D42077">
            <w:pPr>
              <w:overflowPunct/>
              <w:ind w:left="644"/>
              <w:jc w:val="both"/>
              <w:textAlignment w:val="auto"/>
              <w:rPr>
                <w:rFonts w:ascii="Times New Roman" w:eastAsia="Calibri" w:hAnsi="Times New Roman"/>
                <w:bCs/>
                <w:sz w:val="24"/>
                <w:szCs w:val="24"/>
                <w:lang w:val="ro-RO"/>
              </w:rPr>
            </w:pPr>
            <w:r w:rsidRPr="0064498B">
              <w:rPr>
                <w:rFonts w:ascii="Times New Roman" w:eastAsia="Calibri" w:hAnsi="Times New Roman"/>
                <w:bCs/>
                <w:sz w:val="24"/>
                <w:szCs w:val="24"/>
                <w:lang w:val="ro-RO"/>
              </w:rPr>
              <w:t xml:space="preserve">Recepția </w:t>
            </w:r>
            <w:r>
              <w:rPr>
                <w:rFonts w:ascii="Times New Roman" w:eastAsia="Calibri" w:hAnsi="Times New Roman"/>
                <w:bCs/>
                <w:sz w:val="24"/>
                <w:szCs w:val="24"/>
                <w:lang w:val="ro-RO"/>
              </w:rPr>
              <w:t xml:space="preserve">cantitativă și </w:t>
            </w:r>
            <w:r w:rsidRPr="0064498B">
              <w:rPr>
                <w:rFonts w:ascii="Times New Roman" w:eastAsia="Calibri" w:hAnsi="Times New Roman"/>
                <w:bCs/>
                <w:sz w:val="24"/>
                <w:szCs w:val="24"/>
                <w:lang w:val="ro-RO"/>
              </w:rPr>
              <w:t xml:space="preserve">calitativă </w:t>
            </w:r>
            <w:r>
              <w:rPr>
                <w:rFonts w:ascii="Times New Roman" w:eastAsia="Calibri" w:hAnsi="Times New Roman"/>
                <w:bCs/>
                <w:sz w:val="24"/>
                <w:szCs w:val="24"/>
                <w:lang w:val="ro-RO"/>
              </w:rPr>
              <w:t xml:space="preserve">a serviciilor </w:t>
            </w:r>
            <w:r w:rsidRPr="0064498B">
              <w:rPr>
                <w:rFonts w:ascii="Times New Roman" w:eastAsia="Calibri" w:hAnsi="Times New Roman"/>
                <w:bCs/>
                <w:sz w:val="24"/>
                <w:szCs w:val="24"/>
                <w:lang w:val="ro-RO"/>
              </w:rPr>
              <w:t xml:space="preserve">se va realiza după verificarea tuturor cerințelor tehnice prevăzute în caietul de sarcini, precum și funcționalitatea acestora și, sau după caz, după remedierea tuturor defectelor, cel târziu în ultima zi a termenului maxim de </w:t>
            </w:r>
            <w:r>
              <w:rPr>
                <w:rFonts w:ascii="Times New Roman" w:eastAsia="Calibri" w:hAnsi="Times New Roman"/>
                <w:bCs/>
                <w:sz w:val="24"/>
                <w:szCs w:val="24"/>
                <w:lang w:val="ro-RO"/>
              </w:rPr>
              <w:t>prestare</w:t>
            </w:r>
          </w:p>
          <w:p w:rsidR="00D42077" w:rsidRDefault="00D42077" w:rsidP="00D42077">
            <w:pPr>
              <w:overflowPunct/>
              <w:ind w:left="644"/>
              <w:jc w:val="both"/>
              <w:textAlignment w:val="auto"/>
              <w:rPr>
                <w:rFonts w:ascii="Times New Roman" w:eastAsia="Calibri" w:hAnsi="Times New Roman"/>
                <w:bCs/>
                <w:sz w:val="24"/>
                <w:szCs w:val="24"/>
                <w:lang w:val="ro-RO"/>
              </w:rPr>
            </w:pPr>
          </w:p>
          <w:p w:rsidR="00D42077" w:rsidRPr="004E5810" w:rsidRDefault="00D42077" w:rsidP="00D42077">
            <w:pPr>
              <w:shd w:val="clear" w:color="auto" w:fill="FFFFFF"/>
              <w:overflowPunct/>
              <w:autoSpaceDE/>
              <w:autoSpaceDN/>
              <w:adjustRightInd/>
              <w:spacing w:line="276" w:lineRule="auto"/>
              <w:ind w:left="644"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D42077" w:rsidRPr="00D42077" w:rsidRDefault="00D42077" w:rsidP="00D42077">
            <w:pPr>
              <w:ind w:left="270" w:right="282"/>
              <w:rPr>
                <w:rFonts w:ascii="Times New Roman" w:hAnsi="Times New Roman"/>
                <w:sz w:val="24"/>
                <w:szCs w:val="24"/>
                <w:lang w:val="ro-RO"/>
              </w:rPr>
            </w:pPr>
            <w:r w:rsidRPr="00D42077">
              <w:rPr>
                <w:rFonts w:ascii="Times New Roman" w:hAnsi="Times New Roman"/>
                <w:sz w:val="24"/>
                <w:szCs w:val="24"/>
                <w:lang w:val="ro-RO"/>
              </w:rPr>
              <w:t>Plata se face în termen de maxim 30 de zile, de la semnarea procesului verbal de prestare a serviciului, în contul contractantului deschis la Trezoreria statului.</w:t>
            </w:r>
          </w:p>
          <w:p w:rsidR="00D42077" w:rsidRPr="00D42077" w:rsidRDefault="00D42077" w:rsidP="00D42077">
            <w:pPr>
              <w:rPr>
                <w:rFonts w:ascii="Times New Roman" w:hAnsi="Times New Roman"/>
                <w:sz w:val="24"/>
                <w:szCs w:val="24"/>
                <w:lang w:val="pt-BR" w:eastAsia="ro-RO"/>
              </w:rPr>
            </w:pPr>
            <w:r w:rsidRPr="00D42077">
              <w:rPr>
                <w:rFonts w:ascii="Times New Roman" w:hAnsi="Times New Roman"/>
                <w:sz w:val="24"/>
                <w:szCs w:val="24"/>
                <w:lang w:val="ro-RO" w:eastAsia="ro-RO"/>
              </w:rPr>
              <w:t xml:space="preserve">     </w:t>
            </w:r>
            <w:r w:rsidRPr="00D42077">
              <w:rPr>
                <w:rFonts w:ascii="Times New Roman" w:hAnsi="Times New Roman"/>
                <w:sz w:val="24"/>
                <w:szCs w:val="24"/>
                <w:lang w:val="pt-BR" w:eastAsia="ro-RO"/>
              </w:rPr>
              <w:t>Documentele justificative care trebuie să însoţească factura:</w:t>
            </w:r>
          </w:p>
          <w:p w:rsidR="00D42077" w:rsidRDefault="00D42077" w:rsidP="00D42077">
            <w:pPr>
              <w:overflowPunct/>
              <w:ind w:left="644"/>
              <w:jc w:val="both"/>
              <w:textAlignment w:val="auto"/>
              <w:rPr>
                <w:rFonts w:ascii="Times New Roman" w:hAnsi="Times New Roman"/>
                <w:sz w:val="24"/>
                <w:szCs w:val="24"/>
                <w:lang w:val="pt-BR"/>
              </w:rPr>
            </w:pPr>
            <w:r w:rsidRPr="00D52AE9">
              <w:rPr>
                <w:rFonts w:ascii="Times New Roman" w:hAnsi="Times New Roman"/>
                <w:sz w:val="24"/>
                <w:szCs w:val="24"/>
                <w:lang w:eastAsia="ro-RO"/>
              </w:rPr>
              <w:t>proces verbal</w:t>
            </w:r>
            <w:r w:rsidRPr="00D16464">
              <w:rPr>
                <w:rFonts w:ascii="Times New Roman" w:eastAsia="Calibri" w:hAnsi="Times New Roman"/>
                <w:bCs/>
                <w:sz w:val="24"/>
                <w:szCs w:val="24"/>
                <w:lang w:val="ro-RO"/>
              </w:rPr>
              <w:t xml:space="preserve"> </w:t>
            </w:r>
            <w:r>
              <w:rPr>
                <w:rFonts w:ascii="Times New Roman" w:hAnsi="Times New Roman"/>
                <w:sz w:val="24"/>
                <w:szCs w:val="24"/>
                <w:lang w:val="pt-BR"/>
              </w:rPr>
              <w:t>de prestare a serviciului</w:t>
            </w:r>
          </w:p>
          <w:p w:rsidR="00D42077" w:rsidRDefault="00D42077" w:rsidP="00D42077">
            <w:pPr>
              <w:overflowPunct/>
              <w:ind w:left="644"/>
              <w:jc w:val="both"/>
              <w:textAlignment w:val="auto"/>
              <w:rPr>
                <w:rFonts w:ascii="Times New Roman" w:hAnsi="Times New Roman"/>
                <w:sz w:val="24"/>
                <w:szCs w:val="24"/>
                <w:lang w:val="pt-BR"/>
              </w:rPr>
            </w:pPr>
          </w:p>
          <w:p w:rsidR="0079746E" w:rsidRPr="007C6CB0" w:rsidRDefault="0079746E" w:rsidP="0079746E">
            <w:pPr>
              <w:overflowPunct/>
              <w:spacing w:line="276" w:lineRule="auto"/>
              <w:ind w:left="644" w:right="282"/>
              <w:jc w:val="both"/>
              <w:textAlignment w:val="auto"/>
              <w:rPr>
                <w:rFonts w:ascii="Times New Roman" w:hAnsi="Times New Roman"/>
                <w:b/>
                <w:bCs/>
                <w:kern w:val="28"/>
                <w:sz w:val="24"/>
                <w:szCs w:val="24"/>
                <w:lang w:val="fr-FR"/>
              </w:rPr>
            </w:pPr>
            <w:bookmarkStart w:id="0" w:name="_GoBack"/>
            <w:bookmarkEnd w:id="0"/>
            <w:r w:rsidRPr="007C6CB0">
              <w:rPr>
                <w:rFonts w:ascii="Times New Roman" w:hAnsi="Times New Roman"/>
                <w:b/>
                <w:bCs/>
                <w:kern w:val="28"/>
                <w:sz w:val="24"/>
                <w:szCs w:val="24"/>
                <w:lang w:val="fr-FR"/>
              </w:rPr>
              <w:t>PREVEDERI CONTRACTUALE</w:t>
            </w:r>
          </w:p>
          <w:p w:rsidR="0079746E" w:rsidRPr="007C6CB0" w:rsidRDefault="0079746E" w:rsidP="0079746E">
            <w:pPr>
              <w:pStyle w:val="NoSpacing"/>
              <w:spacing w:line="276" w:lineRule="auto"/>
              <w:ind w:right="282" w:firstLine="644"/>
            </w:pPr>
            <w:r w:rsidRPr="007C6CB0">
              <w:t xml:space="preserve">Nu se acceptă actualizarea preţului </w:t>
            </w:r>
            <w:r>
              <w:t>contractului</w:t>
            </w:r>
            <w:r w:rsidRPr="007C6CB0">
              <w:t>.</w:t>
            </w:r>
          </w:p>
          <w:p w:rsidR="00D42077" w:rsidRPr="007A7656" w:rsidRDefault="00D42077" w:rsidP="00D42077">
            <w:pPr>
              <w:overflowPunct/>
              <w:ind w:left="644"/>
              <w:jc w:val="both"/>
              <w:textAlignment w:val="auto"/>
              <w:rPr>
                <w:rFonts w:ascii="Times New Roman" w:hAnsi="Times New Roman"/>
                <w:b/>
                <w:bCs/>
                <w:kern w:val="28"/>
                <w:sz w:val="22"/>
                <w:szCs w:val="22"/>
                <w:lang w:val="ro-RO"/>
              </w:rPr>
            </w:pPr>
          </w:p>
        </w:tc>
        <w:tc>
          <w:tcPr>
            <w:tcW w:w="4763" w:type="dxa"/>
            <w:tcMar>
              <w:left w:w="57" w:type="dxa"/>
              <w:right w:w="57" w:type="dxa"/>
            </w:tcMar>
          </w:tcPr>
          <w:p w:rsidR="00BF0A85" w:rsidRPr="00D42077" w:rsidRDefault="00BF0A85" w:rsidP="007A7656">
            <w:pPr>
              <w:spacing w:before="120" w:after="120"/>
              <w:jc w:val="both"/>
              <w:rPr>
                <w:rFonts w:ascii="Times New Roman" w:hAnsi="Times New Roman"/>
                <w:sz w:val="22"/>
                <w:szCs w:val="22"/>
                <w:lang w:val="ro-RO"/>
              </w:rPr>
            </w:pPr>
          </w:p>
        </w:tc>
      </w:tr>
    </w:tbl>
    <w:p w:rsidR="00CB1D51" w:rsidRPr="00CB1D51" w:rsidRDefault="00CB1D51" w:rsidP="00EB7FE0">
      <w:pPr>
        <w:spacing w:line="276" w:lineRule="auto"/>
        <w:rPr>
          <w:rFonts w:ascii="Times New Roman" w:hAnsi="Times New Roman"/>
          <w:b/>
          <w:i/>
          <w:sz w:val="18"/>
          <w:szCs w:val="18"/>
          <w:lang w:val="ro-RO"/>
        </w:rPr>
      </w:pPr>
    </w:p>
    <w:p w:rsidR="00CB1D51" w:rsidRPr="00D42077" w:rsidRDefault="00CB1D51" w:rsidP="00EB7FE0">
      <w:pPr>
        <w:spacing w:line="276" w:lineRule="auto"/>
        <w:jc w:val="both"/>
        <w:outlineLvl w:val="0"/>
        <w:rPr>
          <w:rFonts w:ascii="Times New Roman" w:hAnsi="Times New Roman"/>
          <w:sz w:val="18"/>
          <w:szCs w:val="18"/>
          <w:lang w:val="ro-RO"/>
        </w:rPr>
      </w:pPr>
    </w:p>
    <w:p w:rsidR="00CB1D51" w:rsidRPr="009C0316" w:rsidRDefault="00CB1D51" w:rsidP="00EB7FE0">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 xml:space="preserve">Semnătura ofertantului sau a reprezentantului ofertantului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CB1D51" w:rsidRPr="009C0316" w:rsidRDefault="00CB1D51" w:rsidP="00EB7FE0">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Adresa de e-mail                                                                               </w:t>
      </w:r>
      <w:r w:rsidR="00EB7FE0" w:rsidRPr="009C0316">
        <w:rPr>
          <w:rFonts w:ascii="Times New Roman" w:hAnsi="Times New Roman"/>
          <w:i/>
          <w:sz w:val="18"/>
          <w:szCs w:val="18"/>
          <w:lang w:val="pt-BR"/>
        </w:rPr>
        <w:t xml:space="preserve">       </w:t>
      </w:r>
      <w:r w:rsidRPr="009C0316">
        <w:rPr>
          <w:rFonts w:ascii="Times New Roman" w:hAnsi="Times New Roman"/>
          <w:i/>
          <w:sz w:val="18"/>
          <w:szCs w:val="18"/>
          <w:lang w:val="pt-BR"/>
        </w:rPr>
        <w:t xml:space="preserve">     .....................................................</w:t>
      </w:r>
    </w:p>
    <w:p w:rsidR="00CB1D51" w:rsidRPr="00CB1D51" w:rsidRDefault="00CB1D51" w:rsidP="00EB7FE0">
      <w:pPr>
        <w:spacing w:after="120" w:line="276" w:lineRule="auto"/>
        <w:jc w:val="both"/>
        <w:rPr>
          <w:rFonts w:ascii="Times New Roman" w:hAnsi="Times New Roman"/>
          <w:i/>
          <w:sz w:val="18"/>
          <w:szCs w:val="18"/>
        </w:rPr>
      </w:pPr>
      <w:r w:rsidRPr="00CB1D51">
        <w:rPr>
          <w:rFonts w:ascii="Times New Roman" w:hAnsi="Times New Roman"/>
          <w:i/>
          <w:sz w:val="18"/>
          <w:szCs w:val="18"/>
        </w:rPr>
        <w:t>Telefon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CB1D51" w:rsidRPr="00CB1D51" w:rsidRDefault="00CB1D51" w:rsidP="00EB7FE0">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00EB7FE0">
        <w:rPr>
          <w:rFonts w:ascii="Times New Roman" w:hAnsi="Times New Roman"/>
          <w:i/>
          <w:sz w:val="18"/>
          <w:szCs w:val="18"/>
        </w:rPr>
        <w:t xml:space="preserve">   </w:t>
      </w:r>
      <w:r w:rsidRPr="00CB1D51">
        <w:rPr>
          <w:rFonts w:ascii="Times New Roman" w:hAnsi="Times New Roman"/>
          <w:i/>
          <w:sz w:val="18"/>
          <w:szCs w:val="18"/>
        </w:rPr>
        <w:t xml:space="preserve">                    .....................................................</w:t>
      </w:r>
    </w:p>
    <w:p w:rsidR="00CB1D51" w:rsidRPr="00CB1D51" w:rsidRDefault="00CB1D51" w:rsidP="00EB7FE0">
      <w:pPr>
        <w:spacing w:after="120" w:line="276" w:lineRule="auto"/>
        <w:jc w:val="both"/>
        <w:rPr>
          <w:rFonts w:ascii="Times New Roman" w:hAnsi="Times New Roman"/>
          <w:i/>
          <w:sz w:val="18"/>
          <w:szCs w:val="18"/>
        </w:rPr>
      </w:pPr>
    </w:p>
    <w:sectPr w:rsidR="00CB1D51" w:rsidRPr="00CB1D51" w:rsidSect="005C6311">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91" w:rsidRDefault="00A51791">
      <w:r>
        <w:separator/>
      </w:r>
    </w:p>
  </w:endnote>
  <w:endnote w:type="continuationSeparator" w:id="0">
    <w:p w:rsidR="00A51791" w:rsidRDefault="00A5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91" w:rsidRDefault="00A51791">
      <w:r>
        <w:separator/>
      </w:r>
    </w:p>
  </w:footnote>
  <w:footnote w:type="continuationSeparator" w:id="0">
    <w:p w:rsidR="00A51791" w:rsidRDefault="00A5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796DB7"/>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500208"/>
    <w:multiLevelType w:val="hybridMultilevel"/>
    <w:tmpl w:val="D53624A6"/>
    <w:lvl w:ilvl="0" w:tplc="41E082C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69C144B"/>
    <w:multiLevelType w:val="hybridMultilevel"/>
    <w:tmpl w:val="4EDE0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65C54"/>
    <w:multiLevelType w:val="hybridMultilevel"/>
    <w:tmpl w:val="76505034"/>
    <w:lvl w:ilvl="0" w:tplc="4E2C7E3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7"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7"/>
  </w:num>
  <w:num w:numId="7">
    <w:abstractNumId w:val="8"/>
  </w:num>
  <w:num w:numId="8">
    <w:abstractNumId w:val="27"/>
  </w:num>
  <w:num w:numId="9">
    <w:abstractNumId w:val="32"/>
  </w:num>
  <w:num w:numId="10">
    <w:abstractNumId w:val="0"/>
  </w:num>
  <w:num w:numId="11">
    <w:abstractNumId w:val="0"/>
  </w:num>
  <w:num w:numId="12">
    <w:abstractNumId w:val="31"/>
  </w:num>
  <w:num w:numId="13">
    <w:abstractNumId w:val="33"/>
  </w:num>
  <w:num w:numId="14">
    <w:abstractNumId w:val="16"/>
  </w:num>
  <w:num w:numId="15">
    <w:abstractNumId w:val="2"/>
  </w:num>
  <w:num w:numId="16">
    <w:abstractNumId w:val="3"/>
  </w:num>
  <w:num w:numId="17">
    <w:abstractNumId w:val="36"/>
  </w:num>
  <w:num w:numId="18">
    <w:abstractNumId w:val="6"/>
  </w:num>
  <w:num w:numId="19">
    <w:abstractNumId w:val="11"/>
  </w:num>
  <w:num w:numId="20">
    <w:abstractNumId w:val="10"/>
  </w:num>
  <w:num w:numId="21">
    <w:abstractNumId w:val="14"/>
  </w:num>
  <w:num w:numId="22">
    <w:abstractNumId w:val="22"/>
  </w:num>
  <w:num w:numId="23">
    <w:abstractNumId w:val="13"/>
  </w:num>
  <w:num w:numId="24">
    <w:abstractNumId w:val="29"/>
  </w:num>
  <w:num w:numId="25">
    <w:abstractNumId w:val="9"/>
  </w:num>
  <w:num w:numId="26">
    <w:abstractNumId w:val="30"/>
  </w:num>
  <w:num w:numId="27">
    <w:abstractNumId w:val="34"/>
  </w:num>
  <w:num w:numId="28">
    <w:abstractNumId w:val="26"/>
  </w:num>
  <w:num w:numId="29">
    <w:abstractNumId w:val="30"/>
  </w:num>
  <w:num w:numId="30">
    <w:abstractNumId w:val="30"/>
  </w:num>
  <w:num w:numId="31">
    <w:abstractNumId w:val="21"/>
  </w:num>
  <w:num w:numId="32">
    <w:abstractNumId w:val="15"/>
  </w:num>
  <w:num w:numId="33">
    <w:abstractNumId w:val="18"/>
  </w:num>
  <w:num w:numId="34">
    <w:abstractNumId w:val="28"/>
  </w:num>
  <w:num w:numId="35">
    <w:abstractNumId w:val="23"/>
  </w:num>
  <w:num w:numId="36">
    <w:abstractNumId w:val="25"/>
  </w:num>
  <w:num w:numId="37">
    <w:abstractNumId w:val="5"/>
  </w:num>
  <w:num w:numId="38">
    <w:abstractNumId w:val="35"/>
  </w:num>
  <w:num w:numId="39">
    <w:abstractNumId w:val="24"/>
  </w:num>
  <w:num w:numId="40">
    <w:abstractNumId w:val="4"/>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3C40"/>
    <w:rsid w:val="0008590A"/>
    <w:rsid w:val="00092140"/>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462EC"/>
    <w:rsid w:val="00150D15"/>
    <w:rsid w:val="00151350"/>
    <w:rsid w:val="001633E6"/>
    <w:rsid w:val="001652E3"/>
    <w:rsid w:val="00165582"/>
    <w:rsid w:val="00171AB0"/>
    <w:rsid w:val="00175AA5"/>
    <w:rsid w:val="00180AC0"/>
    <w:rsid w:val="00185CE9"/>
    <w:rsid w:val="0018656E"/>
    <w:rsid w:val="00187428"/>
    <w:rsid w:val="0019128E"/>
    <w:rsid w:val="00192F09"/>
    <w:rsid w:val="001A421F"/>
    <w:rsid w:val="001A43BA"/>
    <w:rsid w:val="001A5351"/>
    <w:rsid w:val="001A5364"/>
    <w:rsid w:val="001B0E57"/>
    <w:rsid w:val="001B1D18"/>
    <w:rsid w:val="001C3E70"/>
    <w:rsid w:val="001C58E0"/>
    <w:rsid w:val="001C7BA4"/>
    <w:rsid w:val="001D4BFF"/>
    <w:rsid w:val="001D65EC"/>
    <w:rsid w:val="001E18DC"/>
    <w:rsid w:val="001F09DD"/>
    <w:rsid w:val="001F1A20"/>
    <w:rsid w:val="001F42B5"/>
    <w:rsid w:val="002027DA"/>
    <w:rsid w:val="002141AB"/>
    <w:rsid w:val="00225E7B"/>
    <w:rsid w:val="00226BE3"/>
    <w:rsid w:val="00231692"/>
    <w:rsid w:val="002345DD"/>
    <w:rsid w:val="00236FF0"/>
    <w:rsid w:val="00237030"/>
    <w:rsid w:val="002424EE"/>
    <w:rsid w:val="0026197C"/>
    <w:rsid w:val="00263B5C"/>
    <w:rsid w:val="0026405C"/>
    <w:rsid w:val="00271547"/>
    <w:rsid w:val="0027241D"/>
    <w:rsid w:val="00274A49"/>
    <w:rsid w:val="00275E5D"/>
    <w:rsid w:val="00283067"/>
    <w:rsid w:val="00290102"/>
    <w:rsid w:val="002A789A"/>
    <w:rsid w:val="002B0369"/>
    <w:rsid w:val="002B1600"/>
    <w:rsid w:val="002B44E7"/>
    <w:rsid w:val="002B6149"/>
    <w:rsid w:val="002C7C23"/>
    <w:rsid w:val="002E1AA1"/>
    <w:rsid w:val="002E6503"/>
    <w:rsid w:val="002F0CEF"/>
    <w:rsid w:val="0030628F"/>
    <w:rsid w:val="00313EA0"/>
    <w:rsid w:val="00317D4D"/>
    <w:rsid w:val="00323902"/>
    <w:rsid w:val="00327322"/>
    <w:rsid w:val="00336854"/>
    <w:rsid w:val="00341B9C"/>
    <w:rsid w:val="00355B9C"/>
    <w:rsid w:val="00366FC3"/>
    <w:rsid w:val="00370CB7"/>
    <w:rsid w:val="00372094"/>
    <w:rsid w:val="0037529A"/>
    <w:rsid w:val="0038359B"/>
    <w:rsid w:val="00384D91"/>
    <w:rsid w:val="00385AD5"/>
    <w:rsid w:val="003A2E4B"/>
    <w:rsid w:val="003D5724"/>
    <w:rsid w:val="003E32D5"/>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70A0C"/>
    <w:rsid w:val="00591FBB"/>
    <w:rsid w:val="00596965"/>
    <w:rsid w:val="00597B7E"/>
    <w:rsid w:val="005A2482"/>
    <w:rsid w:val="005A2F49"/>
    <w:rsid w:val="005B3B5E"/>
    <w:rsid w:val="005B4B75"/>
    <w:rsid w:val="005C00B2"/>
    <w:rsid w:val="005C0257"/>
    <w:rsid w:val="005C6311"/>
    <w:rsid w:val="005D129E"/>
    <w:rsid w:val="005D36D1"/>
    <w:rsid w:val="005E2B5A"/>
    <w:rsid w:val="005E3407"/>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B6D1F"/>
    <w:rsid w:val="006D33B0"/>
    <w:rsid w:val="006D3DFB"/>
    <w:rsid w:val="006D69E9"/>
    <w:rsid w:val="006E17A1"/>
    <w:rsid w:val="006E72D3"/>
    <w:rsid w:val="006F104B"/>
    <w:rsid w:val="006F1E75"/>
    <w:rsid w:val="0070084B"/>
    <w:rsid w:val="007165C7"/>
    <w:rsid w:val="00730A2D"/>
    <w:rsid w:val="00743EA7"/>
    <w:rsid w:val="00750C73"/>
    <w:rsid w:val="00755D8B"/>
    <w:rsid w:val="007643BF"/>
    <w:rsid w:val="00765F8C"/>
    <w:rsid w:val="00767A8E"/>
    <w:rsid w:val="00773CB8"/>
    <w:rsid w:val="0077624B"/>
    <w:rsid w:val="00783975"/>
    <w:rsid w:val="00796166"/>
    <w:rsid w:val="0079746E"/>
    <w:rsid w:val="007A1533"/>
    <w:rsid w:val="007A7656"/>
    <w:rsid w:val="007C6B74"/>
    <w:rsid w:val="007C6BA3"/>
    <w:rsid w:val="007D4BD6"/>
    <w:rsid w:val="007D562C"/>
    <w:rsid w:val="007E509B"/>
    <w:rsid w:val="007E72AC"/>
    <w:rsid w:val="007F0E42"/>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73BF2"/>
    <w:rsid w:val="00887669"/>
    <w:rsid w:val="00893729"/>
    <w:rsid w:val="00894D06"/>
    <w:rsid w:val="00895F4E"/>
    <w:rsid w:val="0089702A"/>
    <w:rsid w:val="008B75A1"/>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5B00"/>
    <w:rsid w:val="009A6AD5"/>
    <w:rsid w:val="009C0316"/>
    <w:rsid w:val="009C08A5"/>
    <w:rsid w:val="009C0BEE"/>
    <w:rsid w:val="009D7FDD"/>
    <w:rsid w:val="009E13BB"/>
    <w:rsid w:val="00A0795B"/>
    <w:rsid w:val="00A1052D"/>
    <w:rsid w:val="00A105B7"/>
    <w:rsid w:val="00A21097"/>
    <w:rsid w:val="00A317FA"/>
    <w:rsid w:val="00A318E2"/>
    <w:rsid w:val="00A350F6"/>
    <w:rsid w:val="00A37194"/>
    <w:rsid w:val="00A3762A"/>
    <w:rsid w:val="00A4774B"/>
    <w:rsid w:val="00A47BD2"/>
    <w:rsid w:val="00A51791"/>
    <w:rsid w:val="00A63456"/>
    <w:rsid w:val="00A6647C"/>
    <w:rsid w:val="00A918FA"/>
    <w:rsid w:val="00A92050"/>
    <w:rsid w:val="00AB004F"/>
    <w:rsid w:val="00AB0AD3"/>
    <w:rsid w:val="00AB2638"/>
    <w:rsid w:val="00AC0746"/>
    <w:rsid w:val="00AC0B4E"/>
    <w:rsid w:val="00AC3BFB"/>
    <w:rsid w:val="00AC5653"/>
    <w:rsid w:val="00AC7CB5"/>
    <w:rsid w:val="00AD53F7"/>
    <w:rsid w:val="00AD59EC"/>
    <w:rsid w:val="00AE0248"/>
    <w:rsid w:val="00AE053E"/>
    <w:rsid w:val="00AE6FC1"/>
    <w:rsid w:val="00AE7569"/>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6BBD"/>
    <w:rsid w:val="00BD6F63"/>
    <w:rsid w:val="00BF0A85"/>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39B5"/>
    <w:rsid w:val="00C952D9"/>
    <w:rsid w:val="00CA4F69"/>
    <w:rsid w:val="00CA7557"/>
    <w:rsid w:val="00CB1D51"/>
    <w:rsid w:val="00CC27CC"/>
    <w:rsid w:val="00CC2BC6"/>
    <w:rsid w:val="00CC3886"/>
    <w:rsid w:val="00CC4951"/>
    <w:rsid w:val="00CD19A7"/>
    <w:rsid w:val="00CE34FA"/>
    <w:rsid w:val="00CE46AB"/>
    <w:rsid w:val="00CF3C5E"/>
    <w:rsid w:val="00D040C1"/>
    <w:rsid w:val="00D11AE9"/>
    <w:rsid w:val="00D16829"/>
    <w:rsid w:val="00D23D2A"/>
    <w:rsid w:val="00D274AF"/>
    <w:rsid w:val="00D35F1C"/>
    <w:rsid w:val="00D36F14"/>
    <w:rsid w:val="00D40BA1"/>
    <w:rsid w:val="00D4207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E6C5D"/>
    <w:rsid w:val="00DE715E"/>
    <w:rsid w:val="00DF08C5"/>
    <w:rsid w:val="00E008D9"/>
    <w:rsid w:val="00E0131A"/>
    <w:rsid w:val="00E02C69"/>
    <w:rsid w:val="00E04B88"/>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86E91"/>
    <w:rsid w:val="00E9408A"/>
    <w:rsid w:val="00EA0942"/>
    <w:rsid w:val="00EB1036"/>
    <w:rsid w:val="00EB2B40"/>
    <w:rsid w:val="00EB67E8"/>
    <w:rsid w:val="00EB7FE0"/>
    <w:rsid w:val="00EC1CCF"/>
    <w:rsid w:val="00EC1F78"/>
    <w:rsid w:val="00EC3674"/>
    <w:rsid w:val="00EC7534"/>
    <w:rsid w:val="00ED6929"/>
    <w:rsid w:val="00EE0A23"/>
    <w:rsid w:val="00EE0A96"/>
    <w:rsid w:val="00EF0109"/>
    <w:rsid w:val="00EF18BB"/>
    <w:rsid w:val="00EF2B4A"/>
    <w:rsid w:val="00EF5868"/>
    <w:rsid w:val="00F15C6B"/>
    <w:rsid w:val="00F16A4E"/>
    <w:rsid w:val="00F17DF6"/>
    <w:rsid w:val="00F340FE"/>
    <w:rsid w:val="00F40357"/>
    <w:rsid w:val="00F5384E"/>
    <w:rsid w:val="00F542AB"/>
    <w:rsid w:val="00F81F35"/>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1F07F-BA85-423F-A06C-9FCDDC07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NoSpacingChar">
    <w:name w:val="No Spacing Char"/>
    <w:link w:val="NoSpacing"/>
    <w:uiPriority w:val="1"/>
    <w:rsid w:val="00CB1D51"/>
    <w:rPr>
      <w:rFonts w:ascii="MS Sans Serif" w:hAnsi="MS Sans Serif"/>
      <w:lang w:val="en-US" w:eastAsia="en-US"/>
    </w:rPr>
  </w:style>
  <w:style w:type="paragraph" w:customStyle="1" w:styleId="Default">
    <w:name w:val="Default"/>
    <w:rsid w:val="00CB1D51"/>
    <w:pPr>
      <w:autoSpaceDE w:val="0"/>
      <w:autoSpaceDN w:val="0"/>
      <w:adjustRightInd w:val="0"/>
    </w:pPr>
    <w:rPr>
      <w:rFonts w:ascii="Trebuchet MS" w:eastAsia="Calibri" w:hAnsi="Trebuchet MS" w:cs="Trebuchet MS"/>
      <w:color w:val="000000"/>
      <w:sz w:val="24"/>
      <w:szCs w:val="24"/>
      <w:lang w:val="en-US" w:eastAsia="en-US"/>
    </w:rPr>
  </w:style>
  <w:style w:type="character" w:styleId="Emphasis">
    <w:name w:val="Emphasis"/>
    <w:qFormat/>
    <w:rsid w:val="00DE715E"/>
    <w:rPr>
      <w:i/>
      <w:iCs/>
    </w:rPr>
  </w:style>
  <w:style w:type="paragraph" w:customStyle="1" w:styleId="TextnBalon">
    <w:name w:val="Text în Balon"/>
    <w:basedOn w:val="Normal"/>
    <w:semiHidden/>
    <w:rsid w:val="00DE715E"/>
    <w:pPr>
      <w:overflowPunct/>
      <w:autoSpaceDE/>
      <w:autoSpaceDN/>
      <w:adjustRightInd/>
      <w:spacing w:after="120"/>
      <w:jc w:val="both"/>
      <w:textAlignment w:val="auto"/>
    </w:pPr>
    <w:rPr>
      <w:rFonts w:ascii="Arial Narrow" w:eastAsia="Times New Roman" w:hAnsi="Arial Narrow"/>
      <w:sz w:val="16"/>
    </w:rPr>
  </w:style>
  <w:style w:type="paragraph" w:styleId="BalloonText">
    <w:name w:val="Balloon Text"/>
    <w:basedOn w:val="Normal"/>
    <w:link w:val="BalloonTextChar"/>
    <w:semiHidden/>
    <w:unhideWhenUsed/>
    <w:rsid w:val="007165C7"/>
    <w:rPr>
      <w:rFonts w:ascii="Segoe UI" w:hAnsi="Segoe UI" w:cs="Segoe UI"/>
      <w:sz w:val="18"/>
      <w:szCs w:val="18"/>
    </w:rPr>
  </w:style>
  <w:style w:type="character" w:customStyle="1" w:styleId="BalloonTextChar">
    <w:name w:val="Balloon Text Char"/>
    <w:basedOn w:val="DefaultParagraphFont"/>
    <w:link w:val="BalloonText"/>
    <w:semiHidden/>
    <w:rsid w:val="007165C7"/>
    <w:rPr>
      <w:rFonts w:ascii="Segoe UI" w:hAnsi="Segoe UI" w:cs="Segoe UI"/>
      <w:sz w:val="18"/>
      <w:szCs w:val="18"/>
      <w:lang w:val="en-US" w:eastAsia="en-US"/>
    </w:rPr>
  </w:style>
  <w:style w:type="character" w:customStyle="1" w:styleId="ListParagraphChar">
    <w:name w:val="List Paragraph Char"/>
    <w:basedOn w:val="DefaultParagraphFont"/>
    <w:link w:val="ListParagraph"/>
    <w:uiPriority w:val="34"/>
    <w:rsid w:val="00D420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8748">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8073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19D01-D0B7-4813-BF39-C16411F5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2022-02-01T13:47:00Z</cp:lastPrinted>
  <dcterms:created xsi:type="dcterms:W3CDTF">2013-06-27T07:43:00Z</dcterms:created>
  <dcterms:modified xsi:type="dcterms:W3CDTF">2022-05-11T10:36:00Z</dcterms:modified>
</cp:coreProperties>
</file>