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D4865" w:rsidRDefault="005A2F49" w:rsidP="005A2F49">
      <w:pPr>
        <w:jc w:val="center"/>
        <w:rPr>
          <w:rFonts w:ascii="Times New Roman" w:hAnsi="Times New Roman"/>
          <w:b/>
          <w:bCs/>
          <w:noProof/>
          <w:sz w:val="24"/>
          <w:szCs w:val="24"/>
        </w:rPr>
      </w:pPr>
      <w:r w:rsidRPr="007D4865">
        <w:rPr>
          <w:rFonts w:ascii="Times New Roman" w:hAnsi="Times New Roman"/>
          <w:b/>
          <w:bCs/>
          <w:noProof/>
          <w:sz w:val="24"/>
          <w:szCs w:val="24"/>
        </w:rPr>
        <w:t>FORMULARE</w:t>
      </w: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rPr>
          <w:rFonts w:ascii="Times New Roman" w:hAnsi="Times New Roman"/>
          <w:b/>
          <w:bCs/>
          <w:noProof/>
          <w:sz w:val="24"/>
          <w:szCs w:val="24"/>
        </w:rPr>
      </w:pPr>
    </w:p>
    <w:p w:rsidR="00AF3B22" w:rsidRPr="007D4865" w:rsidRDefault="00D015C8" w:rsidP="001C3151">
      <w:pPr>
        <w:rPr>
          <w:rFonts w:ascii="Times New Roman" w:hAnsi="Times New Roman"/>
          <w:b/>
          <w:noProof/>
          <w:sz w:val="24"/>
          <w:szCs w:val="24"/>
        </w:rPr>
      </w:pPr>
      <w:r w:rsidRPr="007D4865">
        <w:rPr>
          <w:rFonts w:ascii="Times New Roman" w:hAnsi="Times New Roman"/>
          <w:b/>
          <w:noProof/>
          <w:sz w:val="24"/>
          <w:szCs w:val="24"/>
        </w:rPr>
        <w:t xml:space="preserve">Formularul – 1 </w:t>
      </w:r>
      <w:r w:rsidR="007D4865">
        <w:rPr>
          <w:rFonts w:ascii="Times New Roman" w:hAnsi="Times New Roman"/>
          <w:b/>
          <w:noProof/>
          <w:sz w:val="24"/>
          <w:szCs w:val="24"/>
        </w:rPr>
        <w:tab/>
      </w:r>
      <w:r w:rsidR="001C3151" w:rsidRPr="007D4865">
        <w:rPr>
          <w:rFonts w:ascii="Times New Roman" w:hAnsi="Times New Roman"/>
          <w:b/>
          <w:noProof/>
          <w:sz w:val="24"/>
          <w:szCs w:val="24"/>
        </w:rPr>
        <w:t>D</w:t>
      </w:r>
      <w:r w:rsidR="00744CB1" w:rsidRPr="007D4865">
        <w:rPr>
          <w:rFonts w:ascii="Times New Roman" w:hAnsi="Times New Roman"/>
          <w:b/>
          <w:noProof/>
          <w:sz w:val="24"/>
          <w:szCs w:val="24"/>
        </w:rPr>
        <w:t>eclarație</w:t>
      </w:r>
      <w:r w:rsidR="001C3151" w:rsidRPr="007D4865">
        <w:rPr>
          <w:rFonts w:ascii="Times New Roman" w:hAnsi="Times New Roman"/>
          <w:b/>
          <w:noProof/>
          <w:sz w:val="24"/>
          <w:szCs w:val="24"/>
        </w:rPr>
        <w:t xml:space="preserve"> privind conflictul de interese pentru ofertanţi/ ofertanţi asociaţi/ subcontractanţi/terţi susţinători</w:t>
      </w:r>
    </w:p>
    <w:p w:rsidR="005A2F49" w:rsidRPr="007D4865" w:rsidRDefault="005A2F49" w:rsidP="005A2F49">
      <w:pPr>
        <w:ind w:left="1416" w:hanging="1416"/>
        <w:rPr>
          <w:rFonts w:ascii="Times New Roman" w:hAnsi="Times New Roman"/>
          <w:b/>
          <w:noProof/>
          <w:sz w:val="24"/>
          <w:szCs w:val="24"/>
        </w:rPr>
      </w:pPr>
    </w:p>
    <w:p w:rsidR="005C6311" w:rsidRPr="007D4865" w:rsidRDefault="002345DD" w:rsidP="005C6311">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2</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Formular de ofert</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(propunere</w:t>
      </w:r>
      <w:r w:rsidR="009B67F9" w:rsidRPr="007D4865">
        <w:rPr>
          <w:rFonts w:ascii="Times New Roman" w:hAnsi="Times New Roman"/>
          <w:b/>
          <w:noProof/>
          <w:sz w:val="24"/>
          <w:szCs w:val="24"/>
        </w:rPr>
        <w:t>a</w:t>
      </w:r>
      <w:r w:rsidRPr="007D4865">
        <w:rPr>
          <w:rFonts w:ascii="Times New Roman" w:hAnsi="Times New Roman"/>
          <w:b/>
          <w:noProof/>
          <w:sz w:val="24"/>
          <w:szCs w:val="24"/>
        </w:rPr>
        <w:t xml:space="preserve"> financiar</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pentru atribuirea </w:t>
      </w:r>
      <w:r w:rsidR="005C6311" w:rsidRPr="007D4865">
        <w:rPr>
          <w:rFonts w:ascii="Times New Roman" w:hAnsi="Times New Roman"/>
          <w:b/>
          <w:noProof/>
          <w:sz w:val="24"/>
          <w:szCs w:val="24"/>
        </w:rPr>
        <w:t xml:space="preserve"> contractului</w:t>
      </w:r>
    </w:p>
    <w:p w:rsidR="002345DD" w:rsidRPr="007D4865" w:rsidRDefault="005C6311" w:rsidP="002345DD">
      <w:pPr>
        <w:rPr>
          <w:rFonts w:ascii="Times New Roman" w:hAnsi="Times New Roman"/>
          <w:b/>
          <w:noProof/>
          <w:sz w:val="24"/>
          <w:szCs w:val="24"/>
        </w:rPr>
      </w:pPr>
      <w:r w:rsidRPr="007D4865">
        <w:rPr>
          <w:rFonts w:ascii="Times New Roman" w:hAnsi="Times New Roman"/>
          <w:b/>
          <w:noProof/>
          <w:sz w:val="24"/>
          <w:szCs w:val="24"/>
        </w:rPr>
        <w:t xml:space="preserve"> </w:t>
      </w:r>
    </w:p>
    <w:p w:rsidR="002345DD" w:rsidRPr="007D4865" w:rsidRDefault="002345DD" w:rsidP="002345DD">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3</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Centralizator de preţuri</w:t>
      </w:r>
    </w:p>
    <w:p w:rsidR="00D015C8" w:rsidRPr="007D4865" w:rsidRDefault="00D015C8" w:rsidP="002345DD">
      <w:pPr>
        <w:rPr>
          <w:rFonts w:ascii="Times New Roman" w:hAnsi="Times New Roman"/>
          <w:b/>
          <w:noProof/>
          <w:sz w:val="24"/>
          <w:szCs w:val="24"/>
        </w:rPr>
      </w:pPr>
    </w:p>
    <w:p w:rsidR="00D015C8" w:rsidRPr="007D4865" w:rsidRDefault="00D015C8" w:rsidP="00D015C8">
      <w:pPr>
        <w:ind w:left="1416" w:hanging="1416"/>
        <w:rPr>
          <w:rFonts w:ascii="Times New Roman" w:hAnsi="Times New Roman"/>
          <w:b/>
          <w:noProof/>
          <w:sz w:val="24"/>
          <w:szCs w:val="24"/>
        </w:rPr>
      </w:pPr>
      <w:r w:rsidRPr="007D4865">
        <w:rPr>
          <w:rFonts w:ascii="Times New Roman" w:hAnsi="Times New Roman"/>
          <w:b/>
          <w:noProof/>
          <w:sz w:val="24"/>
          <w:szCs w:val="24"/>
        </w:rPr>
        <w:t>Formularul – 4</w:t>
      </w:r>
      <w:r w:rsidRPr="007D4865">
        <w:rPr>
          <w:rFonts w:ascii="Times New Roman" w:hAnsi="Times New Roman"/>
          <w:b/>
          <w:noProof/>
          <w:sz w:val="24"/>
          <w:szCs w:val="24"/>
        </w:rPr>
        <w:tab/>
        <w:t>Propunere tehnică pentru atribuirea contractului</w:t>
      </w:r>
    </w:p>
    <w:p w:rsidR="00557393" w:rsidRPr="007D4865" w:rsidRDefault="00557393" w:rsidP="00D015C8">
      <w:pPr>
        <w:ind w:left="1416" w:hanging="1416"/>
        <w:rPr>
          <w:rFonts w:ascii="Times New Roman" w:hAnsi="Times New Roman"/>
          <w:b/>
          <w:noProof/>
          <w:sz w:val="24"/>
          <w:szCs w:val="24"/>
        </w:rPr>
      </w:pPr>
    </w:p>
    <w:p w:rsidR="00784B6C" w:rsidRPr="007D4865" w:rsidRDefault="00784B6C" w:rsidP="00784B6C">
      <w:pPr>
        <w:rPr>
          <w:rFonts w:ascii="Times New Roman" w:hAnsi="Times New Roman"/>
          <w:b/>
          <w:noProof/>
          <w:sz w:val="24"/>
          <w:szCs w:val="24"/>
        </w:rPr>
      </w:pPr>
      <w:r w:rsidRPr="007D4865">
        <w:rPr>
          <w:rFonts w:ascii="Times New Roman" w:hAnsi="Times New Roman"/>
          <w:b/>
          <w:noProof/>
          <w:sz w:val="24"/>
          <w:szCs w:val="24"/>
        </w:rPr>
        <w:t xml:space="preserve">Formularul – 5 </w:t>
      </w:r>
      <w:r w:rsidR="007D4865">
        <w:rPr>
          <w:rFonts w:ascii="Times New Roman" w:hAnsi="Times New Roman"/>
          <w:b/>
          <w:noProof/>
          <w:sz w:val="24"/>
          <w:szCs w:val="24"/>
        </w:rPr>
        <w:tab/>
      </w:r>
      <w:r w:rsidRPr="007D4865">
        <w:rPr>
          <w:rFonts w:ascii="Times New Roman" w:hAnsi="Times New Roman"/>
          <w:b/>
          <w:noProof/>
          <w:sz w:val="24"/>
          <w:szCs w:val="24"/>
        </w:rPr>
        <w:t>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D22172">
      <w:pPr>
        <w:overflowPunct/>
        <w:spacing w:line="276" w:lineRule="auto"/>
        <w:ind w:right="43"/>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D22172">
      <w:pPr>
        <w:overflowPunct/>
        <w:spacing w:line="276" w:lineRule="auto"/>
        <w:ind w:right="43"/>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D22172">
      <w:pPr>
        <w:overflowPunct/>
        <w:spacing w:line="276" w:lineRule="auto"/>
        <w:ind w:right="43"/>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w:t>
      </w:r>
      <w:r w:rsidR="00827192">
        <w:rPr>
          <w:rFonts w:ascii="Times New Roman" w:eastAsia="Calibri" w:hAnsi="Times New Roman"/>
          <w:sz w:val="22"/>
          <w:szCs w:val="22"/>
          <w:lang w:val="ro-RO"/>
        </w:rPr>
        <w:t>uternicite din cadrul Universității „Dună</w:t>
      </w:r>
      <w:r w:rsidR="00D22172">
        <w:rPr>
          <w:rFonts w:ascii="Times New Roman" w:eastAsia="Calibri" w:hAnsi="Times New Roman"/>
          <w:sz w:val="22"/>
          <w:szCs w:val="22"/>
          <w:lang w:val="ro-RO"/>
        </w:rPr>
        <w:t>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22172" w:rsidRDefault="00D22172"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w:t>
      </w:r>
      <w:r w:rsidR="00D22172">
        <w:rPr>
          <w:rFonts w:ascii="Times New Roman" w:eastAsia="Calibri" w:hAnsi="Times New Roman"/>
          <w:sz w:val="22"/>
          <w:szCs w:val="22"/>
          <w:lang w:val="ro-RO"/>
        </w:rPr>
        <w:t>uternicite din cadrul Universității „Dună</w:t>
      </w:r>
      <w:r w:rsidRPr="00D023E5">
        <w:rPr>
          <w:rFonts w:ascii="Times New Roman" w:eastAsia="Calibri" w:hAnsi="Times New Roman"/>
          <w:sz w:val="22"/>
          <w:szCs w:val="22"/>
          <w:lang w:val="ro-RO"/>
        </w:rPr>
        <w:t>r</w:t>
      </w:r>
      <w:r w:rsidR="00D22172">
        <w:rPr>
          <w:rFonts w:ascii="Times New Roman" w:eastAsia="Calibri" w:hAnsi="Times New Roman"/>
          <w:sz w:val="22"/>
          <w:szCs w:val="22"/>
          <w:lang w:val="ro-RO"/>
        </w:rPr>
        <w:t>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D023E5" w:rsidRPr="00D023E5" w:rsidTr="00104D1A">
        <w:tc>
          <w:tcPr>
            <w:tcW w:w="71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6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81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ec. dr. ing. habil. </w:t>
            </w:r>
            <w:r w:rsidRPr="008C3BFE">
              <w:rPr>
                <w:rFonts w:ascii="Times New Roman" w:hAnsi="Times New Roman"/>
                <w:color w:val="000000"/>
                <w:sz w:val="24"/>
                <w:szCs w:val="24"/>
                <w:lang w:val="ro-RO" w:eastAsia="ro-RO"/>
              </w:rPr>
              <w:t>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 xml:space="preserve">Director </w:t>
            </w:r>
            <w:r w:rsidR="00FC3BB1">
              <w:rPr>
                <w:rFonts w:ascii="Times New Roman" w:hAnsi="Times New Roman"/>
                <w:color w:val="000000"/>
                <w:sz w:val="24"/>
                <w:szCs w:val="24"/>
                <w:lang w:val="ro-RO" w:eastAsia="zh-CN"/>
              </w:rPr>
              <w:t>Interimar Direcț</w:t>
            </w:r>
            <w:r w:rsidRPr="008C3BFE">
              <w:rPr>
                <w:rFonts w:ascii="Times New Roman" w:hAnsi="Times New Roman"/>
                <w:color w:val="000000"/>
                <w:sz w:val="24"/>
                <w:szCs w:val="24"/>
                <w:lang w:val="ro-RO" w:eastAsia="zh-CN"/>
              </w:rPr>
              <w:t>ia Economic</w:t>
            </w:r>
            <w:r w:rsidR="00FC3BB1">
              <w:rPr>
                <w:rFonts w:ascii="Times New Roman" w:hAnsi="Times New Roman"/>
                <w:color w:val="000000"/>
                <w:sz w:val="24"/>
                <w:szCs w:val="24"/>
                <w:lang w:val="ro-RO" w:eastAsia="zh-CN"/>
              </w:rPr>
              <w:t>ă</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Ec. Georgiana IOJA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Administrator financiar</w:t>
            </w:r>
          </w:p>
        </w:tc>
      </w:tr>
      <w:tr w:rsidR="006E005D" w:rsidRPr="00D023E5" w:rsidTr="00104D1A">
        <w:tc>
          <w:tcPr>
            <w:tcW w:w="715" w:type="dxa"/>
            <w:shd w:val="clear" w:color="auto" w:fill="auto"/>
          </w:tcPr>
          <w:p w:rsidR="006E005D" w:rsidRPr="00A17A81"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60" w:type="dxa"/>
            <w:shd w:val="clear" w:color="auto" w:fill="auto"/>
          </w:tcPr>
          <w:p w:rsidR="006E005D" w:rsidRPr="00CD742B" w:rsidRDefault="006E005D" w:rsidP="006E005D">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sidRPr="00035248">
              <w:rPr>
                <w:rFonts w:ascii="Times New Roman" w:eastAsia="Times New Roman" w:hAnsi="Times New Roman"/>
                <w:kern w:val="1"/>
                <w:sz w:val="24"/>
                <w:szCs w:val="24"/>
                <w:lang w:eastAsia="ar-SA"/>
              </w:rPr>
              <w:t>Magdalena MANOILESCU</w:t>
            </w:r>
          </w:p>
        </w:tc>
        <w:tc>
          <w:tcPr>
            <w:tcW w:w="4813" w:type="dxa"/>
            <w:shd w:val="clear" w:color="auto" w:fill="auto"/>
          </w:tcPr>
          <w:p w:rsidR="006E005D" w:rsidRPr="00CD742B" w:rsidRDefault="006E005D" w:rsidP="006E005D">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035248">
              <w:rPr>
                <w:rFonts w:ascii="Times New Roman" w:eastAsia="Calibri" w:hAnsi="Times New Roman"/>
                <w:spacing w:val="-2"/>
                <w:sz w:val="24"/>
                <w:szCs w:val="24"/>
                <w:lang w:val="it-IT"/>
              </w:rPr>
              <w:t>Administrator de patrimoniu</w:t>
            </w:r>
          </w:p>
        </w:tc>
      </w:tr>
      <w:tr w:rsidR="00B71B73" w:rsidRPr="00D023E5" w:rsidTr="008A4F9B">
        <w:tc>
          <w:tcPr>
            <w:tcW w:w="715" w:type="dxa"/>
            <w:shd w:val="clear" w:color="auto" w:fill="auto"/>
          </w:tcPr>
          <w:p w:rsidR="00B71B73" w:rsidRPr="00A17A81" w:rsidRDefault="00B71B73" w:rsidP="00B71B73">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60" w:type="dxa"/>
            <w:shd w:val="clear" w:color="auto" w:fill="auto"/>
          </w:tcPr>
          <w:p w:rsidR="00B71B73" w:rsidRPr="00873B2E" w:rsidRDefault="00B71B73" w:rsidP="00B71B73">
            <w:pPr>
              <w:suppressAutoHyphens/>
              <w:overflowPunct/>
              <w:autoSpaceDE/>
              <w:autoSpaceDN/>
              <w:adjustRightInd/>
              <w:textAlignment w:val="auto"/>
              <w:rPr>
                <w:rFonts w:ascii="Times New Roman" w:eastAsia="Times New Roman" w:hAnsi="Times New Roman"/>
                <w:kern w:val="1"/>
                <w:sz w:val="24"/>
                <w:szCs w:val="24"/>
                <w:lang w:eastAsia="ar-SA"/>
              </w:rPr>
            </w:pPr>
            <w:r w:rsidRPr="00873B2E">
              <w:rPr>
                <w:rFonts w:ascii="Times New Roman" w:eastAsia="Times New Roman" w:hAnsi="Times New Roman"/>
                <w:kern w:val="1"/>
                <w:sz w:val="24"/>
                <w:szCs w:val="24"/>
                <w:lang w:eastAsia="ar-SA"/>
              </w:rPr>
              <w:t>Prof.dr.ing. Dan SCARPETE</w:t>
            </w:r>
          </w:p>
        </w:tc>
        <w:tc>
          <w:tcPr>
            <w:tcW w:w="4813" w:type="dxa"/>
            <w:shd w:val="clear" w:color="auto" w:fill="auto"/>
          </w:tcPr>
          <w:p w:rsidR="00B71B73" w:rsidRPr="00873B2E" w:rsidRDefault="00B71B73" w:rsidP="00B71B73">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Director al proiectului  cu titlul/acronim LET'S CYCLE AT THE BLACK SEA/LetsCYCLE, contract nr. BSB 998</w:t>
            </w:r>
          </w:p>
        </w:tc>
      </w:tr>
      <w:tr w:rsidR="00B71B73" w:rsidRPr="00D023E5" w:rsidTr="008A4F9B">
        <w:tc>
          <w:tcPr>
            <w:tcW w:w="715" w:type="dxa"/>
            <w:shd w:val="clear" w:color="auto" w:fill="auto"/>
          </w:tcPr>
          <w:p w:rsidR="00B71B73" w:rsidRPr="00A17A81" w:rsidRDefault="00B71B73" w:rsidP="00B71B73">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60" w:type="dxa"/>
            <w:shd w:val="clear" w:color="auto" w:fill="auto"/>
          </w:tcPr>
          <w:p w:rsidR="00B71B73" w:rsidRPr="00873B2E" w:rsidRDefault="00B71B73" w:rsidP="00B71B73">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873B2E">
              <w:rPr>
                <w:rFonts w:ascii="Times New Roman" w:eastAsia="Calibri" w:hAnsi="Times New Roman"/>
                <w:spacing w:val="-2"/>
                <w:sz w:val="24"/>
                <w:szCs w:val="24"/>
                <w:lang w:val="it-IT"/>
              </w:rPr>
              <w:t>Conf.univ.dr. Teodora-Mihaela ICONOMESCU</w:t>
            </w:r>
          </w:p>
        </w:tc>
        <w:tc>
          <w:tcPr>
            <w:tcW w:w="4813" w:type="dxa"/>
            <w:shd w:val="clear" w:color="auto" w:fill="auto"/>
          </w:tcPr>
          <w:p w:rsidR="00B71B73" w:rsidRPr="00873B2E" w:rsidRDefault="00B71B73" w:rsidP="00B71B73">
            <w:pPr>
              <w:widowControl w:val="0"/>
              <w:overflowPunct/>
              <w:autoSpaceDE/>
              <w:autoSpaceDN/>
              <w:spacing w:line="276" w:lineRule="auto"/>
              <w:jc w:val="both"/>
              <w:rPr>
                <w:rFonts w:ascii="Times New Roman" w:eastAsia="Calibri" w:hAnsi="Times New Roman"/>
                <w:sz w:val="24"/>
                <w:szCs w:val="24"/>
                <w:highlight w:val="yellow"/>
                <w:lang w:val="ro-RO" w:eastAsia="zh-CN"/>
              </w:rPr>
            </w:pPr>
            <w:r w:rsidRPr="00873B2E">
              <w:rPr>
                <w:rFonts w:ascii="Times New Roman" w:eastAsia="Calibri" w:hAnsi="Times New Roman"/>
                <w:sz w:val="24"/>
                <w:szCs w:val="24"/>
                <w:lang w:val="ro-RO" w:eastAsia="zh-CN"/>
              </w:rPr>
              <w:t>Conf.univ.dr.  în cadrul Facult</w:t>
            </w:r>
            <w:r w:rsidRPr="00873B2E">
              <w:rPr>
                <w:rFonts w:ascii="Times New Roman" w:eastAsia="Calibri" w:hAnsi="Times New Roman" w:hint="cs"/>
                <w:sz w:val="24"/>
                <w:szCs w:val="24"/>
                <w:lang w:val="ro-RO" w:eastAsia="zh-CN"/>
              </w:rPr>
              <w:t>ă</w:t>
            </w:r>
            <w:r w:rsidRPr="00873B2E">
              <w:rPr>
                <w:rFonts w:ascii="Times New Roman" w:eastAsia="Calibri" w:hAnsi="Times New Roman"/>
                <w:sz w:val="24"/>
                <w:szCs w:val="24"/>
                <w:lang w:val="ro-RO" w:eastAsia="zh-CN"/>
              </w:rPr>
              <w:t>ții de Educație Fizic</w:t>
            </w:r>
            <w:r w:rsidRPr="00873B2E">
              <w:rPr>
                <w:rFonts w:ascii="Times New Roman" w:eastAsia="Calibri" w:hAnsi="Times New Roman" w:hint="cs"/>
                <w:sz w:val="24"/>
                <w:szCs w:val="24"/>
                <w:lang w:val="ro-RO" w:eastAsia="zh-CN"/>
              </w:rPr>
              <w:t>ă</w:t>
            </w:r>
            <w:r w:rsidRPr="00873B2E">
              <w:rPr>
                <w:rFonts w:ascii="Times New Roman" w:eastAsia="Calibri" w:hAnsi="Times New Roman"/>
                <w:sz w:val="24"/>
                <w:szCs w:val="24"/>
                <w:lang w:val="ro-RO" w:eastAsia="zh-CN"/>
              </w:rPr>
              <w:t xml:space="preserve"> și Sport</w:t>
            </w:r>
          </w:p>
        </w:tc>
      </w:tr>
      <w:tr w:rsidR="00B71B73" w:rsidRPr="00D023E5" w:rsidTr="008A4F9B">
        <w:tc>
          <w:tcPr>
            <w:tcW w:w="715" w:type="dxa"/>
            <w:shd w:val="clear" w:color="auto" w:fill="auto"/>
          </w:tcPr>
          <w:p w:rsidR="00B71B73" w:rsidRPr="00A17A81" w:rsidRDefault="00B71B73" w:rsidP="00B71B73">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60" w:type="dxa"/>
            <w:shd w:val="clear" w:color="auto" w:fill="auto"/>
          </w:tcPr>
          <w:p w:rsidR="00B71B73" w:rsidRPr="00873B2E" w:rsidRDefault="00B71B73" w:rsidP="00B71B73">
            <w:pPr>
              <w:overflowPunct/>
              <w:spacing w:line="276" w:lineRule="auto"/>
              <w:jc w:val="both"/>
              <w:textAlignment w:val="auto"/>
              <w:rPr>
                <w:rFonts w:ascii="Times New Roman" w:eastAsia="Calibri" w:hAnsi="Times New Roman"/>
                <w:sz w:val="24"/>
                <w:szCs w:val="24"/>
                <w:lang w:val="ro-RO"/>
              </w:rPr>
            </w:pPr>
            <w:r w:rsidRPr="00873B2E">
              <w:rPr>
                <w:rFonts w:ascii="Times New Roman" w:eastAsia="Calibri" w:hAnsi="Times New Roman"/>
                <w:sz w:val="24"/>
                <w:szCs w:val="24"/>
                <w:lang w:val="ro-RO"/>
              </w:rPr>
              <w:t>Conf.univ.dr. Florina Oana VÎRL</w:t>
            </w:r>
            <w:r w:rsidRPr="00873B2E">
              <w:rPr>
                <w:rFonts w:ascii="Times New Roman" w:eastAsia="Calibri" w:hAnsi="Times New Roman" w:hint="cs"/>
                <w:sz w:val="24"/>
                <w:szCs w:val="24"/>
                <w:lang w:val="ro-RO"/>
              </w:rPr>
              <w:t>Ă</w:t>
            </w:r>
            <w:r w:rsidRPr="00873B2E">
              <w:rPr>
                <w:rFonts w:ascii="Times New Roman" w:eastAsia="Calibri" w:hAnsi="Times New Roman"/>
                <w:sz w:val="24"/>
                <w:szCs w:val="24"/>
                <w:lang w:val="ro-RO"/>
              </w:rPr>
              <w:t>NUȚ</w:t>
            </w:r>
            <w:r w:rsidRPr="00873B2E">
              <w:rPr>
                <w:rFonts w:ascii="Times New Roman" w:eastAsia="Calibri" w:hAnsi="Times New Roman" w:hint="cs"/>
                <w:sz w:val="24"/>
                <w:szCs w:val="24"/>
                <w:lang w:val="ro-RO"/>
              </w:rPr>
              <w:t>Ă</w:t>
            </w:r>
          </w:p>
        </w:tc>
        <w:tc>
          <w:tcPr>
            <w:tcW w:w="4813" w:type="dxa"/>
            <w:shd w:val="clear" w:color="auto" w:fill="auto"/>
          </w:tcPr>
          <w:p w:rsidR="00B71B73" w:rsidRPr="00873B2E" w:rsidRDefault="00B71B73" w:rsidP="00B71B73">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Conf.univ.dr. în cadrul Facult</w:t>
            </w:r>
            <w:r w:rsidRPr="00873B2E">
              <w:rPr>
                <w:rFonts w:ascii="Times New Roman" w:eastAsia="Calibri" w:hAnsi="Times New Roman" w:hint="cs"/>
                <w:spacing w:val="-2"/>
                <w:sz w:val="24"/>
                <w:szCs w:val="24"/>
                <w:lang w:val="it-IT"/>
              </w:rPr>
              <w:t>ă</w:t>
            </w:r>
            <w:r w:rsidRPr="00873B2E">
              <w:rPr>
                <w:rFonts w:ascii="Times New Roman" w:eastAsia="Calibri" w:hAnsi="Times New Roman"/>
                <w:spacing w:val="-2"/>
                <w:sz w:val="24"/>
                <w:szCs w:val="24"/>
                <w:lang w:val="it-IT"/>
              </w:rPr>
              <w:t>ții de Economie și Administrarea Afacerilor</w:t>
            </w:r>
          </w:p>
        </w:tc>
      </w:tr>
      <w:tr w:rsidR="00B71B73" w:rsidRPr="00D023E5" w:rsidTr="008A4F9B">
        <w:tc>
          <w:tcPr>
            <w:tcW w:w="715" w:type="dxa"/>
            <w:shd w:val="clear" w:color="auto" w:fill="auto"/>
          </w:tcPr>
          <w:p w:rsidR="00B71B73" w:rsidRPr="00A17A81" w:rsidRDefault="00B71B73" w:rsidP="00B71B73">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26</w:t>
            </w:r>
          </w:p>
        </w:tc>
        <w:tc>
          <w:tcPr>
            <w:tcW w:w="3960" w:type="dxa"/>
            <w:shd w:val="clear" w:color="auto" w:fill="auto"/>
          </w:tcPr>
          <w:p w:rsidR="00B71B73" w:rsidRPr="00873B2E" w:rsidRDefault="00B71B73" w:rsidP="00B71B73">
            <w:pPr>
              <w:overflowPunct/>
              <w:spacing w:line="276" w:lineRule="auto"/>
              <w:jc w:val="both"/>
              <w:textAlignment w:val="auto"/>
              <w:rPr>
                <w:rFonts w:ascii="Times New Roman" w:eastAsia="Calibri" w:hAnsi="Times New Roman"/>
                <w:spacing w:val="-2"/>
                <w:sz w:val="24"/>
                <w:szCs w:val="24"/>
                <w:lang w:val="it-IT"/>
              </w:rPr>
            </w:pPr>
            <w:r w:rsidRPr="00873B2E">
              <w:rPr>
                <w:rFonts w:ascii="Times New Roman" w:eastAsia="Calibri" w:hAnsi="Times New Roman"/>
                <w:spacing w:val="-2"/>
                <w:sz w:val="24"/>
                <w:szCs w:val="24"/>
                <w:lang w:val="it-IT"/>
              </w:rPr>
              <w:t>Conf.univ.dr. Sofia DAVID</w:t>
            </w:r>
          </w:p>
        </w:tc>
        <w:tc>
          <w:tcPr>
            <w:tcW w:w="4813" w:type="dxa"/>
            <w:shd w:val="clear" w:color="auto" w:fill="auto"/>
          </w:tcPr>
          <w:p w:rsidR="00B71B73" w:rsidRPr="00873B2E" w:rsidRDefault="00B71B73" w:rsidP="00B71B73">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Conf.univ.dr. în cadrul Facult</w:t>
            </w:r>
            <w:r w:rsidRPr="00873B2E">
              <w:rPr>
                <w:rFonts w:ascii="Times New Roman" w:eastAsia="Calibri" w:hAnsi="Times New Roman" w:hint="cs"/>
                <w:spacing w:val="-2"/>
                <w:sz w:val="24"/>
                <w:szCs w:val="24"/>
                <w:lang w:val="it-IT"/>
              </w:rPr>
              <w:t>ă</w:t>
            </w:r>
            <w:r w:rsidRPr="00873B2E">
              <w:rPr>
                <w:rFonts w:ascii="Times New Roman" w:eastAsia="Calibri" w:hAnsi="Times New Roman"/>
                <w:spacing w:val="-2"/>
                <w:sz w:val="24"/>
                <w:szCs w:val="24"/>
                <w:lang w:val="it-IT"/>
              </w:rPr>
              <w:t>ții de Economie și Administrarea Afacerilor</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bookmarkStart w:id="0" w:name="_GoBack"/>
      <w:bookmarkEnd w:id="0"/>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170"/>
        <w:gridCol w:w="810"/>
        <w:gridCol w:w="810"/>
        <w:gridCol w:w="1080"/>
        <w:gridCol w:w="1350"/>
        <w:gridCol w:w="1350"/>
      </w:tblGrid>
      <w:tr w:rsidR="008430E3" w:rsidRPr="00F42D40" w:rsidTr="00791BF6">
        <w:tc>
          <w:tcPr>
            <w:tcW w:w="540"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342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791BF6">
        <w:tc>
          <w:tcPr>
            <w:tcW w:w="54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342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6=4*19/5%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7=6+19/5%</w:t>
            </w:r>
          </w:p>
        </w:tc>
      </w:tr>
      <w:tr w:rsidR="00791BF6" w:rsidRPr="00F42D40" w:rsidTr="002B7B32">
        <w:trPr>
          <w:trHeight w:val="710"/>
        </w:trPr>
        <w:tc>
          <w:tcPr>
            <w:tcW w:w="540" w:type="dxa"/>
            <w:vAlign w:val="center"/>
          </w:tcPr>
          <w:p w:rsidR="00791BF6" w:rsidRPr="00F42D40" w:rsidRDefault="00791BF6" w:rsidP="00791BF6">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3420" w:type="dxa"/>
            <w:vAlign w:val="center"/>
          </w:tcPr>
          <w:p w:rsidR="007946AC" w:rsidRPr="007946AC" w:rsidRDefault="007946AC" w:rsidP="007946AC">
            <w:pPr>
              <w:rPr>
                <w:rFonts w:ascii="Times New Roman" w:hAnsi="Times New Roman"/>
                <w:sz w:val="24"/>
                <w:szCs w:val="24"/>
              </w:rPr>
            </w:pPr>
            <w:r w:rsidRPr="007946AC">
              <w:rPr>
                <w:rFonts w:ascii="Times New Roman" w:hAnsi="Times New Roman"/>
                <w:sz w:val="24"/>
                <w:szCs w:val="24"/>
              </w:rPr>
              <w:t>Servicii de formare cu formator (trainer)</w:t>
            </w:r>
          </w:p>
          <w:p w:rsidR="00791BF6" w:rsidRPr="00791BF6" w:rsidRDefault="007946AC" w:rsidP="007946AC">
            <w:pPr>
              <w:rPr>
                <w:rFonts w:ascii="Times New Roman" w:hAnsi="Times New Roman"/>
                <w:sz w:val="24"/>
                <w:szCs w:val="24"/>
              </w:rPr>
            </w:pPr>
            <w:r w:rsidRPr="007946AC">
              <w:rPr>
                <w:rFonts w:ascii="Times New Roman" w:hAnsi="Times New Roman"/>
                <w:sz w:val="24"/>
                <w:szCs w:val="24"/>
              </w:rPr>
              <w:t>2 zile x 1 formator/zi</w:t>
            </w:r>
          </w:p>
        </w:tc>
        <w:tc>
          <w:tcPr>
            <w:tcW w:w="1170" w:type="dxa"/>
            <w:vAlign w:val="center"/>
          </w:tcPr>
          <w:p w:rsidR="00791BF6" w:rsidRPr="00791BF6" w:rsidRDefault="007946AC" w:rsidP="002B7B32">
            <w:pPr>
              <w:jc w:val="center"/>
              <w:rPr>
                <w:rFonts w:ascii="Times New Roman" w:hAnsi="Times New Roman"/>
                <w:color w:val="000000"/>
                <w:sz w:val="24"/>
                <w:szCs w:val="24"/>
              </w:rPr>
            </w:pPr>
            <w:r w:rsidRPr="007946AC">
              <w:rPr>
                <w:rFonts w:ascii="Times New Roman" w:hAnsi="Times New Roman"/>
                <w:color w:val="000000"/>
                <w:sz w:val="24"/>
                <w:szCs w:val="24"/>
              </w:rPr>
              <w:t>2702.52</w:t>
            </w:r>
          </w:p>
        </w:tc>
        <w:tc>
          <w:tcPr>
            <w:tcW w:w="810" w:type="dxa"/>
            <w:vAlign w:val="center"/>
          </w:tcPr>
          <w:p w:rsidR="00791BF6" w:rsidRPr="00791BF6" w:rsidRDefault="002806D6" w:rsidP="002B7B32">
            <w:pPr>
              <w:overflowPunct/>
              <w:autoSpaceDE/>
              <w:autoSpaceDN/>
              <w:adjustRightInd/>
              <w:jc w:val="center"/>
              <w:textAlignment w:val="auto"/>
              <w:rPr>
                <w:rFonts w:ascii="Times New Roman" w:eastAsia="Calibri" w:hAnsi="Times New Roman"/>
                <w:sz w:val="24"/>
                <w:szCs w:val="24"/>
                <w:lang w:val="ro-RO"/>
              </w:rPr>
            </w:pPr>
            <w:r>
              <w:rPr>
                <w:rFonts w:ascii="Times New Roman" w:eastAsia="Calibri" w:hAnsi="Times New Roman"/>
                <w:sz w:val="24"/>
                <w:szCs w:val="24"/>
                <w:lang w:val="ro-RO"/>
              </w:rPr>
              <w:t>formator</w:t>
            </w:r>
          </w:p>
        </w:tc>
        <w:tc>
          <w:tcPr>
            <w:tcW w:w="810" w:type="dxa"/>
            <w:shd w:val="clear" w:color="auto" w:fill="auto"/>
            <w:vAlign w:val="center"/>
          </w:tcPr>
          <w:p w:rsidR="00791BF6" w:rsidRPr="00791BF6" w:rsidRDefault="002806D6" w:rsidP="002B7B32">
            <w:pPr>
              <w:jc w:val="center"/>
              <w:rPr>
                <w:rFonts w:ascii="Times New Roman" w:hAnsi="Times New Roman"/>
                <w:bCs/>
                <w:sz w:val="24"/>
                <w:szCs w:val="24"/>
                <w:highlight w:val="yellow"/>
              </w:rPr>
            </w:pPr>
            <w:r w:rsidRPr="002806D6">
              <w:rPr>
                <w:rFonts w:ascii="Times New Roman" w:hAnsi="Times New Roman"/>
                <w:bCs/>
                <w:sz w:val="24"/>
                <w:szCs w:val="24"/>
              </w:rPr>
              <w:t>2</w:t>
            </w: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791BF6" w:rsidRPr="00F42D40" w:rsidTr="002B7B32">
        <w:tc>
          <w:tcPr>
            <w:tcW w:w="54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3420" w:type="dxa"/>
            <w:vAlign w:val="center"/>
          </w:tcPr>
          <w:p w:rsidR="00791BF6" w:rsidRPr="00F42D40" w:rsidRDefault="00791BF6" w:rsidP="00791BF6">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170" w:type="dxa"/>
            <w:vAlign w:val="center"/>
          </w:tcPr>
          <w:p w:rsidR="00791BF6" w:rsidRPr="00CC011D" w:rsidRDefault="007946AC" w:rsidP="002B7B32">
            <w:pPr>
              <w:overflowPunct/>
              <w:autoSpaceDE/>
              <w:autoSpaceDN/>
              <w:adjustRightInd/>
              <w:jc w:val="center"/>
              <w:textAlignment w:val="auto"/>
              <w:rPr>
                <w:rFonts w:ascii="Times New Roman" w:eastAsia="Calibri" w:hAnsi="Times New Roman"/>
                <w:b/>
                <w:iCs/>
                <w:sz w:val="24"/>
                <w:szCs w:val="24"/>
                <w:lang w:val="ro-RO"/>
              </w:rPr>
            </w:pPr>
            <w:r w:rsidRPr="007946AC">
              <w:rPr>
                <w:rFonts w:ascii="Times New Roman" w:eastAsia="Calibri" w:hAnsi="Times New Roman"/>
                <w:b/>
                <w:iCs/>
                <w:sz w:val="24"/>
                <w:szCs w:val="24"/>
                <w:lang w:val="ro-RO"/>
              </w:rPr>
              <w:t>2702.52</w:t>
            </w: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0077E5" w:rsidRDefault="002806D6" w:rsidP="000077E5">
      <w:pPr>
        <w:spacing w:after="120"/>
        <w:jc w:val="center"/>
        <w:outlineLvl w:val="0"/>
        <w:rPr>
          <w:rFonts w:ascii="Times New Roman" w:hAnsi="Times New Roman"/>
          <w:b/>
          <w:bCs/>
          <w:sz w:val="24"/>
          <w:szCs w:val="24"/>
          <w:lang w:val="fr-FR"/>
        </w:rPr>
      </w:pPr>
      <w:r w:rsidRPr="005C4CD6">
        <w:rPr>
          <w:rFonts w:ascii="Times New Roman" w:hAnsi="Times New Roman"/>
          <w:b/>
          <w:bCs/>
          <w:sz w:val="24"/>
          <w:szCs w:val="24"/>
          <w:lang w:val="fr-FR"/>
        </w:rPr>
        <w:t>Servicii de formare cu formator (trainer)</w:t>
      </w:r>
    </w:p>
    <w:p w:rsidR="002806D6" w:rsidRPr="008C45B6" w:rsidRDefault="002806D6" w:rsidP="000077E5">
      <w:pPr>
        <w:spacing w:after="120"/>
        <w:jc w:val="center"/>
        <w:outlineLvl w:val="0"/>
        <w:rPr>
          <w:rFonts w:ascii="Times New Roman" w:hAnsi="Times New Roman"/>
          <w:b/>
          <w:sz w:val="24"/>
          <w:szCs w:val="24"/>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770"/>
        <w:gridCol w:w="5052"/>
      </w:tblGrid>
      <w:tr w:rsidR="00CD3BF8" w:rsidRPr="003D468E" w:rsidTr="00EE1B77">
        <w:trPr>
          <w:jc w:val="center"/>
        </w:trPr>
        <w:tc>
          <w:tcPr>
            <w:tcW w:w="62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052"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6052C1">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901D13" w:rsidRPr="007F2891" w:rsidRDefault="007F2891" w:rsidP="007F2891">
            <w:pPr>
              <w:overflowPunct/>
              <w:autoSpaceDE/>
              <w:autoSpaceDN/>
              <w:adjustRightInd/>
              <w:spacing w:line="276" w:lineRule="auto"/>
              <w:jc w:val="both"/>
              <w:textAlignment w:val="auto"/>
              <w:rPr>
                <w:rFonts w:ascii="Times New Roman" w:eastAsia="Times New Roman" w:hAnsi="Times New Roman"/>
                <w:b/>
                <w:iCs/>
                <w:kern w:val="1"/>
                <w:sz w:val="24"/>
                <w:szCs w:val="24"/>
                <w:lang w:eastAsia="ar-SA"/>
              </w:rPr>
            </w:pPr>
            <w:r w:rsidRPr="007F2891">
              <w:rPr>
                <w:rFonts w:ascii="Times New Roman" w:eastAsia="Times New Roman" w:hAnsi="Times New Roman"/>
                <w:b/>
                <w:bCs/>
                <w:iCs/>
                <w:sz w:val="24"/>
                <w:szCs w:val="24"/>
              </w:rPr>
              <w:t>Serviciul de formare (training) cu formator (trainer) pentru activitatea de formare intitulată Seminar de Conştientizare a Turismului prin Ciclism</w:t>
            </w:r>
            <w:r w:rsidRPr="007F2891">
              <w:rPr>
                <w:rFonts w:ascii="Times New Roman" w:eastAsia="Times New Roman" w:hAnsi="Times New Roman"/>
                <w:iCs/>
                <w:sz w:val="24"/>
                <w:szCs w:val="24"/>
              </w:rPr>
              <w:t xml:space="preserve"> constă din 2 (două) servicii identice de formare (training) cu formator (trainer), intitulate „Seminar de Conştientizare a Turismului prin Ciclism” (Cycling Tourism Awareness Seminars), care trebuie achiziţionate de către acelaşi operator economic şi efectuate/susţinute de acelaşi formator (trainer), desemnat de către operatorul economic ofertant, pentru a asigura formarea identică (trainingul identic) pentru fiecare din cele 2 (două) grupe formate din 25 persoane participante la fiecare din cele 2 (două) servicii identice de formare (training), pentru fiecare din cele 2 (două) perioade, fiecare perioadă desfăşurându-se </w:t>
            </w:r>
            <w:r w:rsidRPr="007F2891">
              <w:rPr>
                <w:rFonts w:ascii="Times New Roman" w:eastAsia="Times New Roman" w:hAnsi="Times New Roman"/>
                <w:sz w:val="24"/>
                <w:szCs w:val="24"/>
              </w:rPr>
              <w:t>p</w:t>
            </w:r>
            <w:r w:rsidRPr="007F2891">
              <w:rPr>
                <w:rFonts w:ascii="Times New Roman" w:eastAsia="Times New Roman" w:hAnsi="Times New Roman"/>
                <w:bCs/>
                <w:iCs/>
                <w:sz w:val="24"/>
                <w:szCs w:val="24"/>
              </w:rPr>
              <w:t>e durata unei zile (1 zi), cu 6 ore/zi de training efectiv (exclusiv timpul alocat înregistrării participanţilor la training, a duratei celor două coffee break şi a duratei mesei de prânz, în conformitate cu programul unei zile de training).</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6052C1">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rsidR="00901D13" w:rsidRPr="007F2891" w:rsidRDefault="007F2891" w:rsidP="007F2891">
            <w:pPr>
              <w:overflowPunct/>
              <w:autoSpaceDE/>
              <w:autoSpaceDN/>
              <w:adjustRightInd/>
              <w:spacing w:line="276" w:lineRule="auto"/>
              <w:jc w:val="both"/>
              <w:textAlignment w:val="auto"/>
              <w:rPr>
                <w:rFonts w:ascii="Times New Roman" w:eastAsia="Times New Roman" w:hAnsi="Times New Roman"/>
                <w:iCs/>
                <w:sz w:val="24"/>
                <w:szCs w:val="24"/>
              </w:rPr>
            </w:pPr>
            <w:r w:rsidRPr="007F2891">
              <w:rPr>
                <w:rFonts w:ascii="Times New Roman" w:eastAsia="Times New Roman" w:hAnsi="Times New Roman"/>
                <w:iCs/>
                <w:sz w:val="24"/>
                <w:szCs w:val="24"/>
              </w:rPr>
              <w:t>Cele 2 (două) servicii identice de formare (training) cu formator (trainer), intitulate „Seminar de Conştientizare a Turismului prin Ciclism” (Cycling Tourism Awareness Seminars) trebuie achiziţionate de către acelaşi operator economic şi efectuate/susţinute de acelaşi formator (trainer), desemnat de care operatorul economic ofertant) pentru a asigura formarea identică (trainingul identic) pentru fiecare grup format din 25 persoane participante la fiecare din cele 2 (două) servicii identice de formare (training).</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6052C1">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rsidR="007F2891" w:rsidRPr="007F2891" w:rsidRDefault="007F2891" w:rsidP="007F2891">
            <w:pPr>
              <w:suppressAutoHyphens/>
              <w:overflowPunct/>
              <w:autoSpaceDE/>
              <w:autoSpaceDN/>
              <w:adjustRightInd/>
              <w:spacing w:line="276" w:lineRule="auto"/>
              <w:jc w:val="both"/>
              <w:textAlignment w:val="auto"/>
              <w:rPr>
                <w:rFonts w:ascii="Times New Roman" w:eastAsia="Arial Unicode MS" w:hAnsi="Times New Roman"/>
                <w:b/>
                <w:kern w:val="1"/>
                <w:sz w:val="24"/>
                <w:szCs w:val="24"/>
                <w:lang w:eastAsia="hi-IN" w:bidi="hi-IN"/>
              </w:rPr>
            </w:pPr>
            <w:r w:rsidRPr="007F2891">
              <w:rPr>
                <w:rFonts w:ascii="Times New Roman" w:eastAsia="Arial Unicode MS" w:hAnsi="Times New Roman"/>
                <w:b/>
                <w:kern w:val="1"/>
                <w:sz w:val="24"/>
                <w:szCs w:val="24"/>
                <w:lang w:eastAsia="hi-IN" w:bidi="hi-IN"/>
              </w:rPr>
              <w:t>Criterii impuse operatorului economic ofertant</w:t>
            </w:r>
          </w:p>
          <w:p w:rsidR="007F2891" w:rsidRPr="007F2891" w:rsidRDefault="007F2891" w:rsidP="007F2891">
            <w:pPr>
              <w:overflowPunct/>
              <w:autoSpaceDE/>
              <w:autoSpaceDN/>
              <w:adjustRightInd/>
              <w:spacing w:line="276" w:lineRule="auto"/>
              <w:jc w:val="both"/>
              <w:textAlignment w:val="auto"/>
              <w:rPr>
                <w:rFonts w:ascii="Times New Roman" w:eastAsia="Times New Roman" w:hAnsi="Times New Roman"/>
                <w:iCs/>
                <w:sz w:val="24"/>
                <w:szCs w:val="24"/>
              </w:rPr>
            </w:pPr>
            <w:r w:rsidRPr="007F2891">
              <w:rPr>
                <w:rFonts w:ascii="Times New Roman" w:eastAsia="Times New Roman" w:hAnsi="Times New Roman"/>
                <w:iCs/>
                <w:sz w:val="24"/>
                <w:szCs w:val="24"/>
              </w:rPr>
              <w:lastRenderedPageBreak/>
              <w:t xml:space="preserve">Pentru cele 2 (două) servicii identice de formare (training) cu formator (trainer), intitulate „Seminar de Conştientizare a Turismului prin Ciclism” (Cycling Tourism Awareness Seminars), operatorul economic ofertant </w:t>
            </w:r>
            <w:r w:rsidRPr="007F2891">
              <w:rPr>
                <w:rFonts w:ascii="Times New Roman" w:eastAsia="Times New Roman" w:hAnsi="Times New Roman"/>
                <w:b/>
                <w:bCs/>
                <w:iCs/>
                <w:sz w:val="24"/>
                <w:szCs w:val="24"/>
              </w:rPr>
              <w:t>trebuie să aibă autorizate următoarele tipuri de activităţi:</w:t>
            </w:r>
          </w:p>
          <w:p w:rsidR="007F2891" w:rsidRPr="007F2891" w:rsidRDefault="007F2891" w:rsidP="007F2891">
            <w:pPr>
              <w:numPr>
                <w:ilvl w:val="0"/>
                <w:numId w:val="14"/>
              </w:numPr>
              <w:tabs>
                <w:tab w:val="left" w:pos="30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7F2891">
              <w:rPr>
                <w:rFonts w:ascii="Times New Roman" w:eastAsia="Times New Roman" w:hAnsi="Times New Roman"/>
                <w:sz w:val="24"/>
                <w:szCs w:val="24"/>
              </w:rPr>
              <w:t>Activităţi ale agenţiilor turistice şi/sau ale tur-operatorilor;</w:t>
            </w:r>
          </w:p>
          <w:p w:rsidR="007F2891" w:rsidRPr="007F2891" w:rsidRDefault="007F2891" w:rsidP="007F2891">
            <w:pPr>
              <w:numPr>
                <w:ilvl w:val="0"/>
                <w:numId w:val="14"/>
              </w:numPr>
              <w:tabs>
                <w:tab w:val="left" w:pos="30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7F2891">
              <w:rPr>
                <w:rFonts w:ascii="Times New Roman" w:eastAsia="Times New Roman" w:hAnsi="Times New Roman"/>
                <w:sz w:val="24"/>
                <w:szCs w:val="24"/>
              </w:rPr>
              <w:t>Activităţi de consultanţă în domeniul relaţiilor publice şi al comunicării;</w:t>
            </w:r>
          </w:p>
          <w:p w:rsidR="007F2891" w:rsidRPr="007F2891" w:rsidRDefault="007F2891" w:rsidP="007F2891">
            <w:pPr>
              <w:numPr>
                <w:ilvl w:val="0"/>
                <w:numId w:val="14"/>
              </w:numPr>
              <w:tabs>
                <w:tab w:val="left" w:pos="30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7F2891">
              <w:rPr>
                <w:rFonts w:ascii="Times New Roman" w:eastAsia="Times New Roman" w:hAnsi="Times New Roman"/>
                <w:sz w:val="24"/>
                <w:szCs w:val="24"/>
              </w:rPr>
              <w:t>Alte activităţi recreative şi distractive n.c.a.;</w:t>
            </w:r>
          </w:p>
          <w:p w:rsidR="007F2891" w:rsidRPr="007F2891" w:rsidRDefault="007F2891" w:rsidP="007F2891">
            <w:pPr>
              <w:numPr>
                <w:ilvl w:val="0"/>
                <w:numId w:val="14"/>
              </w:numPr>
              <w:tabs>
                <w:tab w:val="left" w:pos="30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7F2891">
              <w:rPr>
                <w:rFonts w:ascii="Times New Roman" w:eastAsia="Times New Roman" w:hAnsi="Times New Roman"/>
                <w:sz w:val="24"/>
                <w:szCs w:val="24"/>
              </w:rPr>
              <w:t>Activităţi de organizare a expoziţiilor, târgurilor şi congreselor.</w:t>
            </w:r>
          </w:p>
          <w:p w:rsidR="007F2891" w:rsidRPr="007F2891" w:rsidRDefault="007F2891" w:rsidP="007F2891">
            <w:pPr>
              <w:tabs>
                <w:tab w:val="left" w:pos="765"/>
              </w:tabs>
              <w:overflowPunct/>
              <w:autoSpaceDE/>
              <w:autoSpaceDN/>
              <w:adjustRightInd/>
              <w:spacing w:line="276" w:lineRule="auto"/>
              <w:ind w:left="766"/>
              <w:jc w:val="both"/>
              <w:textAlignment w:val="auto"/>
              <w:rPr>
                <w:rFonts w:ascii="Times New Roman" w:eastAsia="Times New Roman" w:hAnsi="Times New Roman"/>
                <w:sz w:val="24"/>
                <w:szCs w:val="24"/>
              </w:rPr>
            </w:pPr>
          </w:p>
          <w:p w:rsidR="007F2891" w:rsidRPr="007F2891" w:rsidRDefault="007F2891" w:rsidP="007F2891">
            <w:pPr>
              <w:overflowPunct/>
              <w:autoSpaceDE/>
              <w:autoSpaceDN/>
              <w:adjustRightInd/>
              <w:spacing w:line="276" w:lineRule="auto"/>
              <w:jc w:val="both"/>
              <w:textAlignment w:val="auto"/>
              <w:rPr>
                <w:rFonts w:ascii="Times New Roman" w:eastAsia="Times New Roman" w:hAnsi="Times New Roman"/>
                <w:b/>
                <w:bCs/>
                <w:iCs/>
                <w:sz w:val="24"/>
                <w:szCs w:val="24"/>
              </w:rPr>
            </w:pPr>
            <w:r w:rsidRPr="007F2891">
              <w:rPr>
                <w:rFonts w:ascii="Times New Roman" w:eastAsia="Times New Roman" w:hAnsi="Times New Roman"/>
                <w:b/>
                <w:bCs/>
                <w:iCs/>
                <w:sz w:val="24"/>
                <w:szCs w:val="24"/>
              </w:rPr>
              <w:t>Pentru indeplinirea criteriilor impuse operatorului economic ofertant, acesta trebuie s</w:t>
            </w:r>
            <w:bookmarkStart w:id="1" w:name="_Hlk99704814"/>
            <w:r w:rsidRPr="007F2891">
              <w:rPr>
                <w:rFonts w:ascii="Times New Roman" w:eastAsia="Times New Roman" w:hAnsi="Times New Roman"/>
                <w:b/>
                <w:bCs/>
                <w:iCs/>
                <w:sz w:val="24"/>
                <w:szCs w:val="24"/>
              </w:rPr>
              <w:t>ă</w:t>
            </w:r>
            <w:bookmarkEnd w:id="1"/>
            <w:r w:rsidRPr="007F2891">
              <w:rPr>
                <w:rFonts w:ascii="Times New Roman" w:eastAsia="Times New Roman" w:hAnsi="Times New Roman"/>
                <w:b/>
                <w:bCs/>
                <w:iCs/>
                <w:sz w:val="24"/>
                <w:szCs w:val="24"/>
              </w:rPr>
              <w:t xml:space="preserve"> depună următoarele documente doveditoare:</w:t>
            </w:r>
          </w:p>
          <w:p w:rsidR="007F2891" w:rsidRPr="007F2891" w:rsidRDefault="007F2891" w:rsidP="007F2891">
            <w:pPr>
              <w:numPr>
                <w:ilvl w:val="0"/>
                <w:numId w:val="15"/>
              </w:numPr>
              <w:tabs>
                <w:tab w:val="left" w:pos="765"/>
              </w:tabs>
              <w:overflowPunct/>
              <w:autoSpaceDE/>
              <w:autoSpaceDN/>
              <w:adjustRightInd/>
              <w:spacing w:line="276" w:lineRule="auto"/>
              <w:ind w:left="766" w:hanging="227"/>
              <w:jc w:val="both"/>
              <w:textAlignment w:val="auto"/>
              <w:rPr>
                <w:rFonts w:ascii="Times New Roman" w:eastAsia="Times New Roman" w:hAnsi="Times New Roman"/>
                <w:color w:val="000000"/>
                <w:sz w:val="24"/>
                <w:szCs w:val="24"/>
              </w:rPr>
            </w:pPr>
            <w:r w:rsidRPr="007F2891">
              <w:rPr>
                <w:rFonts w:ascii="Times New Roman" w:eastAsia="Times New Roman" w:hAnsi="Times New Roman"/>
                <w:color w:val="000000"/>
                <w:sz w:val="24"/>
                <w:szCs w:val="24"/>
              </w:rPr>
              <w:t>Certificat constatator;</w:t>
            </w:r>
          </w:p>
          <w:p w:rsidR="00901D13" w:rsidRPr="007F2891" w:rsidRDefault="007F2891" w:rsidP="007F2891">
            <w:pPr>
              <w:numPr>
                <w:ilvl w:val="0"/>
                <w:numId w:val="15"/>
              </w:numPr>
              <w:tabs>
                <w:tab w:val="left" w:pos="765"/>
              </w:tabs>
              <w:overflowPunct/>
              <w:autoSpaceDE/>
              <w:autoSpaceDN/>
              <w:adjustRightInd/>
              <w:spacing w:line="276" w:lineRule="auto"/>
              <w:ind w:left="766" w:hanging="227"/>
              <w:jc w:val="both"/>
              <w:textAlignment w:val="auto"/>
              <w:rPr>
                <w:rFonts w:ascii="Times New Roman" w:eastAsia="Times New Roman" w:hAnsi="Times New Roman"/>
                <w:color w:val="000000"/>
                <w:sz w:val="24"/>
                <w:szCs w:val="24"/>
              </w:rPr>
            </w:pPr>
            <w:r w:rsidRPr="007F2891">
              <w:rPr>
                <w:rFonts w:ascii="Times New Roman" w:eastAsia="Times New Roman" w:hAnsi="Times New Roman"/>
                <w:color w:val="000000"/>
                <w:sz w:val="24"/>
                <w:szCs w:val="24"/>
              </w:rPr>
              <w:t>Licenţa de turism.</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6052C1">
        <w:trPr>
          <w:trHeight w:val="566"/>
          <w:jc w:val="center"/>
        </w:trPr>
        <w:tc>
          <w:tcPr>
            <w:tcW w:w="62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t>5</w:t>
            </w:r>
          </w:p>
        </w:tc>
        <w:tc>
          <w:tcPr>
            <w:tcW w:w="4770" w:type="dxa"/>
            <w:tcMar>
              <w:left w:w="57" w:type="dxa"/>
              <w:right w:w="57" w:type="dxa"/>
            </w:tcMar>
          </w:tcPr>
          <w:p w:rsidR="005A5729" w:rsidRPr="005A5729" w:rsidRDefault="005A5729" w:rsidP="005A5729">
            <w:pPr>
              <w:suppressAutoHyphens/>
              <w:overflowPunct/>
              <w:autoSpaceDE/>
              <w:autoSpaceDN/>
              <w:adjustRightInd/>
              <w:spacing w:line="276" w:lineRule="auto"/>
              <w:jc w:val="both"/>
              <w:textAlignment w:val="auto"/>
              <w:rPr>
                <w:rFonts w:ascii="Times New Roman" w:eastAsia="Arial Unicode MS" w:hAnsi="Times New Roman"/>
                <w:b/>
                <w:kern w:val="1"/>
                <w:sz w:val="24"/>
                <w:szCs w:val="24"/>
                <w:lang w:eastAsia="hi-IN" w:bidi="hi-IN"/>
              </w:rPr>
            </w:pPr>
            <w:r w:rsidRPr="005A5729">
              <w:rPr>
                <w:rFonts w:ascii="Times New Roman" w:eastAsia="Arial Unicode MS" w:hAnsi="Times New Roman"/>
                <w:b/>
                <w:kern w:val="1"/>
                <w:sz w:val="24"/>
                <w:szCs w:val="24"/>
                <w:lang w:eastAsia="hi-IN" w:bidi="hi-IN"/>
              </w:rPr>
              <w:t>Criterii impuse formatorului (trainerului)</w:t>
            </w:r>
          </w:p>
          <w:p w:rsidR="005A5729" w:rsidRPr="005A5729" w:rsidRDefault="005A5729" w:rsidP="005A5729">
            <w:pPr>
              <w:overflowPunct/>
              <w:autoSpaceDE/>
              <w:autoSpaceDN/>
              <w:adjustRightInd/>
              <w:spacing w:line="276" w:lineRule="auto"/>
              <w:jc w:val="both"/>
              <w:textAlignment w:val="auto"/>
              <w:rPr>
                <w:rFonts w:ascii="Times New Roman" w:eastAsia="Times New Roman" w:hAnsi="Times New Roman"/>
                <w:iCs/>
                <w:sz w:val="24"/>
                <w:szCs w:val="24"/>
              </w:rPr>
            </w:pPr>
            <w:r w:rsidRPr="005A5729">
              <w:rPr>
                <w:rFonts w:ascii="Times New Roman" w:eastAsia="Times New Roman" w:hAnsi="Times New Roman"/>
                <w:iCs/>
                <w:sz w:val="24"/>
                <w:szCs w:val="24"/>
              </w:rPr>
              <w:t>Pentru cele 2 (două) servicii identice de formare (training) cu formator (trainer), operatorul economic ofertant, va desemna, din cadrul personalului propriu, o persoană, ca formator (trainer), care va desfăşura/susţine activitatea de formare (training), intitulată „Seminar de Conştientizare a Turismului prin Ciclism” (Cycling Tourism Awareness Seminars), pentru fiecare din cele 2 (două) grupe de câte 25 persoane şi pe durata celor 2 (două) perioade, cu o durată de 1 (una) zi pentru fiecare grupă/perioadă, cu 6 ore/zi de training efectiv, în conformitate cu programul unei zile de training.</w:t>
            </w:r>
          </w:p>
          <w:p w:rsidR="005A5729" w:rsidRPr="005A5729" w:rsidRDefault="005A5729" w:rsidP="005A5729">
            <w:pPr>
              <w:overflowPunct/>
              <w:autoSpaceDE/>
              <w:autoSpaceDN/>
              <w:adjustRightInd/>
              <w:spacing w:line="276" w:lineRule="auto"/>
              <w:jc w:val="both"/>
              <w:textAlignment w:val="auto"/>
              <w:rPr>
                <w:rFonts w:ascii="Times New Roman" w:eastAsia="Times New Roman" w:hAnsi="Times New Roman"/>
                <w:b/>
                <w:bCs/>
                <w:iCs/>
                <w:sz w:val="24"/>
                <w:szCs w:val="24"/>
              </w:rPr>
            </w:pPr>
            <w:r w:rsidRPr="005A5729">
              <w:rPr>
                <w:rFonts w:ascii="Times New Roman" w:eastAsia="Times New Roman" w:hAnsi="Times New Roman"/>
                <w:b/>
                <w:bCs/>
                <w:iCs/>
                <w:sz w:val="24"/>
                <w:szCs w:val="24"/>
              </w:rPr>
              <w:t>Persoana desemnată ca formator (trainer), trebuie să îndeplinească următoarele criterii:</w:t>
            </w:r>
          </w:p>
          <w:p w:rsidR="005A5729" w:rsidRPr="005A5729" w:rsidRDefault="005A5729" w:rsidP="005A5729">
            <w:pPr>
              <w:numPr>
                <w:ilvl w:val="0"/>
                <w:numId w:val="14"/>
              </w:numPr>
              <w:tabs>
                <w:tab w:val="left" w:pos="21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5A5729">
              <w:rPr>
                <w:rFonts w:ascii="Times New Roman" w:eastAsia="Times New Roman" w:hAnsi="Times New Roman"/>
                <w:sz w:val="24"/>
                <w:szCs w:val="24"/>
              </w:rPr>
              <w:t>să fie angajat cu contract de muncă în cadrul operatorului economic ofertant, respectiv, desemnat câştigător al achiziţiei celor 2 (două) servicii identice de formare (training) cu formator (trainer), cu o vechime de minim 6 luni;</w:t>
            </w:r>
          </w:p>
          <w:p w:rsidR="005A5729" w:rsidRPr="005A5729" w:rsidRDefault="005A5729" w:rsidP="005A5729">
            <w:pPr>
              <w:numPr>
                <w:ilvl w:val="0"/>
                <w:numId w:val="14"/>
              </w:numPr>
              <w:tabs>
                <w:tab w:val="left" w:pos="21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5A5729">
              <w:rPr>
                <w:rFonts w:ascii="Times New Roman" w:eastAsia="Times New Roman" w:hAnsi="Times New Roman"/>
                <w:sz w:val="24"/>
                <w:szCs w:val="24"/>
              </w:rPr>
              <w:t>să fi absolvit cel puţin studii universitare de licenţă;</w:t>
            </w:r>
          </w:p>
          <w:p w:rsidR="005A5729" w:rsidRPr="005A5729" w:rsidRDefault="005A5729" w:rsidP="005A5729">
            <w:pPr>
              <w:numPr>
                <w:ilvl w:val="0"/>
                <w:numId w:val="14"/>
              </w:numPr>
              <w:tabs>
                <w:tab w:val="left" w:pos="21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5A5729">
              <w:rPr>
                <w:rFonts w:ascii="Times New Roman" w:eastAsia="Times New Roman" w:hAnsi="Times New Roman"/>
                <w:sz w:val="24"/>
                <w:szCs w:val="24"/>
              </w:rPr>
              <w:t>să aibă capacitatea profesională în domeniul turismului;</w:t>
            </w:r>
          </w:p>
          <w:p w:rsidR="005A5729" w:rsidRPr="005A5729" w:rsidRDefault="005A5729" w:rsidP="005A5729">
            <w:pPr>
              <w:numPr>
                <w:ilvl w:val="0"/>
                <w:numId w:val="14"/>
              </w:numPr>
              <w:tabs>
                <w:tab w:val="left" w:pos="21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5A5729">
              <w:rPr>
                <w:rFonts w:ascii="Times New Roman" w:eastAsia="Times New Roman" w:hAnsi="Times New Roman"/>
                <w:sz w:val="24"/>
                <w:szCs w:val="24"/>
              </w:rPr>
              <w:t>să fi absolvit o formă de pregătire care îl/o atestă/califică ca formator/trainer;</w:t>
            </w:r>
          </w:p>
          <w:p w:rsidR="005A5729" w:rsidRPr="005A5729" w:rsidRDefault="005A5729" w:rsidP="005A5729">
            <w:pPr>
              <w:numPr>
                <w:ilvl w:val="0"/>
                <w:numId w:val="14"/>
              </w:numPr>
              <w:tabs>
                <w:tab w:val="left" w:pos="21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5A5729">
              <w:rPr>
                <w:rFonts w:ascii="Times New Roman" w:eastAsia="Times New Roman" w:hAnsi="Times New Roman"/>
                <w:sz w:val="24"/>
                <w:szCs w:val="24"/>
              </w:rPr>
              <w:lastRenderedPageBreak/>
              <w:t>să fi participat în minim 3 proiecte distincte în domeniul turismului (titlu proiect, număr, program de finanţare, beneficiar, valoarea proiectului, rolul în proiect);</w:t>
            </w:r>
          </w:p>
          <w:p w:rsidR="005A5729" w:rsidRPr="005A5729" w:rsidRDefault="005A5729" w:rsidP="005A5729">
            <w:pPr>
              <w:numPr>
                <w:ilvl w:val="0"/>
                <w:numId w:val="14"/>
              </w:numPr>
              <w:tabs>
                <w:tab w:val="left" w:pos="213"/>
              </w:tabs>
              <w:overflowPunct/>
              <w:autoSpaceDE/>
              <w:autoSpaceDN/>
              <w:adjustRightInd/>
              <w:spacing w:line="276" w:lineRule="auto"/>
              <w:ind w:left="33" w:firstLine="0"/>
              <w:jc w:val="both"/>
              <w:textAlignment w:val="auto"/>
              <w:rPr>
                <w:rFonts w:ascii="Times New Roman" w:eastAsia="Times New Roman" w:hAnsi="Times New Roman"/>
                <w:sz w:val="24"/>
                <w:szCs w:val="24"/>
              </w:rPr>
            </w:pPr>
            <w:r w:rsidRPr="005A5729">
              <w:rPr>
                <w:rFonts w:ascii="Times New Roman" w:eastAsia="Times New Roman" w:hAnsi="Times New Roman"/>
                <w:sz w:val="24"/>
                <w:szCs w:val="24"/>
              </w:rPr>
              <w:t>să aibă competenţă lingvistică de nivel min. B1 pentru limba Engleză.</w:t>
            </w:r>
          </w:p>
          <w:p w:rsidR="005A5729" w:rsidRPr="005A5729" w:rsidRDefault="005A5729" w:rsidP="005A5729">
            <w:pPr>
              <w:overflowPunct/>
              <w:autoSpaceDE/>
              <w:autoSpaceDN/>
              <w:adjustRightInd/>
              <w:spacing w:line="276" w:lineRule="auto"/>
              <w:jc w:val="both"/>
              <w:textAlignment w:val="auto"/>
              <w:rPr>
                <w:rFonts w:ascii="Times New Roman" w:eastAsia="Times New Roman" w:hAnsi="Times New Roman"/>
                <w:b/>
                <w:bCs/>
                <w:iCs/>
                <w:sz w:val="24"/>
                <w:szCs w:val="24"/>
              </w:rPr>
            </w:pPr>
            <w:r w:rsidRPr="005A5729">
              <w:rPr>
                <w:rFonts w:ascii="Times New Roman" w:eastAsia="Times New Roman" w:hAnsi="Times New Roman"/>
                <w:b/>
                <w:bCs/>
                <w:iCs/>
                <w:sz w:val="24"/>
                <w:szCs w:val="24"/>
              </w:rPr>
              <w:t>Pentru persoana desemnată ca formator (trainer), operatorul economic ofertant trebuie să depună următoarele documente doveditoare:</w:t>
            </w:r>
          </w:p>
          <w:p w:rsidR="005A5729" w:rsidRPr="005A5729" w:rsidRDefault="005A5729" w:rsidP="005A5729">
            <w:pPr>
              <w:tabs>
                <w:tab w:val="left" w:pos="765"/>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5A5729">
              <w:rPr>
                <w:rFonts w:ascii="Times New Roman" w:eastAsia="Times New Roman" w:hAnsi="Times New Roman"/>
                <w:sz w:val="24"/>
                <w:szCs w:val="24"/>
              </w:rPr>
              <w:t>document original doveditor al faptului că persoana desemnată ca formator (trainer) este angajată în cadrul operatorului economic ofertant, cu o vechime de minim 6 luni (contract de muncă/adeverinţă/extras Revisal);</w:t>
            </w:r>
          </w:p>
          <w:p w:rsidR="005A5729" w:rsidRPr="005A5729" w:rsidRDefault="005A5729" w:rsidP="005A5729">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sz w:val="24"/>
                <w:szCs w:val="24"/>
              </w:rPr>
              <w:t xml:space="preserve">- </w:t>
            </w:r>
            <w:r w:rsidRPr="005A5729">
              <w:rPr>
                <w:rFonts w:ascii="Times New Roman" w:eastAsia="Times New Roman" w:hAnsi="Times New Roman"/>
                <w:sz w:val="24"/>
                <w:szCs w:val="24"/>
              </w:rPr>
              <w:t xml:space="preserve">document doveditor </w:t>
            </w:r>
            <w:r w:rsidRPr="005A5729">
              <w:rPr>
                <w:rFonts w:ascii="Times New Roman" w:eastAsia="Times New Roman" w:hAnsi="Times New Roman"/>
                <w:iCs/>
                <w:sz w:val="24"/>
                <w:szCs w:val="24"/>
              </w:rPr>
              <w:t xml:space="preserve">al </w:t>
            </w:r>
            <w:r w:rsidRPr="005A5729">
              <w:rPr>
                <w:rFonts w:ascii="Times New Roman" w:eastAsia="Times New Roman" w:hAnsi="Times New Roman"/>
                <w:iCs/>
                <w:color w:val="000000"/>
                <w:sz w:val="24"/>
                <w:szCs w:val="24"/>
              </w:rPr>
              <w:t>faptului că persoana desemnată ca formator (trainer) a</w:t>
            </w:r>
            <w:r w:rsidRPr="005A5729">
              <w:rPr>
                <w:rFonts w:ascii="Times New Roman" w:eastAsia="Times New Roman" w:hAnsi="Times New Roman"/>
                <w:color w:val="000000"/>
                <w:sz w:val="24"/>
                <w:szCs w:val="24"/>
              </w:rPr>
              <w:t xml:space="preserve"> absolvit cel puţin studii universitare de licenţă;</w:t>
            </w:r>
          </w:p>
          <w:p w:rsidR="005A5729" w:rsidRPr="005A5729" w:rsidRDefault="005A5729" w:rsidP="005A5729">
            <w:pPr>
              <w:tabs>
                <w:tab w:val="left" w:pos="765"/>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5A5729">
              <w:rPr>
                <w:rFonts w:ascii="Times New Roman" w:eastAsia="Times New Roman" w:hAnsi="Times New Roman"/>
                <w:sz w:val="24"/>
                <w:szCs w:val="24"/>
              </w:rPr>
              <w:t>document doveditor al faptului că persoanei desemnate ca formator (trainer) îi este atestată capacitatea profesională în domeniul turismului (Brevet de turism);</w:t>
            </w:r>
          </w:p>
          <w:p w:rsidR="005A5729" w:rsidRPr="005A5729" w:rsidRDefault="005A5729" w:rsidP="005A5729">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 </w:t>
            </w:r>
            <w:r w:rsidRPr="005A5729">
              <w:rPr>
                <w:rFonts w:ascii="Times New Roman" w:eastAsia="Times New Roman" w:hAnsi="Times New Roman"/>
                <w:color w:val="000000"/>
                <w:sz w:val="24"/>
                <w:szCs w:val="24"/>
              </w:rPr>
              <w:t xml:space="preserve">document doveditor/documente doveditoare (diplomă sau certificat) </w:t>
            </w:r>
            <w:r w:rsidRPr="005A5729">
              <w:rPr>
                <w:rFonts w:ascii="Times New Roman" w:eastAsia="Times New Roman" w:hAnsi="Times New Roman"/>
                <w:iCs/>
                <w:color w:val="000000"/>
                <w:sz w:val="24"/>
                <w:szCs w:val="24"/>
              </w:rPr>
              <w:t>ale faptului că persoana desemnată ca formator (trainer) a absolvit o formă de pregătire care îl/o atestă/califică ca</w:t>
            </w:r>
            <w:r w:rsidRPr="005A5729">
              <w:rPr>
                <w:rFonts w:ascii="Times New Roman" w:eastAsia="Times New Roman" w:hAnsi="Times New Roman"/>
                <w:color w:val="000000"/>
                <w:sz w:val="24"/>
                <w:szCs w:val="24"/>
              </w:rPr>
              <w:t xml:space="preserve"> formator/trainer</w:t>
            </w:r>
            <w:r w:rsidRPr="005A5729">
              <w:rPr>
                <w:rFonts w:ascii="Times New Roman" w:eastAsia="Times New Roman" w:hAnsi="Times New Roman"/>
                <w:color w:val="FF0000"/>
                <w:sz w:val="24"/>
                <w:szCs w:val="24"/>
              </w:rPr>
              <w:t>;</w:t>
            </w:r>
          </w:p>
          <w:p w:rsidR="005A5729" w:rsidRPr="005A5729" w:rsidRDefault="005A5729" w:rsidP="005A5729">
            <w:pPr>
              <w:tabs>
                <w:tab w:val="left" w:pos="765"/>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5A5729">
              <w:rPr>
                <w:rFonts w:ascii="Times New Roman" w:eastAsia="Times New Roman" w:hAnsi="Times New Roman"/>
                <w:sz w:val="24"/>
                <w:szCs w:val="24"/>
              </w:rPr>
              <w:t>un CV al persoanei desemnate ca formator (trainer), în care să fie menţionat faptul că persoana desemnată ca formator (trainer) a participat în minim 3 proiecte din domeniul turismului (pentru fiecare proiect, se vor furniza următoarele date/informaţii: titlu proiect, număr, program de finanţare, beneficiar, valoarea proiectului, rolul în proiect);</w:t>
            </w:r>
          </w:p>
          <w:p w:rsidR="005A5729" w:rsidRPr="005A5729" w:rsidRDefault="005A5729" w:rsidP="005A5729">
            <w:pPr>
              <w:tabs>
                <w:tab w:val="left" w:pos="765"/>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5A5729">
              <w:rPr>
                <w:rFonts w:ascii="Times New Roman" w:eastAsia="Times New Roman" w:hAnsi="Times New Roman"/>
                <w:sz w:val="24"/>
                <w:szCs w:val="24"/>
              </w:rPr>
              <w:t>documente doveditoare (certificat, diplomă) ale competenţei lingvistice de nivel min. B1 pentru limba Engleză;</w:t>
            </w:r>
          </w:p>
          <w:p w:rsidR="00901D13" w:rsidRPr="005A5729" w:rsidRDefault="005A5729" w:rsidP="005A572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5A5729">
              <w:rPr>
                <w:rFonts w:ascii="Times New Roman" w:eastAsia="Times New Roman" w:hAnsi="Times New Roman"/>
                <w:iCs/>
                <w:sz w:val="24"/>
                <w:szCs w:val="24"/>
              </w:rPr>
              <w:t>o copie a cărţii de identitate a persoanei desemnate ca formator (trainer)</w:t>
            </w:r>
            <w:r w:rsidRPr="005A5729">
              <w:rPr>
                <w:rFonts w:ascii="Times New Roman" w:eastAsia="Times New Roman" w:hAnsi="Times New Roman"/>
                <w:sz w:val="24"/>
                <w:szCs w:val="24"/>
              </w:rPr>
              <w:t>.</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1579E" w:rsidRPr="003D468E" w:rsidTr="006052C1">
        <w:trPr>
          <w:trHeight w:val="566"/>
          <w:jc w:val="center"/>
        </w:trPr>
        <w:tc>
          <w:tcPr>
            <w:tcW w:w="625" w:type="dxa"/>
            <w:tcMar>
              <w:left w:w="57" w:type="dxa"/>
              <w:right w:w="57" w:type="dxa"/>
            </w:tcMar>
          </w:tcPr>
          <w:p w:rsidR="0091579E" w:rsidRPr="003D468E" w:rsidRDefault="0091579E" w:rsidP="00AB156D">
            <w:pPr>
              <w:spacing w:line="276" w:lineRule="auto"/>
              <w:rPr>
                <w:rFonts w:ascii="Times New Roman" w:hAnsi="Times New Roman"/>
                <w:sz w:val="22"/>
                <w:szCs w:val="22"/>
              </w:rPr>
            </w:pPr>
            <w:r>
              <w:rPr>
                <w:rFonts w:ascii="Times New Roman" w:hAnsi="Times New Roman"/>
                <w:sz w:val="22"/>
                <w:szCs w:val="22"/>
              </w:rPr>
              <w:t>6</w:t>
            </w:r>
          </w:p>
        </w:tc>
        <w:tc>
          <w:tcPr>
            <w:tcW w:w="4770" w:type="dxa"/>
            <w:tcMar>
              <w:left w:w="57" w:type="dxa"/>
              <w:right w:w="57" w:type="dxa"/>
            </w:tcMar>
          </w:tcPr>
          <w:p w:rsidR="006D2A62" w:rsidRPr="006D2A62" w:rsidRDefault="006D2A62" w:rsidP="006D2A62">
            <w:pPr>
              <w:overflowPunct/>
              <w:autoSpaceDE/>
              <w:autoSpaceDN/>
              <w:adjustRightInd/>
              <w:spacing w:line="276" w:lineRule="auto"/>
              <w:jc w:val="both"/>
              <w:textAlignment w:val="auto"/>
              <w:rPr>
                <w:rFonts w:ascii="Times New Roman" w:eastAsia="Times New Roman" w:hAnsi="Times New Roman"/>
                <w:bCs/>
                <w:iCs/>
                <w:sz w:val="24"/>
                <w:szCs w:val="24"/>
              </w:rPr>
            </w:pPr>
            <w:r w:rsidRPr="006D2A62">
              <w:rPr>
                <w:rFonts w:ascii="Times New Roman" w:eastAsia="Times New Roman" w:hAnsi="Times New Roman"/>
                <w:bCs/>
                <w:iCs/>
                <w:sz w:val="24"/>
                <w:szCs w:val="24"/>
              </w:rPr>
              <w:t>Fiecare serviciu de formare (training) cu formator (trainer), intitulat „Seminar de Conştientizare a Turismului prin Ciclism” (Cycling Tourism Awareness Seminars) se va desfăşura pe durata unei zile (1 zi), care include cursuri şi studii de caz, pe durata a 6 (şase) ore-clasă (6 ore/zi), după cum urmează:</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Introducere în turismul prin ciclism;</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lastRenderedPageBreak/>
              <w:t xml:space="preserve">- </w:t>
            </w:r>
            <w:r w:rsidRPr="006D2A62">
              <w:rPr>
                <w:rFonts w:ascii="Times New Roman" w:eastAsia="Times New Roman" w:hAnsi="Times New Roman"/>
                <w:bCs/>
                <w:noProof/>
                <w:sz w:val="24"/>
                <w:szCs w:val="24"/>
              </w:rPr>
              <w:t>Tipuri de turism, precum: canotaj, activităţi culturale, participarea la festivaluri/ târguri locale, orientare, drumeţii, plimbări (pe jos), vizitarea siturilor istorice, excursii, etc.;</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Creşterea ofertei de turism prin ciclism: Turismul cu bicicleta – ciclismul este o ACTIVITATE în CREŞTERE (sursa: Global Report on Adventure Tourism, UNWTO World Tourism Organization, 2014);</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Tendinţe mondiale privind turismul prin ciclism;</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Structura actuală a turismului prin ciclism;</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Beneficiile potenţiale ale turismului prin ciclism pentru economiile şi comunităţile locale şi pentru mediu;</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Crearea mediului propice pentru turismul prin ciclism;</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Turismul prin ciclism: standarde operaţionale şi certificări;</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Managementul riscului în turismul prin ciclism;</w:t>
            </w:r>
          </w:p>
          <w:p w:rsidR="006D2A62"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Provocările în domeniu, oportunităţi şi initiative” administrarea afacerii, oportunităţi de antreprenoriat şi de angajare în turism şi cultură (în particular, în sub-sectoarele turismul prin ciclism şi artizanat);</w:t>
            </w:r>
          </w:p>
          <w:p w:rsidR="0091579E" w:rsidRPr="006D2A62" w:rsidRDefault="006D2A62" w:rsidP="006D2A62">
            <w:pPr>
              <w:tabs>
                <w:tab w:val="left" w:pos="822"/>
              </w:tabs>
              <w:overflowPunct/>
              <w:autoSpaceDE/>
              <w:autoSpaceDN/>
              <w:adjustRightInd/>
              <w:spacing w:line="276" w:lineRule="auto"/>
              <w:jc w:val="both"/>
              <w:textAlignment w:val="auto"/>
              <w:rPr>
                <w:rFonts w:ascii="Times New Roman" w:eastAsia="Times New Roman" w:hAnsi="Times New Roman"/>
                <w:b/>
                <w:bCs/>
                <w:noProof/>
                <w:sz w:val="24"/>
                <w:szCs w:val="24"/>
              </w:rPr>
            </w:pPr>
            <w:r>
              <w:rPr>
                <w:rFonts w:ascii="Times New Roman" w:eastAsia="Times New Roman" w:hAnsi="Times New Roman"/>
                <w:bCs/>
                <w:noProof/>
                <w:sz w:val="24"/>
                <w:szCs w:val="24"/>
              </w:rPr>
              <w:t xml:space="preserve">- </w:t>
            </w:r>
            <w:r w:rsidRPr="006D2A62">
              <w:rPr>
                <w:rFonts w:ascii="Times New Roman" w:eastAsia="Times New Roman" w:hAnsi="Times New Roman"/>
                <w:bCs/>
                <w:noProof/>
                <w:sz w:val="24"/>
                <w:szCs w:val="24"/>
              </w:rPr>
              <w:t>Turismul pe bicicletă şi abordarea de coleg de ciclism.</w:t>
            </w:r>
          </w:p>
        </w:tc>
        <w:tc>
          <w:tcPr>
            <w:tcW w:w="5052" w:type="dxa"/>
            <w:tcMar>
              <w:left w:w="57" w:type="dxa"/>
              <w:right w:w="57" w:type="dxa"/>
            </w:tcMar>
            <w:vAlign w:val="center"/>
          </w:tcPr>
          <w:p w:rsidR="0091579E" w:rsidRPr="003D468E" w:rsidRDefault="00EE1B77" w:rsidP="006052C1">
            <w:pPr>
              <w:jc w:val="cente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6052C1" w:rsidRPr="003D468E" w:rsidTr="006052C1">
        <w:trPr>
          <w:trHeight w:val="566"/>
          <w:jc w:val="center"/>
        </w:trPr>
        <w:tc>
          <w:tcPr>
            <w:tcW w:w="625" w:type="dxa"/>
            <w:tcMar>
              <w:left w:w="57" w:type="dxa"/>
              <w:right w:w="57" w:type="dxa"/>
            </w:tcMar>
          </w:tcPr>
          <w:p w:rsidR="006052C1" w:rsidRDefault="006052C1" w:rsidP="00AB156D">
            <w:pPr>
              <w:spacing w:line="276" w:lineRule="auto"/>
              <w:rPr>
                <w:rFonts w:ascii="Times New Roman" w:hAnsi="Times New Roman"/>
                <w:sz w:val="22"/>
                <w:szCs w:val="22"/>
              </w:rPr>
            </w:pPr>
            <w:r>
              <w:rPr>
                <w:rFonts w:ascii="Times New Roman" w:hAnsi="Times New Roman"/>
                <w:sz w:val="22"/>
                <w:szCs w:val="22"/>
              </w:rPr>
              <w:t>7</w:t>
            </w:r>
          </w:p>
        </w:tc>
        <w:tc>
          <w:tcPr>
            <w:tcW w:w="4770" w:type="dxa"/>
            <w:tcMar>
              <w:left w:w="57" w:type="dxa"/>
              <w:right w:w="57" w:type="dxa"/>
            </w:tcMar>
          </w:tcPr>
          <w:p w:rsidR="006D2A62" w:rsidRPr="006D2A62" w:rsidRDefault="006D2A62" w:rsidP="006D2A62">
            <w:pPr>
              <w:overflowPunct/>
              <w:autoSpaceDE/>
              <w:autoSpaceDN/>
              <w:adjustRightInd/>
              <w:spacing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iCs/>
                <w:sz w:val="24"/>
                <w:szCs w:val="24"/>
              </w:rPr>
              <w:t>Operatorul economic ofertant va depune, pentru perioada de 1 (una) zi, pe durata căreia se desfăşoară fiecare serviciu (identic) intitulat Seminar de Conştientizare a Turismului prin Ciclism, un plan-program (agendă) de formare (training) structurat după cum urmează:</w:t>
            </w:r>
          </w:p>
          <w:p w:rsidR="006D2A62" w:rsidRPr="006D2A62" w:rsidRDefault="006D2A62" w:rsidP="006D2A62">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6D2A62">
              <w:rPr>
                <w:rFonts w:ascii="Times New Roman" w:eastAsia="Times New Roman" w:hAnsi="Times New Roman"/>
                <w:iCs/>
                <w:sz w:val="24"/>
                <w:szCs w:val="24"/>
              </w:rPr>
              <w:t>intervalul orar din zi, în conformitate cu programul unei zile de training (se vor prevede toate activităţile/serviciile din zi);</w:t>
            </w:r>
          </w:p>
          <w:p w:rsidR="006D2A62" w:rsidRDefault="006D2A62" w:rsidP="006D2A62">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6D2A62">
              <w:rPr>
                <w:rFonts w:ascii="Times New Roman" w:eastAsia="Times New Roman" w:hAnsi="Times New Roman"/>
                <w:iCs/>
                <w:sz w:val="24"/>
                <w:szCs w:val="24"/>
              </w:rPr>
              <w:t>denumirea şi conţinutul (pe scurt) al fiecărui modul de training, corelat cu durata modului prevăzut în programul unei zile de training (acolo, unde, într-un modul, activitatea de formare se continuă din modulul precedent, se va repeta denumirea şi conţinutul modulului precedent cu menţionarea, în paranteze, “în continuarea modulului precedent”);</w:t>
            </w:r>
          </w:p>
          <w:p w:rsidR="006052C1" w:rsidRPr="006D2A62" w:rsidRDefault="006D2A62" w:rsidP="006D2A62">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6D2A62">
              <w:rPr>
                <w:rFonts w:ascii="Times New Roman" w:eastAsia="Times New Roman" w:hAnsi="Times New Roman"/>
                <w:bCs/>
                <w:iCs/>
                <w:sz w:val="24"/>
                <w:szCs w:val="24"/>
              </w:rPr>
              <w:t xml:space="preserve">conţinutul cursurilor şi studiilor de caz trebuie să fie axat/orientat pe </w:t>
            </w:r>
            <w:r w:rsidRPr="006D2A62">
              <w:rPr>
                <w:rFonts w:ascii="Times New Roman" w:eastAsia="Times New Roman" w:hAnsi="Times New Roman"/>
                <w:bCs/>
                <w:sz w:val="24"/>
                <w:szCs w:val="24"/>
              </w:rPr>
              <w:t>formarea participanţilor ca potenţiali antreprenori în domeniul turismului şi culturii, cu accent pe Cicloturism şi/sau Artizanat</w:t>
            </w:r>
            <w:r w:rsidRPr="006D2A62">
              <w:rPr>
                <w:rFonts w:ascii="Times New Roman" w:eastAsia="Times New Roman" w:hAnsi="Times New Roman"/>
                <w:sz w:val="24"/>
                <w:szCs w:val="24"/>
              </w:rPr>
              <w:t>.</w:t>
            </w:r>
          </w:p>
        </w:tc>
        <w:tc>
          <w:tcPr>
            <w:tcW w:w="5052" w:type="dxa"/>
            <w:tcMar>
              <w:left w:w="57" w:type="dxa"/>
              <w:right w:w="57" w:type="dxa"/>
            </w:tcMar>
            <w:vAlign w:val="center"/>
          </w:tcPr>
          <w:p w:rsidR="006052C1" w:rsidRPr="003D468E" w:rsidRDefault="006052C1" w:rsidP="006052C1">
            <w:pPr>
              <w:jc w:val="cente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6052C1" w:rsidRPr="003D468E" w:rsidTr="006052C1">
        <w:trPr>
          <w:trHeight w:val="566"/>
          <w:jc w:val="center"/>
        </w:trPr>
        <w:tc>
          <w:tcPr>
            <w:tcW w:w="625" w:type="dxa"/>
            <w:tcMar>
              <w:left w:w="57" w:type="dxa"/>
              <w:right w:w="57" w:type="dxa"/>
            </w:tcMar>
          </w:tcPr>
          <w:p w:rsidR="006052C1" w:rsidRDefault="006052C1" w:rsidP="00AB156D">
            <w:pPr>
              <w:spacing w:line="276" w:lineRule="auto"/>
              <w:rPr>
                <w:rFonts w:ascii="Times New Roman" w:hAnsi="Times New Roman"/>
                <w:sz w:val="22"/>
                <w:szCs w:val="22"/>
              </w:rPr>
            </w:pPr>
            <w:r>
              <w:rPr>
                <w:rFonts w:ascii="Times New Roman" w:hAnsi="Times New Roman"/>
                <w:sz w:val="22"/>
                <w:szCs w:val="22"/>
              </w:rPr>
              <w:lastRenderedPageBreak/>
              <w:t>8</w:t>
            </w:r>
          </w:p>
        </w:tc>
        <w:tc>
          <w:tcPr>
            <w:tcW w:w="4770" w:type="dxa"/>
            <w:tcMar>
              <w:left w:w="57" w:type="dxa"/>
              <w:right w:w="57" w:type="dxa"/>
            </w:tcMar>
          </w:tcPr>
          <w:p w:rsidR="006052C1" w:rsidRDefault="006D2A62" w:rsidP="006D2A62">
            <w:pPr>
              <w:overflowPunct/>
              <w:autoSpaceDE/>
              <w:autoSpaceDN/>
              <w:adjustRightInd/>
              <w:spacing w:after="60"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bCs/>
                <w:iCs/>
                <w:sz w:val="24"/>
                <w:szCs w:val="24"/>
              </w:rPr>
              <w:t>O</w:t>
            </w:r>
            <w:r w:rsidRPr="006D2A62">
              <w:rPr>
                <w:rFonts w:ascii="Times New Roman" w:eastAsia="Times New Roman" w:hAnsi="Times New Roman"/>
                <w:iCs/>
                <w:sz w:val="24"/>
                <w:szCs w:val="24"/>
              </w:rPr>
              <w:t>peratorul economic desemnat câştigător al achiziţiei celor 2 (două) servicii identice de formare (training), prin persoana desemnată ca formator (trainer), se obligă să redacteze, în format Word 97-2003 Document (*.doc), conţinutul detaliat al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p w:rsidR="006D2A62" w:rsidRPr="006D2A62" w:rsidRDefault="006D2A62" w:rsidP="006D2A62">
            <w:pPr>
              <w:overflowPunct/>
              <w:autoSpaceDE/>
              <w:autoSpaceDN/>
              <w:adjustRightInd/>
              <w:spacing w:after="60"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bCs/>
                <w:iCs/>
                <w:sz w:val="24"/>
                <w:szCs w:val="24"/>
              </w:rPr>
              <w:t>De asemenea, o</w:t>
            </w:r>
            <w:r w:rsidRPr="006D2A62">
              <w:rPr>
                <w:rFonts w:ascii="Times New Roman" w:eastAsia="Times New Roman" w:hAnsi="Times New Roman"/>
                <w:iCs/>
                <w:sz w:val="24"/>
                <w:szCs w:val="24"/>
              </w:rPr>
              <w:t>peratorul economic desemnat câştigător al achiziţiei celor 2 (două) servicii identice de formare (training), prin persoana desemnată ca formator (trainer), se obligă să redacteze, în format PowerPoint 97-2003 Presentation (*.ppt), prezentările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tc>
        <w:tc>
          <w:tcPr>
            <w:tcW w:w="5052" w:type="dxa"/>
            <w:tcMar>
              <w:left w:w="57" w:type="dxa"/>
              <w:right w:w="57" w:type="dxa"/>
            </w:tcMar>
            <w:vAlign w:val="center"/>
          </w:tcPr>
          <w:p w:rsidR="006052C1" w:rsidRPr="003D468E" w:rsidRDefault="006052C1" w:rsidP="006052C1">
            <w:pPr>
              <w:jc w:val="cente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6D2A62" w:rsidRPr="003D468E" w:rsidTr="006052C1">
        <w:trPr>
          <w:trHeight w:val="566"/>
          <w:jc w:val="center"/>
        </w:trPr>
        <w:tc>
          <w:tcPr>
            <w:tcW w:w="625" w:type="dxa"/>
            <w:tcMar>
              <w:left w:w="57" w:type="dxa"/>
              <w:right w:w="57" w:type="dxa"/>
            </w:tcMar>
          </w:tcPr>
          <w:p w:rsidR="006D2A62" w:rsidRDefault="006D2A62" w:rsidP="00AB156D">
            <w:pPr>
              <w:spacing w:line="276" w:lineRule="auto"/>
              <w:rPr>
                <w:rFonts w:ascii="Times New Roman" w:hAnsi="Times New Roman"/>
                <w:sz w:val="22"/>
                <w:szCs w:val="22"/>
              </w:rPr>
            </w:pPr>
            <w:r>
              <w:rPr>
                <w:rFonts w:ascii="Times New Roman" w:hAnsi="Times New Roman"/>
                <w:sz w:val="22"/>
                <w:szCs w:val="22"/>
              </w:rPr>
              <w:t>9</w:t>
            </w:r>
          </w:p>
        </w:tc>
        <w:tc>
          <w:tcPr>
            <w:tcW w:w="4770" w:type="dxa"/>
            <w:tcMar>
              <w:left w:w="57" w:type="dxa"/>
              <w:right w:w="57" w:type="dxa"/>
            </w:tcMar>
          </w:tcPr>
          <w:p w:rsidR="006D2A62" w:rsidRPr="006D2A62" w:rsidRDefault="006D2A62" w:rsidP="006D2A62">
            <w:pPr>
              <w:suppressAutoHyphens/>
              <w:overflowPunct/>
              <w:autoSpaceDE/>
              <w:autoSpaceDN/>
              <w:adjustRightInd/>
              <w:spacing w:line="276" w:lineRule="auto"/>
              <w:jc w:val="both"/>
              <w:textAlignment w:val="auto"/>
              <w:rPr>
                <w:rFonts w:ascii="Times New Roman" w:eastAsia="Arial Unicode MS" w:hAnsi="Times New Roman"/>
                <w:b/>
                <w:kern w:val="1"/>
                <w:sz w:val="24"/>
                <w:szCs w:val="24"/>
                <w:lang w:eastAsia="hi-IN" w:bidi="hi-IN"/>
              </w:rPr>
            </w:pPr>
            <w:r w:rsidRPr="006D2A62">
              <w:rPr>
                <w:rFonts w:ascii="Times New Roman" w:eastAsia="Arial Unicode MS" w:hAnsi="Times New Roman"/>
                <w:b/>
                <w:kern w:val="1"/>
                <w:sz w:val="24"/>
                <w:szCs w:val="24"/>
                <w:lang w:eastAsia="hi-IN" w:bidi="hi-IN"/>
              </w:rPr>
              <w:t>Perioadele/datele de desfăşurare a serviciilor de formare (training)</w:t>
            </w:r>
          </w:p>
          <w:p w:rsidR="006D2A62" w:rsidRPr="006D2A62" w:rsidRDefault="006D2A62" w:rsidP="006D2A62">
            <w:pPr>
              <w:overflowPunct/>
              <w:autoSpaceDE/>
              <w:autoSpaceDN/>
              <w:adjustRightInd/>
              <w:spacing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iCs/>
                <w:sz w:val="24"/>
                <w:szCs w:val="24"/>
              </w:rPr>
              <w:t xml:space="preserve">Cele 2 (două) servicii identice de formare (training) cu formator (trainer), intitulate „Seminar de Conştientizare a Turismului prin Ciclism” (Cycling Tourism Awareness Seminars) </w:t>
            </w:r>
            <w:r w:rsidRPr="006D2A62">
              <w:rPr>
                <w:rFonts w:ascii="Times New Roman" w:eastAsia="Times New Roman" w:hAnsi="Times New Roman"/>
                <w:b/>
                <w:bCs/>
                <w:iCs/>
                <w:sz w:val="24"/>
                <w:szCs w:val="24"/>
              </w:rPr>
              <w:t>trebuie să se desfăşoare în datele de 12 Mai 2022 – 1 (una zi)</w:t>
            </w:r>
            <w:r w:rsidRPr="006D2A62">
              <w:rPr>
                <w:rFonts w:ascii="Times New Roman" w:eastAsia="Times New Roman" w:hAnsi="Times New Roman"/>
                <w:iCs/>
                <w:sz w:val="24"/>
                <w:szCs w:val="24"/>
              </w:rPr>
              <w:t>,</w:t>
            </w:r>
            <w:r w:rsidRPr="006D2A62">
              <w:rPr>
                <w:rFonts w:ascii="Times New Roman" w:eastAsia="Times New Roman" w:hAnsi="Times New Roman"/>
                <w:b/>
                <w:bCs/>
                <w:iCs/>
                <w:sz w:val="24"/>
                <w:szCs w:val="24"/>
              </w:rPr>
              <w:t xml:space="preserve"> </w:t>
            </w:r>
            <w:r w:rsidRPr="006D2A62">
              <w:rPr>
                <w:rFonts w:ascii="Times New Roman" w:eastAsia="Times New Roman" w:hAnsi="Times New Roman"/>
                <w:iCs/>
                <w:sz w:val="24"/>
                <w:szCs w:val="24"/>
              </w:rPr>
              <w:t>pentru prima grupă de 25 participanţi,</w:t>
            </w:r>
            <w:r w:rsidRPr="006D2A62">
              <w:rPr>
                <w:rFonts w:ascii="Times New Roman" w:eastAsia="Times New Roman" w:hAnsi="Times New Roman"/>
                <w:b/>
                <w:bCs/>
                <w:iCs/>
                <w:sz w:val="24"/>
                <w:szCs w:val="24"/>
              </w:rPr>
              <w:t xml:space="preserve"> şi 13 Mai 2022 – 1 (una) zi</w:t>
            </w:r>
            <w:r w:rsidRPr="006D2A62">
              <w:rPr>
                <w:rFonts w:ascii="Times New Roman" w:eastAsia="Times New Roman" w:hAnsi="Times New Roman"/>
                <w:iCs/>
                <w:sz w:val="24"/>
                <w:szCs w:val="24"/>
              </w:rPr>
              <w:t>,</w:t>
            </w:r>
            <w:r w:rsidRPr="006D2A62">
              <w:rPr>
                <w:rFonts w:ascii="Times New Roman" w:eastAsia="Times New Roman" w:hAnsi="Times New Roman"/>
                <w:b/>
                <w:bCs/>
                <w:iCs/>
                <w:sz w:val="24"/>
                <w:szCs w:val="24"/>
              </w:rPr>
              <w:t xml:space="preserve"> </w:t>
            </w:r>
            <w:r w:rsidRPr="006D2A62">
              <w:rPr>
                <w:rFonts w:ascii="Times New Roman" w:eastAsia="Times New Roman" w:hAnsi="Times New Roman"/>
                <w:iCs/>
                <w:sz w:val="24"/>
                <w:szCs w:val="24"/>
              </w:rPr>
              <w:t>pentru a doua grupă de 25 participanţi.</w:t>
            </w:r>
          </w:p>
        </w:tc>
        <w:tc>
          <w:tcPr>
            <w:tcW w:w="5052" w:type="dxa"/>
            <w:tcMar>
              <w:left w:w="57" w:type="dxa"/>
              <w:right w:w="57" w:type="dxa"/>
            </w:tcMar>
            <w:vAlign w:val="center"/>
          </w:tcPr>
          <w:p w:rsidR="006D2A62" w:rsidRPr="003D468E" w:rsidRDefault="006D2A62" w:rsidP="006052C1">
            <w:pPr>
              <w:jc w:val="cente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6D2A62" w:rsidRPr="003D468E" w:rsidTr="006052C1">
        <w:trPr>
          <w:trHeight w:val="566"/>
          <w:jc w:val="center"/>
        </w:trPr>
        <w:tc>
          <w:tcPr>
            <w:tcW w:w="625" w:type="dxa"/>
            <w:tcMar>
              <w:left w:w="57" w:type="dxa"/>
              <w:right w:w="57" w:type="dxa"/>
            </w:tcMar>
          </w:tcPr>
          <w:p w:rsidR="006D2A62" w:rsidRDefault="006D2A62" w:rsidP="00AB156D">
            <w:pPr>
              <w:spacing w:line="276" w:lineRule="auto"/>
              <w:rPr>
                <w:rFonts w:ascii="Times New Roman" w:hAnsi="Times New Roman"/>
                <w:sz w:val="22"/>
                <w:szCs w:val="22"/>
              </w:rPr>
            </w:pPr>
            <w:r>
              <w:rPr>
                <w:rFonts w:ascii="Times New Roman" w:hAnsi="Times New Roman"/>
                <w:sz w:val="22"/>
                <w:szCs w:val="22"/>
              </w:rPr>
              <w:t>10</w:t>
            </w:r>
          </w:p>
        </w:tc>
        <w:tc>
          <w:tcPr>
            <w:tcW w:w="4770" w:type="dxa"/>
            <w:tcMar>
              <w:left w:w="57" w:type="dxa"/>
              <w:right w:w="57" w:type="dxa"/>
            </w:tcMar>
          </w:tcPr>
          <w:p w:rsidR="006D2A62" w:rsidRDefault="006D2A62" w:rsidP="006D2A62">
            <w:pPr>
              <w:suppressAutoHyphens/>
              <w:overflowPunct/>
              <w:autoSpaceDE/>
              <w:autoSpaceDN/>
              <w:adjustRightInd/>
              <w:spacing w:line="276" w:lineRule="auto"/>
              <w:jc w:val="both"/>
              <w:textAlignment w:val="auto"/>
              <w:rPr>
                <w:rFonts w:ascii="Times New Roman" w:eastAsia="Arial Unicode MS" w:hAnsi="Times New Roman"/>
                <w:b/>
                <w:kern w:val="1"/>
                <w:sz w:val="24"/>
                <w:szCs w:val="24"/>
                <w:lang w:eastAsia="hi-IN" w:bidi="hi-IN"/>
              </w:rPr>
            </w:pPr>
            <w:r w:rsidRPr="006D2A62">
              <w:rPr>
                <w:rFonts w:ascii="Times New Roman" w:eastAsia="Arial Unicode MS" w:hAnsi="Times New Roman"/>
                <w:b/>
                <w:kern w:val="1"/>
                <w:sz w:val="24"/>
                <w:szCs w:val="24"/>
                <w:lang w:eastAsia="hi-IN" w:bidi="hi-IN"/>
              </w:rPr>
              <w:t>Programul complet al unei zile de formare (training)</w:t>
            </w:r>
          </w:p>
          <w:p w:rsidR="006D2A62" w:rsidRPr="006D2A62" w:rsidRDefault="006D2A62" w:rsidP="006D2A62">
            <w:pPr>
              <w:suppressAutoHyphens/>
              <w:overflowPunct/>
              <w:autoSpaceDE/>
              <w:autoSpaceDN/>
              <w:adjustRightInd/>
              <w:spacing w:line="276" w:lineRule="auto"/>
              <w:jc w:val="both"/>
              <w:textAlignment w:val="auto"/>
              <w:rPr>
                <w:rFonts w:ascii="Times New Roman" w:eastAsia="Arial Unicode MS" w:hAnsi="Times New Roman"/>
                <w:b/>
                <w:kern w:val="1"/>
                <w:sz w:val="24"/>
                <w:szCs w:val="24"/>
                <w:lang w:eastAsia="hi-IN" w:bidi="hi-IN"/>
              </w:rPr>
            </w:pPr>
            <w:r w:rsidRPr="006D2A62">
              <w:rPr>
                <w:rFonts w:ascii="Times New Roman" w:eastAsia="Times New Roman" w:hAnsi="Times New Roman"/>
                <w:iCs/>
                <w:sz w:val="24"/>
                <w:szCs w:val="24"/>
              </w:rPr>
              <w:t>Operatorul economic desemnat câştigător al achiziţiei celor 2 (două) servicii identice de formare (training), prin persoana desemnată de către acesta ca formator (trainer), va desfăşura activitatea de formare (training) pentru fiecare din cele 2 (două) grupe de câte 25 persoane şi pe durata celor 2 (două) perioade de câte 1 zi pentru fiecare grupă/perioadă, cu 6 ore/zi de training efectiv, în conformitate cu programul unei zile de formare (training):</w:t>
            </w:r>
          </w:p>
          <w:p w:rsidR="006D2A62" w:rsidRPr="006D2A62" w:rsidRDefault="006D2A62" w:rsidP="006D2A62">
            <w:pPr>
              <w:overflowPunct/>
              <w:autoSpaceDE/>
              <w:autoSpaceDN/>
              <w:adjustRightInd/>
              <w:spacing w:line="276" w:lineRule="auto"/>
              <w:ind w:firstLine="539"/>
              <w:jc w:val="both"/>
              <w:textAlignment w:val="auto"/>
              <w:rPr>
                <w:rFonts w:ascii="Times New Roman" w:eastAsia="Times New Roman" w:hAnsi="Times New Roman"/>
                <w:iCs/>
                <w:sz w:val="24"/>
                <w:szCs w:val="24"/>
              </w:rPr>
            </w:pPr>
          </w:p>
          <w:p w:rsidR="006D2A62" w:rsidRPr="006D2A62" w:rsidRDefault="006D2A62" w:rsidP="006D2A62">
            <w:pPr>
              <w:overflowPunct/>
              <w:autoSpaceDE/>
              <w:autoSpaceDN/>
              <w:adjustRightInd/>
              <w:spacing w:line="259" w:lineRule="auto"/>
              <w:jc w:val="center"/>
              <w:textAlignment w:val="auto"/>
              <w:rPr>
                <w:rFonts w:ascii="Times New Roman" w:eastAsia="Times New Roman" w:hAnsi="Times New Roman"/>
                <w:b/>
                <w:bCs/>
                <w:sz w:val="24"/>
                <w:szCs w:val="24"/>
              </w:rPr>
            </w:pPr>
            <w:r w:rsidRPr="006D2A62">
              <w:rPr>
                <w:rFonts w:ascii="Times New Roman" w:eastAsia="Times New Roman" w:hAnsi="Times New Roman"/>
                <w:b/>
                <w:bCs/>
                <w:sz w:val="24"/>
                <w:szCs w:val="24"/>
              </w:rPr>
              <w:lastRenderedPageBreak/>
              <w:t>Programul unei zile de formare (training)</w:t>
            </w:r>
          </w:p>
          <w:tbl>
            <w:tblPr>
              <w:tblW w:w="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556"/>
              <w:gridCol w:w="1063"/>
              <w:gridCol w:w="1064"/>
            </w:tblGrid>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Nr. crt.</w:t>
                  </w:r>
                </w:p>
              </w:tc>
              <w:tc>
                <w:tcPr>
                  <w:tcW w:w="1556"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
                      <w:sz w:val="24"/>
                      <w:szCs w:val="24"/>
                    </w:rPr>
                  </w:pPr>
                  <w:r w:rsidRPr="006D2A62">
                    <w:rPr>
                      <w:rFonts w:ascii="Times New Roman" w:eastAsia="Times New Roman" w:hAnsi="Times New Roman"/>
                      <w:b/>
                      <w:color w:val="000000"/>
                      <w:sz w:val="24"/>
                      <w:szCs w:val="24"/>
                    </w:rPr>
                    <w:t>Activitatea/serviciul</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
                      <w:sz w:val="24"/>
                      <w:szCs w:val="24"/>
                    </w:rPr>
                  </w:pPr>
                  <w:r w:rsidRPr="006D2A62">
                    <w:rPr>
                      <w:rFonts w:ascii="Times New Roman" w:eastAsia="Times New Roman" w:hAnsi="Times New Roman"/>
                      <w:b/>
                      <w:color w:val="000000"/>
                      <w:sz w:val="24"/>
                      <w:szCs w:val="24"/>
                    </w:rPr>
                    <w:t>Durata, în ore</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
                      <w:sz w:val="24"/>
                      <w:szCs w:val="24"/>
                    </w:rPr>
                  </w:pPr>
                  <w:r w:rsidRPr="006D2A62">
                    <w:rPr>
                      <w:rFonts w:ascii="Times New Roman" w:eastAsia="Times New Roman" w:hAnsi="Times New Roman"/>
                      <w:b/>
                      <w:color w:val="000000"/>
                      <w:sz w:val="24"/>
                      <w:szCs w:val="24"/>
                    </w:rPr>
                    <w:t>Intervalul orar</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1</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Înregistrare participanţi</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0,5</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11:30 - 12:00</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2</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Training</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2</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12:00 - 14:00</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3</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Pauza de cafea</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0,5</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14:00 - 14:30</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4</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Training</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1</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14:30 - 15:30</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5</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Masa de prânz</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1</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15:30 - 16:30</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6</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Training</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2</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16:30 - 18:30</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7</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Pauza de cafea</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0,5</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18:30 - 19:00</w:t>
                  </w:r>
                </w:p>
              </w:tc>
            </w:tr>
            <w:tr w:rsidR="006D2A62" w:rsidRPr="006D2A62" w:rsidTr="006D2A62">
              <w:trPr>
                <w:trHeight w:hRule="exact" w:val="270"/>
                <w:jc w:val="center"/>
              </w:trPr>
              <w:tc>
                <w:tcPr>
                  <w:tcW w:w="613" w:type="dxa"/>
                </w:tcPr>
                <w:p w:rsidR="006D2A62" w:rsidRPr="006D2A62" w:rsidRDefault="006D2A62" w:rsidP="006D2A62">
                  <w:pPr>
                    <w:overflowPunct/>
                    <w:autoSpaceDE/>
                    <w:autoSpaceDN/>
                    <w:adjustRightInd/>
                    <w:jc w:val="center"/>
                    <w:textAlignment w:val="auto"/>
                    <w:rPr>
                      <w:rFonts w:ascii="Times New Roman" w:eastAsia="Times New Roman" w:hAnsi="Times New Roman"/>
                      <w:b/>
                      <w:color w:val="000000"/>
                      <w:sz w:val="24"/>
                      <w:szCs w:val="24"/>
                    </w:rPr>
                  </w:pPr>
                  <w:r w:rsidRPr="006D2A62">
                    <w:rPr>
                      <w:rFonts w:ascii="Times New Roman" w:eastAsia="Times New Roman" w:hAnsi="Times New Roman"/>
                      <w:b/>
                      <w:color w:val="000000"/>
                      <w:sz w:val="24"/>
                      <w:szCs w:val="24"/>
                    </w:rPr>
                    <w:t>8</w:t>
                  </w:r>
                </w:p>
              </w:tc>
              <w:tc>
                <w:tcPr>
                  <w:tcW w:w="1556" w:type="dxa"/>
                  <w:shd w:val="clear" w:color="auto" w:fill="auto"/>
                </w:tcPr>
                <w:p w:rsidR="006D2A62" w:rsidRPr="006D2A62" w:rsidRDefault="006D2A62" w:rsidP="006D2A62">
                  <w:pPr>
                    <w:overflowPunct/>
                    <w:autoSpaceDE/>
                    <w:autoSpaceDN/>
                    <w:adjustRightInd/>
                    <w:jc w:val="both"/>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Training</w:t>
                  </w:r>
                </w:p>
              </w:tc>
              <w:tc>
                <w:tcPr>
                  <w:tcW w:w="1063"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sz w:val="24"/>
                      <w:szCs w:val="24"/>
                    </w:rPr>
                    <w:t>1</w:t>
                  </w:r>
                </w:p>
              </w:tc>
              <w:tc>
                <w:tcPr>
                  <w:tcW w:w="1064" w:type="dxa"/>
                  <w:shd w:val="clear" w:color="auto" w:fill="auto"/>
                </w:tcPr>
                <w:p w:rsidR="006D2A62" w:rsidRPr="006D2A62" w:rsidRDefault="006D2A62" w:rsidP="006D2A62">
                  <w:pPr>
                    <w:overflowPunct/>
                    <w:autoSpaceDE/>
                    <w:autoSpaceDN/>
                    <w:adjustRightInd/>
                    <w:jc w:val="center"/>
                    <w:textAlignment w:val="auto"/>
                    <w:rPr>
                      <w:rFonts w:ascii="Times New Roman" w:eastAsia="Times New Roman" w:hAnsi="Times New Roman"/>
                      <w:bCs/>
                      <w:sz w:val="24"/>
                      <w:szCs w:val="24"/>
                    </w:rPr>
                  </w:pPr>
                  <w:r w:rsidRPr="006D2A62">
                    <w:rPr>
                      <w:rFonts w:ascii="Times New Roman" w:eastAsia="Times New Roman" w:hAnsi="Times New Roman"/>
                      <w:bCs/>
                      <w:color w:val="000000"/>
                      <w:sz w:val="24"/>
                      <w:szCs w:val="24"/>
                    </w:rPr>
                    <w:t>19:00 - 20:00</w:t>
                  </w:r>
                </w:p>
              </w:tc>
            </w:tr>
          </w:tbl>
          <w:p w:rsidR="006D2A62" w:rsidRPr="006D2A62" w:rsidRDefault="006D2A62" w:rsidP="006D2A62">
            <w:pPr>
              <w:overflowPunct/>
              <w:autoSpaceDE/>
              <w:autoSpaceDN/>
              <w:adjustRightInd/>
              <w:spacing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iCs/>
                <w:sz w:val="24"/>
                <w:szCs w:val="24"/>
              </w:rPr>
              <w:t>În fiecare zi de activitate, persoana desemnată ca formator (trainer), împreună cu un membru al echipei proiectului LET'S CYCLE AT THE BLACK SEA/LetsCYCLE, va solicita persoanelor prezente şi participante la training să semneze în listele de prezenţă zilnice, atât pentru prezenţa la training, cât şi pentru cele două pauze de cafea şi pentru masa de prânz.</w:t>
            </w:r>
          </w:p>
          <w:p w:rsidR="006D2A62" w:rsidRPr="006D2A62" w:rsidRDefault="006D2A62" w:rsidP="006D2A62">
            <w:pPr>
              <w:overflowPunct/>
              <w:autoSpaceDE/>
              <w:autoSpaceDN/>
              <w:adjustRightInd/>
              <w:spacing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iCs/>
                <w:sz w:val="24"/>
                <w:szCs w:val="24"/>
              </w:rPr>
              <w:t>Listele de prezenţă zilnice, vor fi întocmite, în 2 (două) exemplare, de către echipa proiectului LET'S CYCLE AT THE BLACK SEA/LetsCYCLE şi vor fi puse la dispoziţia persoanei desemnate ca formator (trainer) în fiecare zi, la începutul activităţii de înregistrare a participanţilor.</w:t>
            </w:r>
          </w:p>
        </w:tc>
        <w:tc>
          <w:tcPr>
            <w:tcW w:w="5052" w:type="dxa"/>
            <w:tcMar>
              <w:left w:w="57" w:type="dxa"/>
              <w:right w:w="57" w:type="dxa"/>
            </w:tcMar>
            <w:vAlign w:val="center"/>
          </w:tcPr>
          <w:p w:rsidR="006D2A62" w:rsidRPr="003D468E" w:rsidRDefault="006D2A62" w:rsidP="006052C1">
            <w:pPr>
              <w:jc w:val="center"/>
              <w:rPr>
                <w:rFonts w:ascii="Times New Roman" w:eastAsia="Calibri" w:hAnsi="Times New Roman"/>
                <w:b/>
                <w:i/>
                <w:sz w:val="22"/>
                <w:szCs w:val="22"/>
                <w:lang w:val="ro-RO"/>
              </w:rPr>
            </w:pPr>
          </w:p>
        </w:tc>
      </w:tr>
      <w:tr w:rsidR="006D2A62" w:rsidRPr="003D468E" w:rsidTr="006052C1">
        <w:trPr>
          <w:trHeight w:val="566"/>
          <w:jc w:val="center"/>
        </w:trPr>
        <w:tc>
          <w:tcPr>
            <w:tcW w:w="625" w:type="dxa"/>
            <w:tcMar>
              <w:left w:w="57" w:type="dxa"/>
              <w:right w:w="57" w:type="dxa"/>
            </w:tcMar>
          </w:tcPr>
          <w:p w:rsidR="006D2A62" w:rsidRDefault="006D2A62" w:rsidP="00AB156D">
            <w:pPr>
              <w:spacing w:line="276" w:lineRule="auto"/>
              <w:rPr>
                <w:rFonts w:ascii="Times New Roman" w:hAnsi="Times New Roman"/>
                <w:sz w:val="22"/>
                <w:szCs w:val="22"/>
              </w:rPr>
            </w:pPr>
            <w:r>
              <w:rPr>
                <w:rFonts w:ascii="Times New Roman" w:hAnsi="Times New Roman"/>
                <w:sz w:val="22"/>
                <w:szCs w:val="22"/>
              </w:rPr>
              <w:t>11</w:t>
            </w:r>
          </w:p>
        </w:tc>
        <w:tc>
          <w:tcPr>
            <w:tcW w:w="4770" w:type="dxa"/>
            <w:tcMar>
              <w:left w:w="57" w:type="dxa"/>
              <w:right w:w="57" w:type="dxa"/>
            </w:tcMar>
          </w:tcPr>
          <w:p w:rsidR="006D2A62" w:rsidRPr="006D2A62" w:rsidRDefault="006D2A62" w:rsidP="006D2A62">
            <w:pPr>
              <w:suppressAutoHyphens/>
              <w:overflowPunct/>
              <w:autoSpaceDE/>
              <w:autoSpaceDN/>
              <w:adjustRightInd/>
              <w:spacing w:line="276" w:lineRule="auto"/>
              <w:jc w:val="both"/>
              <w:textAlignment w:val="auto"/>
              <w:rPr>
                <w:rFonts w:ascii="Times New Roman" w:eastAsia="Arial Unicode MS" w:hAnsi="Times New Roman"/>
                <w:b/>
                <w:kern w:val="1"/>
                <w:sz w:val="24"/>
                <w:szCs w:val="24"/>
                <w:lang w:eastAsia="hi-IN" w:bidi="hi-IN"/>
              </w:rPr>
            </w:pPr>
            <w:r w:rsidRPr="006D2A62">
              <w:rPr>
                <w:rFonts w:ascii="Times New Roman" w:eastAsia="Arial Unicode MS" w:hAnsi="Times New Roman"/>
                <w:b/>
                <w:kern w:val="1"/>
                <w:sz w:val="24"/>
                <w:szCs w:val="24"/>
                <w:lang w:eastAsia="hi-IN" w:bidi="hi-IN"/>
              </w:rPr>
              <w:t>Acordarea certificatului de participare pentru participanţii care au absolvit activitatea de formare intitulată „Seminar de Conştientizare a Turismului prin Ciclism” (Cycling Tourism Awareness Seminars)</w:t>
            </w:r>
          </w:p>
          <w:p w:rsidR="006D2A62" w:rsidRPr="006D2A62" w:rsidRDefault="006D2A62" w:rsidP="006D2A62">
            <w:pPr>
              <w:overflowPunct/>
              <w:autoSpaceDE/>
              <w:autoSpaceDN/>
              <w:adjustRightInd/>
              <w:spacing w:after="60"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iCs/>
                <w:sz w:val="24"/>
                <w:szCs w:val="24"/>
              </w:rPr>
              <w:t xml:space="preserve">Persoana desemnată ca formator (trainer), care a desfăşurat/susţinut activitatea de formare (training), împreună cu echipa </w:t>
            </w:r>
            <w:r w:rsidRPr="006D2A62">
              <w:rPr>
                <w:rFonts w:ascii="Times New Roman" w:eastAsia="Times New Roman" w:hAnsi="Times New Roman"/>
                <w:snapToGrid w:val="0"/>
                <w:sz w:val="24"/>
                <w:szCs w:val="24"/>
              </w:rPr>
              <w:t xml:space="preserve">proiectului </w:t>
            </w:r>
            <w:r w:rsidRPr="006D2A62">
              <w:rPr>
                <w:rFonts w:ascii="Times New Roman" w:eastAsia="Times New Roman" w:hAnsi="Times New Roman"/>
                <w:sz w:val="24"/>
                <w:szCs w:val="24"/>
              </w:rPr>
              <w:t>LET'S CYCLE AT THE BLACK SEA/</w:t>
            </w:r>
            <w:r w:rsidRPr="006D2A62">
              <w:rPr>
                <w:rFonts w:ascii="Times New Roman" w:eastAsia="Times New Roman" w:hAnsi="Times New Roman"/>
                <w:snapToGrid w:val="0"/>
                <w:sz w:val="24"/>
                <w:szCs w:val="24"/>
              </w:rPr>
              <w:t>L</w:t>
            </w:r>
            <w:r w:rsidRPr="006D2A62">
              <w:rPr>
                <w:rFonts w:ascii="Times New Roman" w:eastAsia="Times New Roman" w:hAnsi="Times New Roman"/>
                <w:sz w:val="24"/>
                <w:szCs w:val="24"/>
              </w:rPr>
              <w:t xml:space="preserve">etsCYCLE, în baza listelor de prezenţă a participanţilor la activitatea de formare (training), vor stabili participanţii care pot primi </w:t>
            </w:r>
            <w:r w:rsidRPr="006D2A62">
              <w:rPr>
                <w:rFonts w:ascii="Times New Roman" w:eastAsia="Times New Roman" w:hAnsi="Times New Roman"/>
                <w:iCs/>
                <w:sz w:val="24"/>
                <w:szCs w:val="24"/>
              </w:rPr>
              <w:t>Certificatul de participare.</w:t>
            </w:r>
          </w:p>
          <w:p w:rsidR="006D2A62" w:rsidRPr="006D2A62" w:rsidRDefault="006D2A62" w:rsidP="006D2A62">
            <w:pPr>
              <w:overflowPunct/>
              <w:autoSpaceDE/>
              <w:autoSpaceDN/>
              <w:adjustRightInd/>
              <w:spacing w:after="60" w:line="276" w:lineRule="auto"/>
              <w:jc w:val="both"/>
              <w:textAlignment w:val="auto"/>
              <w:rPr>
                <w:rFonts w:ascii="Times New Roman" w:eastAsia="Times New Roman" w:hAnsi="Times New Roman"/>
                <w:sz w:val="24"/>
                <w:szCs w:val="24"/>
              </w:rPr>
            </w:pPr>
            <w:r w:rsidRPr="006D2A62">
              <w:rPr>
                <w:rFonts w:ascii="Times New Roman" w:eastAsia="Times New Roman" w:hAnsi="Times New Roman"/>
                <w:iCs/>
                <w:sz w:val="24"/>
                <w:szCs w:val="24"/>
              </w:rPr>
              <w:t xml:space="preserve">Universitatea „Dunărea de Jos” din Galaţi, prin directorul de proiect, va pregăti 50 certificate de participare, în care numele participantului, perioada în care a participat la </w:t>
            </w:r>
            <w:r w:rsidRPr="006D2A62">
              <w:rPr>
                <w:rFonts w:ascii="Times New Roman" w:eastAsia="Arial Unicode MS" w:hAnsi="Times New Roman"/>
                <w:kern w:val="1"/>
                <w:sz w:val="24"/>
                <w:szCs w:val="24"/>
                <w:lang w:eastAsia="hi-IN" w:bidi="hi-IN"/>
              </w:rPr>
              <w:t>activitatea de “Seminar de Conştientizare a Turismului prin Ciclism” (Cycling Tourism Awareness Seminars)</w:t>
            </w:r>
            <w:r w:rsidRPr="006D2A62">
              <w:rPr>
                <w:rFonts w:ascii="Times New Roman" w:eastAsia="Times New Roman" w:hAnsi="Times New Roman"/>
                <w:iCs/>
                <w:sz w:val="24"/>
                <w:szCs w:val="24"/>
              </w:rPr>
              <w:t xml:space="preserve"> şi numele formatorului sunt lăsate în alb. După stabilirea listei cu </w:t>
            </w:r>
            <w:r w:rsidRPr="006D2A62">
              <w:rPr>
                <w:rFonts w:ascii="Times New Roman" w:eastAsia="Times New Roman" w:hAnsi="Times New Roman"/>
                <w:sz w:val="24"/>
                <w:szCs w:val="24"/>
              </w:rPr>
              <w:t xml:space="preserve">participanţii care pot primi </w:t>
            </w:r>
            <w:r w:rsidRPr="006D2A62">
              <w:rPr>
                <w:rFonts w:ascii="Times New Roman" w:eastAsia="Times New Roman" w:hAnsi="Times New Roman"/>
                <w:iCs/>
                <w:sz w:val="24"/>
                <w:szCs w:val="24"/>
              </w:rPr>
              <w:t xml:space="preserve">Certificatul de participare, echipa proiectului </w:t>
            </w:r>
            <w:r w:rsidRPr="006D2A62">
              <w:rPr>
                <w:rFonts w:ascii="Times New Roman" w:eastAsia="Times New Roman" w:hAnsi="Times New Roman"/>
                <w:sz w:val="24"/>
                <w:szCs w:val="24"/>
              </w:rPr>
              <w:t>LET'S CYCLE AT THE BLACK SEA/</w:t>
            </w:r>
            <w:r w:rsidRPr="006D2A62">
              <w:rPr>
                <w:rFonts w:ascii="Times New Roman" w:eastAsia="Times New Roman" w:hAnsi="Times New Roman"/>
                <w:snapToGrid w:val="0"/>
                <w:sz w:val="24"/>
                <w:szCs w:val="24"/>
              </w:rPr>
              <w:t>L</w:t>
            </w:r>
            <w:r w:rsidRPr="006D2A62">
              <w:rPr>
                <w:rFonts w:ascii="Times New Roman" w:eastAsia="Times New Roman" w:hAnsi="Times New Roman"/>
                <w:sz w:val="24"/>
                <w:szCs w:val="24"/>
              </w:rPr>
              <w:t xml:space="preserve">etsCYCLE va completa certificatele care trebuie acordate cu numele participanţilor, </w:t>
            </w:r>
            <w:r w:rsidRPr="006D2A62">
              <w:rPr>
                <w:rFonts w:ascii="Times New Roman" w:eastAsia="Times New Roman" w:hAnsi="Times New Roman"/>
                <w:iCs/>
                <w:sz w:val="24"/>
                <w:szCs w:val="24"/>
              </w:rPr>
              <w:lastRenderedPageBreak/>
              <w:t xml:space="preserve">perioada în care aceştia au participat la </w:t>
            </w:r>
            <w:r w:rsidRPr="006D2A62">
              <w:rPr>
                <w:rFonts w:ascii="Times New Roman" w:eastAsia="Arial Unicode MS" w:hAnsi="Times New Roman"/>
                <w:kern w:val="1"/>
                <w:sz w:val="24"/>
                <w:szCs w:val="24"/>
                <w:lang w:eastAsia="hi-IN" w:bidi="hi-IN"/>
              </w:rPr>
              <w:t>activitatea de formare intitulată „Seminar de Conştientizare a Turismului prin Ciclism” (Cycling Tourism Awareness Seminars)</w:t>
            </w:r>
            <w:r w:rsidRPr="006D2A62">
              <w:rPr>
                <w:rFonts w:ascii="Times New Roman" w:eastAsia="Times New Roman" w:hAnsi="Times New Roman"/>
                <w:sz w:val="24"/>
                <w:szCs w:val="24"/>
              </w:rPr>
              <w:t xml:space="preserve"> şi numele formatorului.</w:t>
            </w:r>
          </w:p>
          <w:p w:rsidR="006D2A62" w:rsidRPr="006D2A62" w:rsidRDefault="006D2A62" w:rsidP="006D2A62">
            <w:pPr>
              <w:overflowPunct/>
              <w:autoSpaceDE/>
              <w:autoSpaceDN/>
              <w:adjustRightInd/>
              <w:spacing w:after="60"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sz w:val="24"/>
                <w:szCs w:val="24"/>
              </w:rPr>
              <w:t xml:space="preserve">Certificatele de participare vor fi semnate de către </w:t>
            </w:r>
            <w:r w:rsidRPr="006D2A62">
              <w:rPr>
                <w:rFonts w:ascii="Times New Roman" w:eastAsia="Times New Roman" w:hAnsi="Times New Roman"/>
                <w:iCs/>
                <w:sz w:val="24"/>
                <w:szCs w:val="24"/>
              </w:rPr>
              <w:t>directorul de proiect şi de către formator (trainer).</w:t>
            </w:r>
          </w:p>
          <w:p w:rsidR="006D2A62" w:rsidRPr="006D2A62" w:rsidRDefault="006D2A62" w:rsidP="006D2A62">
            <w:pPr>
              <w:overflowPunct/>
              <w:autoSpaceDE/>
              <w:autoSpaceDN/>
              <w:adjustRightInd/>
              <w:spacing w:after="120" w:line="276" w:lineRule="auto"/>
              <w:jc w:val="both"/>
              <w:textAlignment w:val="auto"/>
              <w:rPr>
                <w:rFonts w:ascii="Times New Roman" w:eastAsia="Times New Roman" w:hAnsi="Times New Roman"/>
                <w:iCs/>
                <w:sz w:val="24"/>
                <w:szCs w:val="24"/>
              </w:rPr>
            </w:pPr>
            <w:r w:rsidRPr="006D2A62">
              <w:rPr>
                <w:rFonts w:ascii="Times New Roman" w:eastAsia="Times New Roman" w:hAnsi="Times New Roman"/>
                <w:sz w:val="24"/>
                <w:szCs w:val="24"/>
              </w:rPr>
              <w:t xml:space="preserve">Certificatele de participare vor fi acordate participanţilor de către </w:t>
            </w:r>
            <w:r w:rsidRPr="006D2A62">
              <w:rPr>
                <w:rFonts w:ascii="Times New Roman" w:eastAsia="Times New Roman" w:hAnsi="Times New Roman"/>
                <w:iCs/>
                <w:sz w:val="24"/>
                <w:szCs w:val="24"/>
              </w:rPr>
              <w:t xml:space="preserve">echipa </w:t>
            </w:r>
            <w:r w:rsidRPr="006D2A62">
              <w:rPr>
                <w:rFonts w:ascii="Times New Roman" w:eastAsia="Times New Roman" w:hAnsi="Times New Roman"/>
                <w:snapToGrid w:val="0"/>
                <w:sz w:val="24"/>
                <w:szCs w:val="24"/>
              </w:rPr>
              <w:t xml:space="preserve">proiectului </w:t>
            </w:r>
            <w:r w:rsidRPr="006D2A62">
              <w:rPr>
                <w:rFonts w:ascii="Times New Roman" w:eastAsia="Times New Roman" w:hAnsi="Times New Roman"/>
                <w:sz w:val="24"/>
                <w:szCs w:val="24"/>
              </w:rPr>
              <w:t>LET'S CYCLE AT THE BLACK SEA/</w:t>
            </w:r>
            <w:r w:rsidRPr="006D2A62">
              <w:rPr>
                <w:rFonts w:ascii="Times New Roman" w:eastAsia="Times New Roman" w:hAnsi="Times New Roman"/>
                <w:snapToGrid w:val="0"/>
                <w:sz w:val="24"/>
                <w:szCs w:val="24"/>
              </w:rPr>
              <w:t>L</w:t>
            </w:r>
            <w:r w:rsidRPr="006D2A62">
              <w:rPr>
                <w:rFonts w:ascii="Times New Roman" w:eastAsia="Times New Roman" w:hAnsi="Times New Roman"/>
                <w:sz w:val="24"/>
                <w:szCs w:val="24"/>
              </w:rPr>
              <w:t xml:space="preserve">etsCYCLE, în termen de maximum 7 zile lucrătoare de la finalizarea ultimului dintre </w:t>
            </w:r>
            <w:r w:rsidRPr="006D2A62">
              <w:rPr>
                <w:rFonts w:ascii="Times New Roman" w:eastAsia="Times New Roman" w:hAnsi="Times New Roman"/>
                <w:iCs/>
                <w:sz w:val="24"/>
                <w:szCs w:val="24"/>
              </w:rPr>
              <w:t>cele 2 (două) servicii identice de formare (training).</w:t>
            </w:r>
          </w:p>
        </w:tc>
        <w:tc>
          <w:tcPr>
            <w:tcW w:w="5052" w:type="dxa"/>
            <w:tcMar>
              <w:left w:w="57" w:type="dxa"/>
              <w:right w:w="57" w:type="dxa"/>
            </w:tcMar>
            <w:vAlign w:val="center"/>
          </w:tcPr>
          <w:p w:rsidR="006D2A62" w:rsidRPr="003D468E" w:rsidRDefault="006D2A62" w:rsidP="006052C1">
            <w:pPr>
              <w:jc w:val="center"/>
              <w:rPr>
                <w:rFonts w:ascii="Times New Roman" w:eastAsia="Calibri" w:hAnsi="Times New Roman"/>
                <w:b/>
                <w:i/>
                <w:sz w:val="22"/>
                <w:szCs w:val="22"/>
                <w:lang w:val="ro-RO"/>
              </w:rPr>
            </w:pPr>
          </w:p>
        </w:tc>
      </w:tr>
      <w:tr w:rsidR="006D2A62" w:rsidRPr="003D468E" w:rsidTr="006052C1">
        <w:trPr>
          <w:trHeight w:val="566"/>
          <w:jc w:val="center"/>
        </w:trPr>
        <w:tc>
          <w:tcPr>
            <w:tcW w:w="625" w:type="dxa"/>
            <w:tcMar>
              <w:left w:w="57" w:type="dxa"/>
              <w:right w:w="57" w:type="dxa"/>
            </w:tcMar>
          </w:tcPr>
          <w:p w:rsidR="006D2A62" w:rsidRDefault="006D2A62" w:rsidP="00AB156D">
            <w:pPr>
              <w:spacing w:line="276" w:lineRule="auto"/>
              <w:rPr>
                <w:rFonts w:ascii="Times New Roman" w:hAnsi="Times New Roman"/>
                <w:sz w:val="22"/>
                <w:szCs w:val="22"/>
              </w:rPr>
            </w:pPr>
            <w:r>
              <w:rPr>
                <w:rFonts w:ascii="Times New Roman" w:hAnsi="Times New Roman"/>
                <w:sz w:val="22"/>
                <w:szCs w:val="22"/>
              </w:rPr>
              <w:t>12</w:t>
            </w:r>
          </w:p>
        </w:tc>
        <w:tc>
          <w:tcPr>
            <w:tcW w:w="4770" w:type="dxa"/>
            <w:tcMar>
              <w:left w:w="57" w:type="dxa"/>
              <w:right w:w="57" w:type="dxa"/>
            </w:tcMar>
          </w:tcPr>
          <w:p w:rsidR="006D2A62" w:rsidRPr="006D2A62" w:rsidRDefault="006D2A62" w:rsidP="006D2A62">
            <w:pPr>
              <w:suppressAutoHyphens/>
              <w:overflowPunct/>
              <w:autoSpaceDE/>
              <w:autoSpaceDN/>
              <w:adjustRightInd/>
              <w:spacing w:line="276" w:lineRule="auto"/>
              <w:jc w:val="both"/>
              <w:textAlignment w:val="auto"/>
              <w:rPr>
                <w:rFonts w:ascii="Times New Roman" w:eastAsia="Arial Unicode MS" w:hAnsi="Times New Roman"/>
                <w:b/>
                <w:kern w:val="1"/>
                <w:sz w:val="24"/>
                <w:szCs w:val="24"/>
                <w:lang w:eastAsia="hi-IN" w:bidi="hi-IN"/>
              </w:rPr>
            </w:pPr>
            <w:r w:rsidRPr="006D2A62">
              <w:rPr>
                <w:rFonts w:ascii="Times New Roman" w:eastAsia="Arial Unicode MS" w:hAnsi="Times New Roman"/>
                <w:b/>
                <w:kern w:val="1"/>
                <w:sz w:val="24"/>
                <w:szCs w:val="24"/>
                <w:lang w:eastAsia="hi-IN" w:bidi="hi-IN"/>
              </w:rPr>
              <w:t>Vizibilitatea şi diseminarea activităţii de formare intitulată „Seminar de Conştientizare a Turismului prin Ciclism” (Cycling Tourism Awareness Seminars)</w:t>
            </w:r>
          </w:p>
          <w:p w:rsidR="006D2A62" w:rsidRPr="006D2A62" w:rsidRDefault="006D2A62" w:rsidP="006D2A62">
            <w:pPr>
              <w:overflowPunct/>
              <w:autoSpaceDE/>
              <w:autoSpaceDN/>
              <w:adjustRightInd/>
              <w:spacing w:line="276" w:lineRule="auto"/>
              <w:jc w:val="both"/>
              <w:textAlignment w:val="auto"/>
              <w:rPr>
                <w:rFonts w:ascii="Times New Roman" w:eastAsia="Times New Roman" w:hAnsi="Times New Roman"/>
                <w:sz w:val="24"/>
                <w:szCs w:val="24"/>
              </w:rPr>
            </w:pPr>
            <w:r w:rsidRPr="006D2A62">
              <w:rPr>
                <w:rFonts w:ascii="Times New Roman" w:eastAsia="Times New Roman" w:hAnsi="Times New Roman"/>
                <w:sz w:val="24"/>
                <w:szCs w:val="24"/>
              </w:rPr>
              <w:t xml:space="preserve">Conform </w:t>
            </w:r>
            <w:r w:rsidRPr="006D2A62">
              <w:rPr>
                <w:rFonts w:ascii="Times New Roman" w:eastAsia="Times New Roman" w:hAnsi="Times New Roman"/>
                <w:snapToGrid w:val="0"/>
                <w:sz w:val="24"/>
                <w:szCs w:val="24"/>
              </w:rPr>
              <w:t xml:space="preserve">proiectului </w:t>
            </w:r>
            <w:r w:rsidRPr="006D2A62">
              <w:rPr>
                <w:rFonts w:ascii="Times New Roman" w:eastAsia="Times New Roman" w:hAnsi="Times New Roman"/>
                <w:sz w:val="24"/>
                <w:szCs w:val="24"/>
              </w:rPr>
              <w:t>LET'S CYCLE AT THE BLACK SEA/</w:t>
            </w:r>
            <w:r w:rsidRPr="006D2A62">
              <w:rPr>
                <w:rFonts w:ascii="Times New Roman" w:eastAsia="Times New Roman" w:hAnsi="Times New Roman"/>
                <w:snapToGrid w:val="0"/>
                <w:sz w:val="24"/>
                <w:szCs w:val="24"/>
              </w:rPr>
              <w:t>L</w:t>
            </w:r>
            <w:r w:rsidRPr="006D2A62">
              <w:rPr>
                <w:rFonts w:ascii="Times New Roman" w:eastAsia="Times New Roman" w:hAnsi="Times New Roman"/>
                <w:sz w:val="24"/>
                <w:szCs w:val="24"/>
              </w:rPr>
              <w:t xml:space="preserve">etsCYCLE, </w:t>
            </w:r>
            <w:r w:rsidRPr="006D2A62">
              <w:rPr>
                <w:rFonts w:ascii="Times New Roman" w:eastAsia="Times New Roman" w:hAnsi="Times New Roman"/>
                <w:bCs/>
                <w:sz w:val="24"/>
                <w:szCs w:val="24"/>
              </w:rPr>
              <w:t xml:space="preserve">contract nr. </w:t>
            </w:r>
            <w:r w:rsidRPr="006D2A62">
              <w:rPr>
                <w:rFonts w:ascii="Times New Roman" w:eastAsia="Times New Roman" w:hAnsi="Times New Roman"/>
                <w:sz w:val="24"/>
                <w:szCs w:val="24"/>
              </w:rPr>
              <w:t>BSB-998, activităţile proiectului trebuie să fie vizibile şi diseminate prin postări pe Social Media, comunicate de presă, broşuri, pliante, etc.</w:t>
            </w:r>
          </w:p>
          <w:p w:rsidR="006D2A62" w:rsidRPr="006D2A62" w:rsidRDefault="006D2A62" w:rsidP="006D2A62">
            <w:pPr>
              <w:overflowPunct/>
              <w:autoSpaceDE/>
              <w:autoSpaceDN/>
              <w:adjustRightInd/>
              <w:spacing w:line="276" w:lineRule="auto"/>
              <w:jc w:val="both"/>
              <w:textAlignment w:val="auto"/>
              <w:rPr>
                <w:rFonts w:ascii="Times New Roman" w:eastAsia="Times New Roman" w:hAnsi="Times New Roman"/>
                <w:sz w:val="24"/>
                <w:szCs w:val="24"/>
              </w:rPr>
            </w:pPr>
            <w:r w:rsidRPr="006D2A62">
              <w:rPr>
                <w:rFonts w:ascii="Times New Roman" w:eastAsia="Times New Roman" w:hAnsi="Times New Roman"/>
                <w:sz w:val="24"/>
                <w:szCs w:val="24"/>
              </w:rPr>
              <w:t xml:space="preserve">În acest sens, </w:t>
            </w:r>
            <w:r w:rsidRPr="006D2A62">
              <w:rPr>
                <w:rFonts w:ascii="Times New Roman" w:eastAsia="Times New Roman" w:hAnsi="Times New Roman"/>
                <w:bCs/>
                <w:iCs/>
                <w:sz w:val="24"/>
                <w:szCs w:val="24"/>
              </w:rPr>
              <w:t>o</w:t>
            </w:r>
            <w:r w:rsidRPr="006D2A62">
              <w:rPr>
                <w:rFonts w:ascii="Times New Roman" w:eastAsia="Times New Roman" w:hAnsi="Times New Roman"/>
                <w:iCs/>
                <w:sz w:val="24"/>
                <w:szCs w:val="24"/>
              </w:rPr>
              <w:t xml:space="preserve">peratorul economic desemnat câştigător al achiziţiei celor 2 (două) servicii identice de formare (training), prin persoana desemnată ca formator (trainer), va permite, după o înţelegere prealabilă cu echipa </w:t>
            </w:r>
            <w:r w:rsidRPr="006D2A62">
              <w:rPr>
                <w:rFonts w:ascii="Times New Roman" w:eastAsia="Times New Roman" w:hAnsi="Times New Roman"/>
                <w:snapToGrid w:val="0"/>
                <w:sz w:val="24"/>
                <w:szCs w:val="24"/>
              </w:rPr>
              <w:t xml:space="preserve">proiectului </w:t>
            </w:r>
            <w:r w:rsidRPr="006D2A62">
              <w:rPr>
                <w:rFonts w:ascii="Times New Roman" w:eastAsia="Times New Roman" w:hAnsi="Times New Roman"/>
                <w:sz w:val="24"/>
                <w:szCs w:val="24"/>
              </w:rPr>
              <w:t>LET'S CYCLE AT THE BLACK SEA/</w:t>
            </w:r>
            <w:r w:rsidRPr="006D2A62">
              <w:rPr>
                <w:rFonts w:ascii="Times New Roman" w:eastAsia="Times New Roman" w:hAnsi="Times New Roman"/>
                <w:snapToGrid w:val="0"/>
                <w:sz w:val="24"/>
                <w:szCs w:val="24"/>
              </w:rPr>
              <w:t>L</w:t>
            </w:r>
            <w:r w:rsidRPr="006D2A62">
              <w:rPr>
                <w:rFonts w:ascii="Times New Roman" w:eastAsia="Times New Roman" w:hAnsi="Times New Roman"/>
                <w:sz w:val="24"/>
                <w:szCs w:val="24"/>
              </w:rPr>
              <w:t>etsCYCLE, intrarea echipei proiectului în sala de conferinţă, în care se desfăşoară activitatea de formare (training), care poate fi însoţită de persoane care au competenţe privind fotografierea şi filmarea video şi care sunt dotate cu aparatură profesională pentru fotografiere şi filmare video.</w:t>
            </w:r>
          </w:p>
          <w:p w:rsidR="006D2A62" w:rsidRPr="006D2A62" w:rsidRDefault="006D2A62" w:rsidP="006D2A62">
            <w:pPr>
              <w:overflowPunct/>
              <w:autoSpaceDE/>
              <w:autoSpaceDN/>
              <w:adjustRightInd/>
              <w:spacing w:line="276" w:lineRule="auto"/>
              <w:ind w:firstLine="539"/>
              <w:jc w:val="both"/>
              <w:textAlignment w:val="auto"/>
              <w:rPr>
                <w:rFonts w:ascii="Times New Roman" w:eastAsia="Times New Roman" w:hAnsi="Times New Roman"/>
                <w:b/>
                <w:sz w:val="24"/>
                <w:szCs w:val="24"/>
                <w:u w:val="single"/>
              </w:rPr>
            </w:pPr>
            <w:r w:rsidRPr="006D2A62">
              <w:rPr>
                <w:rFonts w:ascii="Times New Roman" w:eastAsia="Times New Roman" w:hAnsi="Times New Roman"/>
                <w:b/>
                <w:sz w:val="24"/>
                <w:szCs w:val="24"/>
                <w:u w:val="single"/>
              </w:rPr>
              <w:t>Note:</w:t>
            </w:r>
          </w:p>
          <w:p w:rsidR="006D2A62" w:rsidRDefault="006D2A62" w:rsidP="006D2A62">
            <w:pPr>
              <w:tabs>
                <w:tab w:val="left" w:pos="879"/>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6D2A62">
              <w:rPr>
                <w:rFonts w:ascii="Times New Roman" w:eastAsia="Times New Roman" w:hAnsi="Times New Roman"/>
                <w:sz w:val="24"/>
                <w:szCs w:val="24"/>
              </w:rPr>
              <w:t xml:space="preserve">Participanţii la activitatea de formare (training), </w:t>
            </w:r>
            <w:r w:rsidRPr="006D2A62">
              <w:rPr>
                <w:rFonts w:ascii="Times New Roman" w:eastAsia="Times New Roman" w:hAnsi="Times New Roman"/>
                <w:iCs/>
                <w:sz w:val="24"/>
                <w:szCs w:val="24"/>
              </w:rPr>
              <w:t>intitulată „Seminar de Conştientizare a Turismului prin Ciclism” (Cycling Tourism Awareness Seminars)</w:t>
            </w:r>
            <w:r w:rsidRPr="006D2A62">
              <w:rPr>
                <w:rFonts w:ascii="Times New Roman" w:eastAsia="Times New Roman" w:hAnsi="Times New Roman"/>
                <w:bCs/>
                <w:iCs/>
                <w:sz w:val="24"/>
                <w:szCs w:val="24"/>
              </w:rPr>
              <w:t>, prin Declaraţia privind prelucrarea datelor personale, şi-au dat consimţământul privind fotografierea şi filmarea evenimentelor din cadrul acestei activităţi, inclusiv a persoanelor participante;</w:t>
            </w:r>
          </w:p>
          <w:p w:rsidR="006D2A62" w:rsidRPr="006D2A62" w:rsidRDefault="006D2A62" w:rsidP="006D2A62">
            <w:pPr>
              <w:tabs>
                <w:tab w:val="left" w:pos="879"/>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6D2A62">
              <w:rPr>
                <w:rFonts w:ascii="Times New Roman" w:eastAsia="Times New Roman" w:hAnsi="Times New Roman"/>
                <w:iCs/>
                <w:sz w:val="24"/>
                <w:szCs w:val="24"/>
              </w:rPr>
              <w:t xml:space="preserve">Persoana desemnată ca formator (trainer) de către </w:t>
            </w:r>
            <w:r w:rsidRPr="006D2A62">
              <w:rPr>
                <w:rFonts w:ascii="Times New Roman" w:eastAsia="Times New Roman" w:hAnsi="Times New Roman"/>
                <w:bCs/>
                <w:iCs/>
                <w:sz w:val="24"/>
                <w:szCs w:val="24"/>
              </w:rPr>
              <w:t>o</w:t>
            </w:r>
            <w:r w:rsidRPr="006D2A62">
              <w:rPr>
                <w:rFonts w:ascii="Times New Roman" w:eastAsia="Times New Roman" w:hAnsi="Times New Roman"/>
                <w:iCs/>
                <w:sz w:val="24"/>
                <w:szCs w:val="24"/>
              </w:rPr>
              <w:t xml:space="preserve">peratorul economic desemnat câştigător al achiziţiei celor 2 (două) servicii identice de </w:t>
            </w:r>
            <w:r w:rsidRPr="006D2A62">
              <w:rPr>
                <w:rFonts w:ascii="Times New Roman" w:eastAsia="Times New Roman" w:hAnsi="Times New Roman"/>
                <w:iCs/>
                <w:sz w:val="24"/>
                <w:szCs w:val="24"/>
              </w:rPr>
              <w:lastRenderedPageBreak/>
              <w:t xml:space="preserve">formare (training), va trebui să fie de acord şi să semneze o </w:t>
            </w:r>
            <w:r w:rsidRPr="006D2A62">
              <w:rPr>
                <w:rFonts w:ascii="Times New Roman" w:eastAsia="Times New Roman" w:hAnsi="Times New Roman"/>
                <w:bCs/>
                <w:iCs/>
                <w:sz w:val="24"/>
                <w:szCs w:val="24"/>
              </w:rPr>
              <w:t>Declaraţie proprie privind prelucrarea datelor personale, prin care îşi dă consimţământul privind fotografierea şi filmarea evenimentelor din cadrul acestei activităţi, inclusiv a propriei persoane.</w:t>
            </w:r>
          </w:p>
        </w:tc>
        <w:tc>
          <w:tcPr>
            <w:tcW w:w="5052" w:type="dxa"/>
            <w:tcMar>
              <w:left w:w="57" w:type="dxa"/>
              <w:right w:w="57" w:type="dxa"/>
            </w:tcMar>
            <w:vAlign w:val="center"/>
          </w:tcPr>
          <w:p w:rsidR="006D2A62" w:rsidRPr="003D468E" w:rsidRDefault="006D2A62" w:rsidP="006052C1">
            <w:pPr>
              <w:jc w:val="center"/>
              <w:rPr>
                <w:rFonts w:ascii="Times New Roman" w:eastAsia="Calibri" w:hAnsi="Times New Roman"/>
                <w:b/>
                <w:i/>
                <w:sz w:val="22"/>
                <w:szCs w:val="22"/>
                <w:lang w:val="ro-RO"/>
              </w:rPr>
            </w:pPr>
          </w:p>
        </w:tc>
      </w:tr>
      <w:tr w:rsidR="004B37D0" w:rsidRPr="003D468E" w:rsidTr="006052C1">
        <w:trPr>
          <w:trHeight w:val="566"/>
          <w:jc w:val="center"/>
        </w:trPr>
        <w:tc>
          <w:tcPr>
            <w:tcW w:w="625" w:type="dxa"/>
            <w:tcMar>
              <w:left w:w="57" w:type="dxa"/>
              <w:right w:w="57" w:type="dxa"/>
            </w:tcMar>
          </w:tcPr>
          <w:p w:rsidR="004B37D0" w:rsidRDefault="004B37D0" w:rsidP="00AB156D">
            <w:pPr>
              <w:spacing w:line="276" w:lineRule="auto"/>
              <w:rPr>
                <w:rFonts w:ascii="Times New Roman" w:hAnsi="Times New Roman"/>
                <w:sz w:val="22"/>
                <w:szCs w:val="22"/>
              </w:rPr>
            </w:pPr>
            <w:r>
              <w:rPr>
                <w:rFonts w:ascii="Times New Roman" w:hAnsi="Times New Roman"/>
                <w:sz w:val="22"/>
                <w:szCs w:val="22"/>
              </w:rPr>
              <w:t>13</w:t>
            </w:r>
          </w:p>
        </w:tc>
        <w:tc>
          <w:tcPr>
            <w:tcW w:w="4770" w:type="dxa"/>
            <w:tcMar>
              <w:left w:w="57" w:type="dxa"/>
              <w:right w:w="57" w:type="dxa"/>
            </w:tcMar>
          </w:tcPr>
          <w:p w:rsidR="004B37D0" w:rsidRPr="004B37D0" w:rsidRDefault="004B37D0" w:rsidP="004B37D0">
            <w:pPr>
              <w:tabs>
                <w:tab w:val="left" w:pos="879"/>
              </w:tabs>
              <w:overflowPunct/>
              <w:autoSpaceDE/>
              <w:autoSpaceDN/>
              <w:adjustRightInd/>
              <w:spacing w:after="200" w:line="276" w:lineRule="auto"/>
              <w:contextualSpacing/>
              <w:jc w:val="both"/>
              <w:textAlignment w:val="auto"/>
              <w:rPr>
                <w:rFonts w:ascii="Times New Roman" w:eastAsia="Calibri" w:hAnsi="Times New Roman"/>
                <w:sz w:val="24"/>
                <w:szCs w:val="24"/>
              </w:rPr>
            </w:pPr>
            <w:r w:rsidRPr="004B37D0">
              <w:rPr>
                <w:rFonts w:ascii="Times New Roman" w:eastAsia="Calibri" w:hAnsi="Times New Roman"/>
                <w:sz w:val="24"/>
                <w:szCs w:val="24"/>
              </w:rPr>
              <w:t>Operatorii economici ofertanţi, prin persoanele desemnate de către aceştia ca formator (trainer), vor respecta tematica impusă de proiect pentru cele 2 zile de cursuri şi studii de caz. În acest sens, oferta fiecărui operator economic trebuie să includă şi o descriere a conţinutului cursurilor şi studiilor de caz, care să corespundă tematicii impuse de proiect pentru cele 2 zile de cursuri şi studii de caz.</w:t>
            </w:r>
          </w:p>
        </w:tc>
        <w:tc>
          <w:tcPr>
            <w:tcW w:w="5052" w:type="dxa"/>
            <w:tcMar>
              <w:left w:w="57" w:type="dxa"/>
              <w:right w:w="57" w:type="dxa"/>
            </w:tcMar>
            <w:vAlign w:val="center"/>
          </w:tcPr>
          <w:p w:rsidR="004B37D0" w:rsidRPr="003D468E" w:rsidRDefault="004B37D0" w:rsidP="006052C1">
            <w:pPr>
              <w:jc w:val="center"/>
              <w:rPr>
                <w:rFonts w:ascii="Times New Roman" w:eastAsia="Calibri" w:hAnsi="Times New Roman"/>
                <w:b/>
                <w:i/>
                <w:sz w:val="22"/>
                <w:szCs w:val="22"/>
                <w:lang w:val="ro-RO"/>
              </w:rPr>
            </w:pPr>
          </w:p>
        </w:tc>
      </w:tr>
      <w:tr w:rsidR="003F0B3E" w:rsidRPr="003D468E" w:rsidTr="006052C1">
        <w:trPr>
          <w:trHeight w:val="566"/>
          <w:jc w:val="center"/>
        </w:trPr>
        <w:tc>
          <w:tcPr>
            <w:tcW w:w="625" w:type="dxa"/>
            <w:tcMar>
              <w:left w:w="57" w:type="dxa"/>
              <w:right w:w="57" w:type="dxa"/>
            </w:tcMar>
          </w:tcPr>
          <w:p w:rsidR="003F0B3E" w:rsidRDefault="003F0B3E" w:rsidP="00AB156D">
            <w:pPr>
              <w:spacing w:line="276" w:lineRule="auto"/>
              <w:rPr>
                <w:rFonts w:ascii="Times New Roman" w:hAnsi="Times New Roman"/>
                <w:sz w:val="22"/>
                <w:szCs w:val="22"/>
              </w:rPr>
            </w:pPr>
            <w:r>
              <w:rPr>
                <w:rFonts w:ascii="Times New Roman" w:hAnsi="Times New Roman"/>
                <w:sz w:val="22"/>
                <w:szCs w:val="22"/>
              </w:rPr>
              <w:t>14</w:t>
            </w:r>
          </w:p>
        </w:tc>
        <w:tc>
          <w:tcPr>
            <w:tcW w:w="4770" w:type="dxa"/>
            <w:tcMar>
              <w:left w:w="57" w:type="dxa"/>
              <w:right w:w="57" w:type="dxa"/>
            </w:tcMar>
          </w:tcPr>
          <w:p w:rsidR="003F0B3E" w:rsidRPr="003F0B3E" w:rsidRDefault="003F0B3E" w:rsidP="003F0B3E">
            <w:pPr>
              <w:suppressAutoHyphens/>
              <w:overflowPunct/>
              <w:autoSpaceDE/>
              <w:autoSpaceDN/>
              <w:adjustRightInd/>
              <w:spacing w:line="276" w:lineRule="auto"/>
              <w:contextualSpacing/>
              <w:textAlignment w:val="auto"/>
              <w:rPr>
                <w:rFonts w:ascii="Times New Roman" w:eastAsia="Arial Unicode MS" w:hAnsi="Times New Roman"/>
                <w:b/>
                <w:kern w:val="1"/>
                <w:sz w:val="24"/>
                <w:szCs w:val="24"/>
                <w:lang w:eastAsia="hi-IN" w:bidi="hi-IN"/>
              </w:rPr>
            </w:pPr>
            <w:r w:rsidRPr="003F0B3E">
              <w:rPr>
                <w:rFonts w:ascii="Times New Roman" w:eastAsia="Arial Unicode MS" w:hAnsi="Times New Roman"/>
                <w:b/>
                <w:kern w:val="1"/>
                <w:sz w:val="24"/>
                <w:szCs w:val="24"/>
                <w:lang w:eastAsia="hi-IN" w:bidi="hi-IN"/>
              </w:rPr>
              <w:t>MODALITATEA DE PLATĂ</w:t>
            </w:r>
          </w:p>
          <w:p w:rsidR="003F0B3E" w:rsidRPr="003F0B3E" w:rsidRDefault="003F0B3E" w:rsidP="003F0B3E">
            <w:pPr>
              <w:overflowPunct/>
              <w:autoSpaceDE/>
              <w:autoSpaceDN/>
              <w:adjustRightInd/>
              <w:spacing w:after="60" w:line="276" w:lineRule="auto"/>
              <w:jc w:val="both"/>
              <w:textAlignment w:val="auto"/>
              <w:rPr>
                <w:rFonts w:ascii="Times New Roman" w:eastAsia="Times New Roman" w:hAnsi="Times New Roman"/>
                <w:b/>
                <w:bCs/>
                <w:sz w:val="24"/>
                <w:szCs w:val="24"/>
              </w:rPr>
            </w:pPr>
            <w:r w:rsidRPr="003F0B3E">
              <w:rPr>
                <w:rFonts w:ascii="Times New Roman" w:eastAsia="Times New Roman" w:hAnsi="Times New Roman"/>
                <w:sz w:val="24"/>
                <w:szCs w:val="24"/>
              </w:rPr>
              <w:t xml:space="preserve">Achizitorul va face plata serviciilor realizate de către contractant </w:t>
            </w:r>
            <w:r w:rsidRPr="003F0B3E">
              <w:rPr>
                <w:rFonts w:ascii="Times New Roman" w:eastAsia="Times New Roman" w:hAnsi="Times New Roman"/>
                <w:b/>
                <w:bCs/>
                <w:sz w:val="24"/>
                <w:szCs w:val="24"/>
              </w:rPr>
              <w:t xml:space="preserve">după </w:t>
            </w:r>
            <w:r w:rsidRPr="003F0B3E">
              <w:rPr>
                <w:rFonts w:ascii="Times New Roman" w:eastAsia="Times New Roman" w:hAnsi="Times New Roman"/>
                <w:b/>
                <w:bCs/>
                <w:iCs/>
                <w:sz w:val="24"/>
                <w:szCs w:val="24"/>
              </w:rPr>
              <w:t xml:space="preserve">finalizarea ultimei perioade de formare (training), </w:t>
            </w:r>
            <w:r w:rsidRPr="003F0B3E">
              <w:rPr>
                <w:rFonts w:ascii="Times New Roman" w:eastAsia="Times New Roman" w:hAnsi="Times New Roman"/>
                <w:b/>
                <w:bCs/>
                <w:sz w:val="24"/>
                <w:szCs w:val="24"/>
              </w:rPr>
              <w:t>într-o singură tranşă, după recepţionarea facturii pentru pachetul de servicii şi a documentelor justificative pentru serviciile efectiv prestate și confirmate</w:t>
            </w:r>
            <w:r w:rsidRPr="003F0B3E">
              <w:rPr>
                <w:rFonts w:ascii="Times New Roman" w:eastAsia="Times New Roman" w:hAnsi="Times New Roman"/>
                <w:sz w:val="24"/>
                <w:szCs w:val="24"/>
              </w:rPr>
              <w:t>. Menţionăm că documentele justificative aferente unei facturi se vor depune la sediul Achizitorului în format hârtie.</w:t>
            </w:r>
          </w:p>
          <w:p w:rsidR="003F0B3E" w:rsidRPr="003F0B3E" w:rsidRDefault="003F0B3E" w:rsidP="003F0B3E">
            <w:pPr>
              <w:overflowPunct/>
              <w:autoSpaceDE/>
              <w:autoSpaceDN/>
              <w:adjustRightInd/>
              <w:spacing w:after="60" w:line="276" w:lineRule="auto"/>
              <w:jc w:val="both"/>
              <w:textAlignment w:val="auto"/>
              <w:rPr>
                <w:rFonts w:ascii="Times New Roman" w:eastAsia="Times New Roman" w:hAnsi="Times New Roman"/>
                <w:sz w:val="24"/>
                <w:szCs w:val="24"/>
              </w:rPr>
            </w:pPr>
            <w:r w:rsidRPr="003F0B3E">
              <w:rPr>
                <w:rFonts w:ascii="Times New Roman" w:eastAsia="Times New Roman" w:hAnsi="Times New Roman"/>
                <w:sz w:val="24"/>
                <w:szCs w:val="24"/>
              </w:rPr>
              <w:t xml:space="preserve">Prestarea serviciilor se consideră finalizată, după semnarea procesului verbal de ambele părți, fără obiecțiuni, și prezentarea documentelor justificative de contractant, achizitorului. </w:t>
            </w:r>
          </w:p>
          <w:p w:rsidR="003F0B3E" w:rsidRPr="003F0B3E" w:rsidRDefault="003F0B3E" w:rsidP="003F0B3E">
            <w:pPr>
              <w:overflowPunct/>
              <w:autoSpaceDE/>
              <w:autoSpaceDN/>
              <w:adjustRightInd/>
              <w:spacing w:line="276" w:lineRule="auto"/>
              <w:jc w:val="both"/>
              <w:textAlignment w:val="auto"/>
              <w:rPr>
                <w:rFonts w:ascii="Times New Roman" w:eastAsia="Times New Roman" w:hAnsi="Times New Roman"/>
                <w:sz w:val="24"/>
                <w:szCs w:val="24"/>
              </w:rPr>
            </w:pPr>
            <w:r w:rsidRPr="003F0B3E">
              <w:rPr>
                <w:rFonts w:ascii="Times New Roman" w:eastAsia="Times New Roman" w:hAnsi="Times New Roman"/>
                <w:b/>
                <w:bCs/>
                <w:sz w:val="24"/>
                <w:szCs w:val="24"/>
              </w:rPr>
              <w:t>Procesul verbal de recepție</w:t>
            </w:r>
            <w:r w:rsidRPr="003F0B3E">
              <w:rPr>
                <w:rFonts w:ascii="Times New Roman" w:eastAsia="Times New Roman" w:hAnsi="Times New Roman"/>
                <w:sz w:val="24"/>
                <w:szCs w:val="24"/>
              </w:rPr>
              <w:t xml:space="preserve"> a celor două servicii de formare (training) cu formator pentru activitatea de formare (training) cu formator (trainer) A.T2.10, intitulată “Seminar de Conştientizare a Turismului prin Ciclism” (Cycling Tourism Awareness Seminars), </w:t>
            </w:r>
            <w:r w:rsidRPr="003F0B3E">
              <w:rPr>
                <w:rFonts w:ascii="Times New Roman" w:eastAsia="Times New Roman" w:hAnsi="Times New Roman"/>
                <w:b/>
                <w:bCs/>
                <w:sz w:val="24"/>
                <w:szCs w:val="24"/>
              </w:rPr>
              <w:t>trebuie încheiat la finalul ultimei zile din</w:t>
            </w:r>
            <w:r w:rsidRPr="003F0B3E">
              <w:rPr>
                <w:rFonts w:ascii="Times New Roman" w:eastAsia="Times New Roman" w:hAnsi="Times New Roman"/>
                <w:sz w:val="24"/>
                <w:szCs w:val="24"/>
              </w:rPr>
              <w:t xml:space="preserve"> </w:t>
            </w:r>
            <w:r w:rsidRPr="003F0B3E">
              <w:rPr>
                <w:rFonts w:ascii="Times New Roman" w:eastAsia="Times New Roman" w:hAnsi="Times New Roman"/>
                <w:b/>
                <w:bCs/>
                <w:iCs/>
                <w:sz w:val="24"/>
                <w:szCs w:val="24"/>
              </w:rPr>
              <w:t>ultima perioadă de formare (training)</w:t>
            </w:r>
            <w:r w:rsidRPr="003F0B3E">
              <w:rPr>
                <w:rFonts w:ascii="Times New Roman" w:eastAsia="Times New Roman" w:hAnsi="Times New Roman"/>
                <w:iCs/>
                <w:sz w:val="24"/>
                <w:szCs w:val="24"/>
              </w:rPr>
              <w:t>.</w:t>
            </w:r>
          </w:p>
          <w:p w:rsidR="003F0B3E" w:rsidRPr="003F0B3E" w:rsidRDefault="003F0B3E" w:rsidP="003F0B3E">
            <w:pPr>
              <w:overflowPunct/>
              <w:autoSpaceDE/>
              <w:autoSpaceDN/>
              <w:adjustRightInd/>
              <w:spacing w:line="276" w:lineRule="auto"/>
              <w:jc w:val="both"/>
              <w:textAlignment w:val="auto"/>
              <w:rPr>
                <w:rFonts w:ascii="Times New Roman" w:eastAsia="Times New Roman" w:hAnsi="Times New Roman"/>
                <w:sz w:val="24"/>
                <w:szCs w:val="24"/>
                <w:lang w:eastAsia="ro-RO"/>
              </w:rPr>
            </w:pPr>
            <w:r w:rsidRPr="003F0B3E">
              <w:rPr>
                <w:rFonts w:ascii="Times New Roman" w:eastAsia="Times New Roman" w:hAnsi="Times New Roman"/>
                <w:sz w:val="24"/>
                <w:szCs w:val="24"/>
                <w:lang w:eastAsia="ro-RO"/>
              </w:rPr>
              <w:t>Plata se face în maxim 30 de zile de la data finalizării pachetului de servicii.</w:t>
            </w:r>
          </w:p>
          <w:p w:rsidR="003F0B3E" w:rsidRPr="003F0B3E" w:rsidRDefault="003F0B3E" w:rsidP="003F0B3E">
            <w:pPr>
              <w:overflowPunct/>
              <w:autoSpaceDE/>
              <w:autoSpaceDN/>
              <w:adjustRightInd/>
              <w:spacing w:line="276" w:lineRule="auto"/>
              <w:jc w:val="both"/>
              <w:textAlignment w:val="auto"/>
              <w:rPr>
                <w:rFonts w:ascii="Times New Roman" w:eastAsia="Times New Roman" w:hAnsi="Times New Roman"/>
                <w:sz w:val="24"/>
                <w:szCs w:val="24"/>
                <w:lang w:eastAsia="ro-RO"/>
              </w:rPr>
            </w:pPr>
            <w:r w:rsidRPr="003F0B3E">
              <w:rPr>
                <w:rFonts w:ascii="Times New Roman" w:eastAsia="Times New Roman" w:hAnsi="Times New Roman"/>
                <w:sz w:val="24"/>
                <w:szCs w:val="24"/>
                <w:lang w:eastAsia="ro-RO"/>
              </w:rPr>
              <w:t>Documentele justificative care trebuie să însoţească factura:</w:t>
            </w:r>
          </w:p>
          <w:p w:rsidR="003F0B3E" w:rsidRPr="003F0B3E" w:rsidRDefault="003F0B3E" w:rsidP="003F0B3E">
            <w:pPr>
              <w:numPr>
                <w:ilvl w:val="0"/>
                <w:numId w:val="12"/>
              </w:numPr>
              <w:overflowPunct/>
              <w:autoSpaceDE/>
              <w:autoSpaceDN/>
              <w:adjustRightInd/>
              <w:spacing w:line="276" w:lineRule="auto"/>
              <w:jc w:val="both"/>
              <w:textAlignment w:val="auto"/>
              <w:rPr>
                <w:rFonts w:ascii="Times New Roman" w:eastAsia="Times New Roman" w:hAnsi="Times New Roman"/>
                <w:sz w:val="24"/>
                <w:szCs w:val="24"/>
                <w:lang w:eastAsia="ro-RO"/>
              </w:rPr>
            </w:pPr>
            <w:r w:rsidRPr="003F0B3E">
              <w:rPr>
                <w:rFonts w:ascii="Times New Roman" w:eastAsia="Times New Roman" w:hAnsi="Times New Roman"/>
                <w:sz w:val="24"/>
                <w:szCs w:val="24"/>
                <w:lang w:eastAsia="ro-RO"/>
              </w:rPr>
              <w:t>liste de prezenţă;</w:t>
            </w:r>
          </w:p>
          <w:p w:rsidR="003F0B3E" w:rsidRPr="003F0B3E" w:rsidRDefault="003F0B3E" w:rsidP="003F0B3E">
            <w:pPr>
              <w:numPr>
                <w:ilvl w:val="0"/>
                <w:numId w:val="12"/>
              </w:numPr>
              <w:overflowPunct/>
              <w:autoSpaceDE/>
              <w:autoSpaceDN/>
              <w:adjustRightInd/>
              <w:spacing w:line="276" w:lineRule="auto"/>
              <w:jc w:val="both"/>
              <w:textAlignment w:val="auto"/>
              <w:rPr>
                <w:rFonts w:ascii="Times New Roman" w:eastAsia="Times New Roman" w:hAnsi="Times New Roman"/>
                <w:sz w:val="24"/>
                <w:szCs w:val="24"/>
                <w:lang w:eastAsia="ro-RO"/>
              </w:rPr>
            </w:pPr>
            <w:r w:rsidRPr="003F0B3E">
              <w:rPr>
                <w:rFonts w:ascii="Times New Roman" w:eastAsia="Times New Roman" w:hAnsi="Times New Roman"/>
                <w:sz w:val="24"/>
                <w:szCs w:val="24"/>
                <w:lang w:eastAsia="ro-RO"/>
              </w:rPr>
              <w:t>proces verbal de prestare/recepţie a serviciilor;</w:t>
            </w:r>
          </w:p>
          <w:p w:rsidR="003F0B3E" w:rsidRPr="003F0B3E" w:rsidRDefault="003F0B3E" w:rsidP="003F0B3E">
            <w:pPr>
              <w:numPr>
                <w:ilvl w:val="0"/>
                <w:numId w:val="12"/>
              </w:numPr>
              <w:overflowPunct/>
              <w:autoSpaceDE/>
              <w:autoSpaceDN/>
              <w:adjustRightInd/>
              <w:spacing w:line="276" w:lineRule="auto"/>
              <w:jc w:val="both"/>
              <w:textAlignment w:val="auto"/>
              <w:rPr>
                <w:rFonts w:ascii="Times New Roman" w:eastAsia="Times New Roman" w:hAnsi="Times New Roman"/>
                <w:sz w:val="24"/>
                <w:szCs w:val="24"/>
              </w:rPr>
            </w:pPr>
            <w:r w:rsidRPr="003F0B3E">
              <w:rPr>
                <w:rFonts w:ascii="Times New Roman" w:eastAsia="Times New Roman" w:hAnsi="Times New Roman"/>
                <w:sz w:val="24"/>
                <w:szCs w:val="24"/>
                <w:lang w:eastAsia="ro-RO"/>
              </w:rPr>
              <w:t>alte documente relevante</w:t>
            </w:r>
            <w:r w:rsidRPr="003F0B3E">
              <w:rPr>
                <w:rFonts w:ascii="Times New Roman" w:eastAsia="Times New Roman" w:hAnsi="Times New Roman"/>
                <w:sz w:val="24"/>
                <w:szCs w:val="24"/>
              </w:rPr>
              <w:t>.</w:t>
            </w:r>
          </w:p>
        </w:tc>
        <w:tc>
          <w:tcPr>
            <w:tcW w:w="5052" w:type="dxa"/>
            <w:tcMar>
              <w:left w:w="57" w:type="dxa"/>
              <w:right w:w="57" w:type="dxa"/>
            </w:tcMar>
            <w:vAlign w:val="center"/>
          </w:tcPr>
          <w:p w:rsidR="003F0B3E" w:rsidRPr="003D468E" w:rsidRDefault="003F0B3E" w:rsidP="006052C1">
            <w:pPr>
              <w:jc w:val="center"/>
              <w:rPr>
                <w:rFonts w:ascii="Times New Roman" w:eastAsia="Calibri" w:hAnsi="Times New Roman"/>
                <w:b/>
                <w:i/>
                <w:sz w:val="22"/>
                <w:szCs w:val="22"/>
                <w:lang w:val="ro-RO"/>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lastRenderedPageBreak/>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17" w:rsidRDefault="00415017">
      <w:r>
        <w:separator/>
      </w:r>
    </w:p>
  </w:endnote>
  <w:endnote w:type="continuationSeparator" w:id="0">
    <w:p w:rsidR="00415017" w:rsidRDefault="0041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17" w:rsidRDefault="00415017">
      <w:r>
        <w:separator/>
      </w:r>
    </w:p>
  </w:footnote>
  <w:footnote w:type="continuationSeparator" w:id="0">
    <w:p w:rsidR="00415017" w:rsidRDefault="00415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15:restartNumberingAfterBreak="0">
    <w:nsid w:val="2C003CAD"/>
    <w:multiLevelType w:val="hybridMultilevel"/>
    <w:tmpl w:val="DE40BE3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941C6"/>
    <w:multiLevelType w:val="hybridMultilevel"/>
    <w:tmpl w:val="2D9897BA"/>
    <w:lvl w:ilvl="0" w:tplc="8B0CD4E4">
      <w:start w:val="10"/>
      <w:numFmt w:val="bullet"/>
      <w:lvlText w:val="-"/>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0"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5"/>
  </w:num>
  <w:num w:numId="5">
    <w:abstractNumId w:val="12"/>
  </w:num>
  <w:num w:numId="6">
    <w:abstractNumId w:val="8"/>
  </w:num>
  <w:num w:numId="7">
    <w:abstractNumId w:val="9"/>
  </w:num>
  <w:num w:numId="8">
    <w:abstractNumId w:val="4"/>
  </w:num>
  <w:num w:numId="9">
    <w:abstractNumId w:val="11"/>
  </w:num>
  <w:num w:numId="10">
    <w:abstractNumId w:val="14"/>
  </w:num>
  <w:num w:numId="11">
    <w:abstractNumId w:val="16"/>
  </w:num>
  <w:num w:numId="12">
    <w:abstractNumId w:val="10"/>
  </w:num>
  <w:num w:numId="13">
    <w:abstractNumId w:val="19"/>
  </w:num>
  <w:num w:numId="14">
    <w:abstractNumId w:val="20"/>
  </w:num>
  <w:num w:numId="15">
    <w:abstractNumId w:val="6"/>
  </w:num>
  <w:num w:numId="16">
    <w:abstractNumId w:val="17"/>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077E5"/>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4D1A"/>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6D6"/>
    <w:rsid w:val="00280DB1"/>
    <w:rsid w:val="00283067"/>
    <w:rsid w:val="00285ADF"/>
    <w:rsid w:val="00290102"/>
    <w:rsid w:val="00295786"/>
    <w:rsid w:val="002A5F0D"/>
    <w:rsid w:val="002A789A"/>
    <w:rsid w:val="002B1600"/>
    <w:rsid w:val="002B44E7"/>
    <w:rsid w:val="002B6149"/>
    <w:rsid w:val="002B7B32"/>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209A"/>
    <w:rsid w:val="00395A90"/>
    <w:rsid w:val="003A2E4B"/>
    <w:rsid w:val="003A3A32"/>
    <w:rsid w:val="003D2BEE"/>
    <w:rsid w:val="003D468E"/>
    <w:rsid w:val="003E79F6"/>
    <w:rsid w:val="003E7B24"/>
    <w:rsid w:val="003F0B3E"/>
    <w:rsid w:val="003F202C"/>
    <w:rsid w:val="003F234D"/>
    <w:rsid w:val="003F64E1"/>
    <w:rsid w:val="00402708"/>
    <w:rsid w:val="00402935"/>
    <w:rsid w:val="0040396A"/>
    <w:rsid w:val="00404BB9"/>
    <w:rsid w:val="0041072F"/>
    <w:rsid w:val="00412E92"/>
    <w:rsid w:val="00415017"/>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7D0"/>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A572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052C1"/>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2A62"/>
    <w:rsid w:val="006D33B0"/>
    <w:rsid w:val="006D3DFB"/>
    <w:rsid w:val="006D69E9"/>
    <w:rsid w:val="006D7AE4"/>
    <w:rsid w:val="006E005D"/>
    <w:rsid w:val="006E17A1"/>
    <w:rsid w:val="006E287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1BF6"/>
    <w:rsid w:val="007946AC"/>
    <w:rsid w:val="00796166"/>
    <w:rsid w:val="007A1533"/>
    <w:rsid w:val="007A2596"/>
    <w:rsid w:val="007B2074"/>
    <w:rsid w:val="007C6BA3"/>
    <w:rsid w:val="007D471F"/>
    <w:rsid w:val="007D4865"/>
    <w:rsid w:val="007D4BD6"/>
    <w:rsid w:val="007D562C"/>
    <w:rsid w:val="007E4EBC"/>
    <w:rsid w:val="007E509B"/>
    <w:rsid w:val="007E72AC"/>
    <w:rsid w:val="007F2891"/>
    <w:rsid w:val="007F6CE9"/>
    <w:rsid w:val="00801BB6"/>
    <w:rsid w:val="00803110"/>
    <w:rsid w:val="008074CD"/>
    <w:rsid w:val="00810368"/>
    <w:rsid w:val="008113B0"/>
    <w:rsid w:val="00811757"/>
    <w:rsid w:val="00812831"/>
    <w:rsid w:val="00813DB0"/>
    <w:rsid w:val="00814423"/>
    <w:rsid w:val="008147E7"/>
    <w:rsid w:val="0081573C"/>
    <w:rsid w:val="00821C9F"/>
    <w:rsid w:val="008252B2"/>
    <w:rsid w:val="008255F4"/>
    <w:rsid w:val="00826E36"/>
    <w:rsid w:val="00827192"/>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26C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34BD"/>
    <w:rsid w:val="009C624B"/>
    <w:rsid w:val="009D0777"/>
    <w:rsid w:val="009D192E"/>
    <w:rsid w:val="009D7FDD"/>
    <w:rsid w:val="009E0128"/>
    <w:rsid w:val="009E13BB"/>
    <w:rsid w:val="009E15A2"/>
    <w:rsid w:val="009E46D0"/>
    <w:rsid w:val="009F6828"/>
    <w:rsid w:val="00A0795B"/>
    <w:rsid w:val="00A1052D"/>
    <w:rsid w:val="00A105B7"/>
    <w:rsid w:val="00A149CF"/>
    <w:rsid w:val="00A15A11"/>
    <w:rsid w:val="00A17A81"/>
    <w:rsid w:val="00A21097"/>
    <w:rsid w:val="00A317FA"/>
    <w:rsid w:val="00A318E2"/>
    <w:rsid w:val="00A350F6"/>
    <w:rsid w:val="00A37194"/>
    <w:rsid w:val="00A3762A"/>
    <w:rsid w:val="00A4332B"/>
    <w:rsid w:val="00A47BD2"/>
    <w:rsid w:val="00A63456"/>
    <w:rsid w:val="00A6647C"/>
    <w:rsid w:val="00A76A5D"/>
    <w:rsid w:val="00A77905"/>
    <w:rsid w:val="00A912CC"/>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1B73"/>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2172"/>
    <w:rsid w:val="00D23D2A"/>
    <w:rsid w:val="00D274AF"/>
    <w:rsid w:val="00D35F1C"/>
    <w:rsid w:val="00D36F14"/>
    <w:rsid w:val="00D375DA"/>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C3BB1"/>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4A87D-4C5E-4DA3-8106-423555C5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16</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212</cp:revision>
  <cp:lastPrinted>2022-05-04T10:45:00Z</cp:lastPrinted>
  <dcterms:created xsi:type="dcterms:W3CDTF">2019-02-28T12:32:00Z</dcterms:created>
  <dcterms:modified xsi:type="dcterms:W3CDTF">2022-05-04T10:45:00Z</dcterms:modified>
</cp:coreProperties>
</file>