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0E6587">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0E6587">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0E6587"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66268A" w:rsidRDefault="0066268A" w:rsidP="00285ADF">
      <w:pPr>
        <w:jc w:val="right"/>
        <w:rPr>
          <w:rFonts w:ascii="Arial Narrow" w:hAnsi="Arial Narrow"/>
          <w:b/>
          <w:i/>
          <w:noProof/>
          <w:sz w:val="24"/>
          <w:szCs w:val="24"/>
        </w:rPr>
      </w:pPr>
    </w:p>
    <w:p w:rsidR="000E6587" w:rsidRDefault="000E6587" w:rsidP="00285ADF">
      <w:pPr>
        <w:jc w:val="right"/>
        <w:rPr>
          <w:rFonts w:ascii="Arial Narrow" w:hAnsi="Arial Narrow"/>
          <w:b/>
          <w:i/>
          <w:noProof/>
          <w:sz w:val="24"/>
          <w:szCs w:val="24"/>
        </w:rPr>
      </w:pPr>
    </w:p>
    <w:p w:rsidR="000E6587" w:rsidRDefault="000E6587"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0E6587">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5B7EE0">
        <w:rPr>
          <w:rFonts w:ascii="Arial Narrow" w:hAnsi="Arial Narrow" w:cs="Arial"/>
          <w:sz w:val="24"/>
          <w:szCs w:val="24"/>
          <w:lang w:val="it-IT"/>
        </w:rPr>
        <w:t>furniz</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w:t>
      </w:r>
      <w:r w:rsidR="005B7EE0">
        <w:rPr>
          <w:rFonts w:ascii="Arial Narrow" w:hAnsi="Arial Narrow" w:cs="Arial"/>
          <w:sz w:val="24"/>
          <w:szCs w:val="24"/>
          <w:lang w:val="it-IT"/>
        </w:rPr>
        <w:t>furnizam produsele</w:t>
      </w:r>
      <w:r>
        <w:rPr>
          <w:rFonts w:ascii="Arial Narrow" w:hAnsi="Arial Narrow" w:cs="Arial"/>
          <w:sz w:val="24"/>
          <w:szCs w:val="24"/>
          <w:lang w:val="it-IT"/>
        </w:rPr>
        <w:t xml:space="preserve"> </w:t>
      </w:r>
      <w:r w:rsidR="00054DB3" w:rsidRPr="00295786">
        <w:rPr>
          <w:rFonts w:ascii="Arial Narrow" w:hAnsi="Arial Narrow" w:cs="Arial"/>
          <w:sz w:val="24"/>
          <w:szCs w:val="24"/>
          <w:lang w:val="it-IT"/>
        </w:rPr>
        <w:t xml:space="preserve">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0E6587">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3060"/>
        <w:gridCol w:w="1530"/>
        <w:gridCol w:w="1170"/>
        <w:gridCol w:w="1029"/>
        <w:gridCol w:w="1418"/>
        <w:gridCol w:w="1417"/>
      </w:tblGrid>
      <w:tr w:rsidR="00E0655B" w:rsidRPr="003363AA" w:rsidTr="005E4FD9">
        <w:tc>
          <w:tcPr>
            <w:tcW w:w="1260" w:type="dxa"/>
            <w:gridSpan w:val="2"/>
            <w:vAlign w:val="center"/>
          </w:tcPr>
          <w:p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3060" w:type="dxa"/>
            <w:vAlign w:val="center"/>
          </w:tcPr>
          <w:p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530" w:type="dxa"/>
            <w:vAlign w:val="center"/>
          </w:tcPr>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1170" w:type="dxa"/>
            <w:vAlign w:val="center"/>
          </w:tcPr>
          <w:p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029"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418"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17"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rsidTr="005E4FD9">
        <w:tc>
          <w:tcPr>
            <w:tcW w:w="1260" w:type="dxa"/>
            <w:gridSpan w:val="2"/>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306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53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117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029"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418"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17"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7737F5" w:rsidRPr="003363AA" w:rsidTr="005E4FD9">
        <w:trPr>
          <w:trHeight w:val="998"/>
        </w:trPr>
        <w:tc>
          <w:tcPr>
            <w:tcW w:w="720" w:type="dxa"/>
            <w:vMerge w:val="restart"/>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sidRPr="003363AA">
              <w:rPr>
                <w:rFonts w:ascii="Times New Roman" w:eastAsia="Calibri" w:hAnsi="Times New Roman"/>
                <w:iCs/>
                <w:sz w:val="22"/>
                <w:szCs w:val="22"/>
                <w:lang w:val="ro-RO"/>
              </w:rPr>
              <w:t>1</w:t>
            </w:r>
          </w:p>
        </w:tc>
        <w:tc>
          <w:tcPr>
            <w:tcW w:w="3060" w:type="dxa"/>
            <w:vAlign w:val="center"/>
          </w:tcPr>
          <w:p w:rsidR="007737F5" w:rsidRPr="00B30E16" w:rsidRDefault="00972A90" w:rsidP="006D6E75">
            <w:pPr>
              <w:rPr>
                <w:rFonts w:ascii="Times New Roman" w:hAnsi="Times New Roman"/>
                <w:sz w:val="24"/>
                <w:szCs w:val="24"/>
                <w:highlight w:val="yellow"/>
              </w:rPr>
            </w:pPr>
            <w:r>
              <w:rPr>
                <w:rFonts w:ascii="Times New Roman" w:eastAsia="Times New Roman" w:hAnsi="Times New Roman"/>
                <w:bCs/>
                <w:color w:val="000000" w:themeColor="text1"/>
                <w:sz w:val="24"/>
                <w:szCs w:val="24"/>
              </w:rPr>
              <w:t>A</w:t>
            </w:r>
            <w:r w:rsidR="00B30E16" w:rsidRPr="00B30E16">
              <w:rPr>
                <w:rFonts w:ascii="Times New Roman" w:eastAsia="Times New Roman" w:hAnsi="Times New Roman"/>
                <w:bCs/>
                <w:color w:val="000000" w:themeColor="text1"/>
                <w:sz w:val="24"/>
                <w:szCs w:val="24"/>
              </w:rPr>
              <w:t>cid demineralizant</w:t>
            </w:r>
          </w:p>
        </w:tc>
        <w:tc>
          <w:tcPr>
            <w:tcW w:w="1530" w:type="dxa"/>
            <w:shd w:val="clear" w:color="auto" w:fill="auto"/>
            <w:vAlign w:val="center"/>
          </w:tcPr>
          <w:p w:rsidR="007737F5" w:rsidRPr="00B30E16" w:rsidRDefault="00E45C2E" w:rsidP="006D6E75">
            <w:pPr>
              <w:jc w:val="center"/>
              <w:rPr>
                <w:rFonts w:ascii="Times New Roman" w:hAnsi="Times New Roman"/>
                <w:sz w:val="24"/>
                <w:szCs w:val="24"/>
                <w:highlight w:val="yellow"/>
              </w:rPr>
            </w:pPr>
            <w:r w:rsidRPr="00B30E16">
              <w:rPr>
                <w:rFonts w:ascii="Times New Roman" w:hAnsi="Times New Roman"/>
                <w:sz w:val="24"/>
                <w:szCs w:val="22"/>
              </w:rPr>
              <w:t>250.00</w:t>
            </w:r>
          </w:p>
        </w:tc>
        <w:tc>
          <w:tcPr>
            <w:tcW w:w="1170" w:type="dxa"/>
            <w:vAlign w:val="center"/>
          </w:tcPr>
          <w:p w:rsidR="007737F5" w:rsidRPr="006D6E75" w:rsidRDefault="007737F5" w:rsidP="007737F5">
            <w:pPr>
              <w:jc w:val="center"/>
              <w:rPr>
                <w:rFonts w:ascii="Times New Roman" w:hAnsi="Times New Roman"/>
                <w:sz w:val="24"/>
                <w:szCs w:val="24"/>
              </w:rPr>
            </w:pPr>
            <w:r>
              <w:rPr>
                <w:rFonts w:ascii="Times New Roman" w:hAnsi="Times New Roman"/>
                <w:sz w:val="24"/>
                <w:szCs w:val="24"/>
              </w:rPr>
              <w:t>seringa</w:t>
            </w:r>
          </w:p>
        </w:tc>
        <w:tc>
          <w:tcPr>
            <w:tcW w:w="1029" w:type="dxa"/>
            <w:vAlign w:val="center"/>
          </w:tcPr>
          <w:p w:rsidR="007737F5" w:rsidRPr="006D6E75" w:rsidRDefault="007737F5" w:rsidP="007737F5">
            <w:pPr>
              <w:jc w:val="center"/>
              <w:rPr>
                <w:rFonts w:ascii="Times New Roman" w:hAnsi="Times New Roman"/>
                <w:sz w:val="24"/>
                <w:szCs w:val="24"/>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2</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B</w:t>
            </w:r>
            <w:r w:rsidR="00B30E16" w:rsidRPr="00B30E16">
              <w:rPr>
                <w:rFonts w:ascii="Times New Roman" w:eastAsia="Times New Roman" w:hAnsi="Times New Roman"/>
                <w:bCs/>
                <w:color w:val="000000" w:themeColor="text1"/>
                <w:sz w:val="24"/>
                <w:szCs w:val="24"/>
              </w:rPr>
              <w:t>onding (adeziv)</w:t>
            </w:r>
          </w:p>
        </w:tc>
        <w:tc>
          <w:tcPr>
            <w:tcW w:w="1530" w:type="dxa"/>
            <w:shd w:val="clear" w:color="auto" w:fill="auto"/>
            <w:vAlign w:val="center"/>
          </w:tcPr>
          <w:p w:rsidR="007737F5" w:rsidRPr="00B30E16" w:rsidRDefault="00E45C2E" w:rsidP="006D6E75">
            <w:pPr>
              <w:jc w:val="center"/>
              <w:rPr>
                <w:rFonts w:ascii="Times New Roman" w:hAnsi="Times New Roman"/>
                <w:sz w:val="24"/>
                <w:szCs w:val="22"/>
              </w:rPr>
            </w:pPr>
            <w:r w:rsidRPr="00B30E16">
              <w:rPr>
                <w:rFonts w:ascii="Times New Roman" w:hAnsi="Times New Roman"/>
                <w:sz w:val="24"/>
                <w:szCs w:val="22"/>
              </w:rPr>
              <w:t>1344.00</w:t>
            </w:r>
          </w:p>
        </w:tc>
        <w:tc>
          <w:tcPr>
            <w:tcW w:w="1170" w:type="dxa"/>
            <w:vAlign w:val="center"/>
          </w:tcPr>
          <w:p w:rsidR="007737F5" w:rsidRPr="009A5DD2" w:rsidRDefault="007737F5" w:rsidP="007737F5">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flacon</w:t>
            </w:r>
          </w:p>
          <w:p w:rsidR="007737F5" w:rsidRDefault="007737F5" w:rsidP="006D6E75">
            <w:pPr>
              <w:jc w:val="center"/>
              <w:rPr>
                <w:rFonts w:ascii="Times New Roman" w:hAnsi="Times New Roman"/>
                <w:sz w:val="24"/>
                <w:szCs w:val="24"/>
              </w:rPr>
            </w:pPr>
          </w:p>
        </w:tc>
        <w:tc>
          <w:tcPr>
            <w:tcW w:w="1029" w:type="dxa"/>
            <w:vAlign w:val="center"/>
          </w:tcPr>
          <w:p w:rsidR="007737F5" w:rsidRPr="00C2136C" w:rsidRDefault="007737F5"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B</w:t>
            </w:r>
            <w:r w:rsidR="00B30E16" w:rsidRPr="00B30E16">
              <w:rPr>
                <w:rFonts w:ascii="Times New Roman" w:eastAsia="Times New Roman" w:hAnsi="Times New Roman"/>
                <w:bCs/>
                <w:color w:val="000000" w:themeColor="text1"/>
                <w:sz w:val="24"/>
                <w:szCs w:val="24"/>
              </w:rPr>
              <w:t>ureți hemostatici</w:t>
            </w:r>
          </w:p>
        </w:tc>
        <w:tc>
          <w:tcPr>
            <w:tcW w:w="1530" w:type="dxa"/>
            <w:shd w:val="clear" w:color="auto" w:fill="auto"/>
            <w:vAlign w:val="center"/>
          </w:tcPr>
          <w:p w:rsidR="007737F5" w:rsidRPr="00B30E16" w:rsidRDefault="00E45C2E" w:rsidP="006D6E75">
            <w:pPr>
              <w:jc w:val="center"/>
              <w:rPr>
                <w:rFonts w:ascii="Times New Roman" w:hAnsi="Times New Roman"/>
                <w:sz w:val="24"/>
                <w:szCs w:val="22"/>
              </w:rPr>
            </w:pPr>
            <w:r w:rsidRPr="00B30E16">
              <w:rPr>
                <w:rFonts w:ascii="Times New Roman" w:hAnsi="Times New Roman"/>
                <w:sz w:val="24"/>
                <w:szCs w:val="22"/>
              </w:rPr>
              <w:t>227.00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1</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iment endodontic biomta</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808.00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5</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iment ionomer de sticlă pulbere+lichid</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590.00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6</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ompozit fluid fotopolimerizabil colorat</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315.00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seringa</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7</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ompozit fotopolimerizabil, zonă anterioară - nuanța a2</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840.00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seringa</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8</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ompozit fotopolimerizabil, zonă anterioară - nuanța a1</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630.00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seringa</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3</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9</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ompozit fotopolimerizabil, zonă posterioară - nuanța a2</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840.00</w:t>
            </w:r>
          </w:p>
        </w:tc>
        <w:tc>
          <w:tcPr>
            <w:tcW w:w="1170" w:type="dxa"/>
            <w:vAlign w:val="center"/>
          </w:tcPr>
          <w:p w:rsidR="0038661F" w:rsidRPr="009A5DD2" w:rsidRDefault="0038661F" w:rsidP="0038661F">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seringă</w:t>
            </w:r>
          </w:p>
          <w:p w:rsidR="007737F5" w:rsidRDefault="007737F5" w:rsidP="006D6E75">
            <w:pPr>
              <w:jc w:val="center"/>
              <w:rPr>
                <w:rFonts w:ascii="Times New Roman" w:hAnsi="Times New Roman"/>
                <w:sz w:val="24"/>
                <w:szCs w:val="24"/>
              </w:rPr>
            </w:pP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10</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C</w:t>
            </w:r>
            <w:r w:rsidR="00B30E16" w:rsidRPr="00B30E16">
              <w:rPr>
                <w:rFonts w:ascii="Times New Roman" w:eastAsia="Times New Roman" w:hAnsi="Times New Roman"/>
                <w:bCs/>
                <w:color w:val="000000" w:themeColor="text1"/>
                <w:sz w:val="24"/>
                <w:szCs w:val="24"/>
              </w:rPr>
              <w:t>ompozit fotopolimerizabil, zonă posterioară - nuanța a3</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840.00</w:t>
            </w:r>
          </w:p>
        </w:tc>
        <w:tc>
          <w:tcPr>
            <w:tcW w:w="1170" w:type="dxa"/>
            <w:vAlign w:val="center"/>
          </w:tcPr>
          <w:p w:rsidR="0038661F" w:rsidRPr="009A5DD2" w:rsidRDefault="0038661F" w:rsidP="0038661F">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seringă</w:t>
            </w:r>
          </w:p>
          <w:p w:rsidR="007737F5" w:rsidRDefault="007737F5" w:rsidP="006D6E75">
            <w:pPr>
              <w:jc w:val="center"/>
              <w:rPr>
                <w:rFonts w:ascii="Times New Roman" w:hAnsi="Times New Roman"/>
                <w:sz w:val="24"/>
                <w:szCs w:val="24"/>
              </w:rPr>
            </w:pP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11</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E</w:t>
            </w:r>
            <w:r w:rsidR="00B30E16" w:rsidRPr="00B30E16">
              <w:rPr>
                <w:rFonts w:ascii="Times New Roman" w:eastAsia="Times New Roman" w:hAnsi="Times New Roman"/>
                <w:bCs/>
                <w:color w:val="000000" w:themeColor="text1"/>
                <w:sz w:val="24"/>
                <w:szCs w:val="24"/>
              </w:rPr>
              <w:t>ugenol</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235.00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flacon</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restart"/>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r w:rsidRPr="00CF4B56">
              <w:rPr>
                <w:rFonts w:ascii="Times New Roman" w:eastAsia="Times New Roman" w:hAnsi="Times New Roman"/>
                <w:b/>
                <w:sz w:val="22"/>
                <w:szCs w:val="22"/>
                <w:lang w:val="it-IT" w:eastAsia="zh-CN"/>
              </w:rPr>
              <w:lastRenderedPageBreak/>
              <w:t>LOT 1</w:t>
            </w: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12</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G</w:t>
            </w:r>
            <w:r w:rsidR="00B30E16" w:rsidRPr="00B30E16">
              <w:rPr>
                <w:rFonts w:ascii="Times New Roman" w:eastAsia="Times New Roman" w:hAnsi="Times New Roman"/>
                <w:bCs/>
                <w:color w:val="000000" w:themeColor="text1"/>
                <w:sz w:val="24"/>
                <w:szCs w:val="24"/>
              </w:rPr>
              <w:t>el anestezic cu arome de fructe</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354.00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flacon</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6</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13</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H</w:t>
            </w:r>
            <w:r w:rsidR="00B30E16" w:rsidRPr="00B30E16">
              <w:rPr>
                <w:rFonts w:ascii="Times New Roman" w:eastAsia="Times New Roman" w:hAnsi="Times New Roman"/>
                <w:color w:val="000000" w:themeColor="text1"/>
                <w:sz w:val="24"/>
                <w:szCs w:val="24"/>
              </w:rPr>
              <w:t>ipoclorit de sodiu 2%</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75.00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flacon</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3</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Pr="003363AA"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14</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I</w:t>
            </w:r>
            <w:r w:rsidR="00B30E16" w:rsidRPr="00B30E16">
              <w:rPr>
                <w:rFonts w:ascii="Times New Roman" w:eastAsia="Times New Roman" w:hAnsi="Times New Roman"/>
                <w:bCs/>
                <w:color w:val="000000" w:themeColor="text1"/>
                <w:sz w:val="24"/>
                <w:szCs w:val="24"/>
              </w:rPr>
              <w:t>odoform pulbere</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545.00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flacon</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15</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M</w:t>
            </w:r>
            <w:r w:rsidR="00B30E16" w:rsidRPr="00B30E16">
              <w:rPr>
                <w:rFonts w:ascii="Times New Roman" w:eastAsia="Times New Roman" w:hAnsi="Times New Roman"/>
                <w:bCs/>
                <w:color w:val="000000" w:themeColor="text1"/>
                <w:sz w:val="24"/>
                <w:szCs w:val="24"/>
              </w:rPr>
              <w:t>aterial de amprentare a arcadelor dentare - alginat</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168.00</w:t>
            </w:r>
          </w:p>
        </w:tc>
        <w:tc>
          <w:tcPr>
            <w:tcW w:w="1170" w:type="dxa"/>
            <w:vAlign w:val="center"/>
          </w:tcPr>
          <w:p w:rsidR="0038661F" w:rsidRPr="009A5DD2" w:rsidRDefault="0038661F" w:rsidP="0038661F">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pungă</w:t>
            </w:r>
          </w:p>
          <w:p w:rsidR="007737F5" w:rsidRDefault="007737F5" w:rsidP="0038661F">
            <w:pPr>
              <w:jc w:val="center"/>
              <w:rPr>
                <w:rFonts w:ascii="Times New Roman" w:hAnsi="Times New Roman"/>
                <w:sz w:val="24"/>
                <w:szCs w:val="24"/>
              </w:rPr>
            </w:pP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16</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O</w:t>
            </w:r>
            <w:r w:rsidR="00B30E16" w:rsidRPr="00B30E16">
              <w:rPr>
                <w:rFonts w:ascii="Times New Roman" w:eastAsia="Times New Roman" w:hAnsi="Times New Roman"/>
                <w:bCs/>
                <w:color w:val="000000" w:themeColor="text1"/>
                <w:sz w:val="24"/>
                <w:szCs w:val="24"/>
              </w:rPr>
              <w:t>xid de zinc pulbere</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140.00</w:t>
            </w:r>
          </w:p>
        </w:tc>
        <w:tc>
          <w:tcPr>
            <w:tcW w:w="1170" w:type="dxa"/>
            <w:vAlign w:val="center"/>
          </w:tcPr>
          <w:p w:rsidR="007737F5" w:rsidRDefault="0038661F" w:rsidP="006D6E75">
            <w:pPr>
              <w:jc w:val="center"/>
              <w:rPr>
                <w:rFonts w:ascii="Times New Roman" w:hAnsi="Times New Roman"/>
                <w:sz w:val="24"/>
                <w:szCs w:val="24"/>
              </w:rPr>
            </w:pPr>
            <w:r>
              <w:rPr>
                <w:rFonts w:ascii="Times New Roman" w:hAnsi="Times New Roman"/>
                <w:sz w:val="24"/>
                <w:szCs w:val="24"/>
              </w:rPr>
              <w:t>flacon</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17</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P</w:t>
            </w:r>
            <w:r w:rsidR="00B30E16" w:rsidRPr="00B30E16">
              <w:rPr>
                <w:rFonts w:ascii="Times New Roman" w:eastAsia="Times New Roman" w:hAnsi="Times New Roman"/>
                <w:bCs/>
                <w:color w:val="000000" w:themeColor="text1"/>
                <w:sz w:val="24"/>
                <w:szCs w:val="24"/>
              </w:rPr>
              <w:t>astă pe bază de hidroxid de calciu pentru tratament endodontic</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295.00</w:t>
            </w:r>
          </w:p>
        </w:tc>
        <w:tc>
          <w:tcPr>
            <w:tcW w:w="1170" w:type="dxa"/>
            <w:vAlign w:val="center"/>
          </w:tcPr>
          <w:p w:rsidR="007737F5" w:rsidRDefault="0038661F" w:rsidP="006D6E75">
            <w:pPr>
              <w:jc w:val="center"/>
              <w:rPr>
                <w:rFonts w:ascii="Times New Roman" w:hAnsi="Times New Roman"/>
                <w:sz w:val="24"/>
                <w:szCs w:val="24"/>
              </w:rPr>
            </w:pPr>
            <w:r w:rsidRPr="009A5DD2">
              <w:rPr>
                <w:rFonts w:ascii="Times New Roman" w:eastAsia="Times New Roman" w:hAnsi="Times New Roman"/>
                <w:color w:val="000000" w:themeColor="text1"/>
                <w:sz w:val="24"/>
                <w:szCs w:val="24"/>
              </w:rPr>
              <w:t>seringă</w:t>
            </w:r>
          </w:p>
        </w:tc>
        <w:tc>
          <w:tcPr>
            <w:tcW w:w="1029" w:type="dxa"/>
            <w:vAlign w:val="center"/>
          </w:tcPr>
          <w:p w:rsidR="007737F5" w:rsidRPr="00C2136C" w:rsidRDefault="0038661F"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18</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P</w:t>
            </w:r>
            <w:r w:rsidR="00B30E16" w:rsidRPr="00B30E16">
              <w:rPr>
                <w:rFonts w:ascii="Times New Roman" w:eastAsia="Times New Roman" w:hAnsi="Times New Roman"/>
                <w:bCs/>
                <w:color w:val="000000" w:themeColor="text1"/>
                <w:sz w:val="24"/>
                <w:szCs w:val="24"/>
              </w:rPr>
              <w:t>astă pe bază de hidroxid de calciu și iodoform</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325.00</w:t>
            </w:r>
          </w:p>
        </w:tc>
        <w:tc>
          <w:tcPr>
            <w:tcW w:w="1170" w:type="dxa"/>
            <w:vAlign w:val="center"/>
          </w:tcPr>
          <w:p w:rsidR="007737F5" w:rsidRDefault="00E45C2E" w:rsidP="006D6E75">
            <w:pPr>
              <w:jc w:val="center"/>
              <w:rPr>
                <w:rFonts w:ascii="Times New Roman" w:hAnsi="Times New Roman"/>
                <w:sz w:val="24"/>
                <w:szCs w:val="24"/>
              </w:rPr>
            </w:pPr>
            <w:r w:rsidRPr="009A5DD2">
              <w:rPr>
                <w:rFonts w:ascii="Times New Roman" w:eastAsia="Times New Roman" w:hAnsi="Times New Roman"/>
                <w:color w:val="000000" w:themeColor="text1"/>
                <w:sz w:val="24"/>
                <w:szCs w:val="24"/>
              </w:rPr>
              <w:t>seringă</w:t>
            </w:r>
          </w:p>
        </w:tc>
        <w:tc>
          <w:tcPr>
            <w:tcW w:w="1029" w:type="dxa"/>
            <w:vAlign w:val="center"/>
          </w:tcPr>
          <w:p w:rsidR="007737F5" w:rsidRPr="00C2136C" w:rsidRDefault="00E45C2E"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5</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19</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P</w:t>
            </w:r>
            <w:r w:rsidR="00B30E16" w:rsidRPr="00B30E16">
              <w:rPr>
                <w:rFonts w:ascii="Times New Roman" w:eastAsia="Times New Roman" w:hAnsi="Times New Roman"/>
                <w:bCs/>
                <w:color w:val="000000" w:themeColor="text1"/>
                <w:sz w:val="24"/>
                <w:szCs w:val="24"/>
              </w:rPr>
              <w:t>astă pentru periaj profesional - granulație medie</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552.00</w:t>
            </w:r>
          </w:p>
        </w:tc>
        <w:tc>
          <w:tcPr>
            <w:tcW w:w="1170" w:type="dxa"/>
            <w:vAlign w:val="center"/>
          </w:tcPr>
          <w:p w:rsidR="007737F5" w:rsidRDefault="00E45C2E" w:rsidP="006D6E75">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7737F5" w:rsidRPr="00C2136C" w:rsidRDefault="00E45C2E"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6</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20</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w:t>
            </w:r>
            <w:r w:rsidR="00B30E16" w:rsidRPr="00B30E16">
              <w:rPr>
                <w:rFonts w:ascii="Times New Roman" w:eastAsia="Times New Roman" w:hAnsi="Times New Roman"/>
                <w:bCs/>
                <w:color w:val="000000" w:themeColor="text1"/>
                <w:sz w:val="24"/>
                <w:szCs w:val="24"/>
              </w:rPr>
              <w:t>oluție tip gel pentru hemostază - alustat</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68.00</w:t>
            </w:r>
          </w:p>
        </w:tc>
        <w:tc>
          <w:tcPr>
            <w:tcW w:w="1170" w:type="dxa"/>
            <w:vAlign w:val="center"/>
          </w:tcPr>
          <w:p w:rsidR="00E45C2E" w:rsidRPr="009A5DD2" w:rsidRDefault="00E45C2E" w:rsidP="00E45C2E">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seringă</w:t>
            </w:r>
          </w:p>
          <w:p w:rsidR="007737F5" w:rsidRDefault="007737F5" w:rsidP="006D6E75">
            <w:pPr>
              <w:jc w:val="center"/>
              <w:rPr>
                <w:rFonts w:ascii="Times New Roman" w:hAnsi="Times New Roman"/>
                <w:sz w:val="24"/>
                <w:szCs w:val="24"/>
              </w:rPr>
            </w:pPr>
          </w:p>
        </w:tc>
        <w:tc>
          <w:tcPr>
            <w:tcW w:w="1029" w:type="dxa"/>
            <w:vAlign w:val="center"/>
          </w:tcPr>
          <w:p w:rsidR="007737F5" w:rsidRPr="00C2136C" w:rsidRDefault="00E45C2E"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2</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7737F5" w:rsidRPr="003363AA" w:rsidTr="005E4FD9">
        <w:trPr>
          <w:trHeight w:val="998"/>
        </w:trPr>
        <w:tc>
          <w:tcPr>
            <w:tcW w:w="720" w:type="dxa"/>
            <w:vMerge/>
            <w:vAlign w:val="center"/>
          </w:tcPr>
          <w:p w:rsidR="007737F5" w:rsidRPr="003363AA" w:rsidRDefault="007737F5" w:rsidP="006D6E75">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7737F5" w:rsidRDefault="007737F5" w:rsidP="006D6E75">
            <w:pPr>
              <w:jc w:val="center"/>
              <w:rPr>
                <w:rFonts w:ascii="Times New Roman" w:eastAsia="Calibri" w:hAnsi="Times New Roman"/>
                <w:iCs/>
                <w:sz w:val="22"/>
                <w:szCs w:val="22"/>
                <w:lang w:val="ro-RO"/>
              </w:rPr>
            </w:pPr>
            <w:r>
              <w:rPr>
                <w:rFonts w:ascii="Times New Roman" w:eastAsia="Calibri" w:hAnsi="Times New Roman"/>
                <w:iCs/>
                <w:sz w:val="22"/>
                <w:szCs w:val="22"/>
                <w:lang w:val="ro-RO"/>
              </w:rPr>
              <w:t>21</w:t>
            </w:r>
          </w:p>
        </w:tc>
        <w:tc>
          <w:tcPr>
            <w:tcW w:w="3060" w:type="dxa"/>
            <w:vAlign w:val="center"/>
          </w:tcPr>
          <w:p w:rsidR="007737F5" w:rsidRPr="00B30E16" w:rsidRDefault="00972A90" w:rsidP="006D6E75">
            <w:pP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w:t>
            </w:r>
            <w:r w:rsidR="00B30E16" w:rsidRPr="00B30E16">
              <w:rPr>
                <w:rFonts w:ascii="Times New Roman" w:eastAsia="Times New Roman" w:hAnsi="Times New Roman"/>
                <w:bCs/>
                <w:color w:val="000000" w:themeColor="text1"/>
                <w:sz w:val="24"/>
                <w:szCs w:val="24"/>
              </w:rPr>
              <w:t>pray pentru testarea vitalității pulpare</w:t>
            </w:r>
          </w:p>
        </w:tc>
        <w:tc>
          <w:tcPr>
            <w:tcW w:w="1530" w:type="dxa"/>
            <w:shd w:val="clear" w:color="auto" w:fill="auto"/>
            <w:vAlign w:val="center"/>
          </w:tcPr>
          <w:p w:rsidR="007737F5" w:rsidRPr="00B30E16" w:rsidRDefault="00B30E16" w:rsidP="006D6E75">
            <w:pPr>
              <w:jc w:val="center"/>
              <w:rPr>
                <w:rFonts w:ascii="Times New Roman" w:hAnsi="Times New Roman"/>
                <w:sz w:val="24"/>
                <w:szCs w:val="22"/>
              </w:rPr>
            </w:pPr>
            <w:r w:rsidRPr="00B30E16">
              <w:rPr>
                <w:rFonts w:ascii="Times New Roman" w:hAnsi="Times New Roman"/>
                <w:sz w:val="24"/>
                <w:szCs w:val="22"/>
              </w:rPr>
              <w:t>220.00</w:t>
            </w:r>
          </w:p>
        </w:tc>
        <w:tc>
          <w:tcPr>
            <w:tcW w:w="1170" w:type="dxa"/>
            <w:vAlign w:val="center"/>
          </w:tcPr>
          <w:p w:rsidR="00E45C2E" w:rsidRPr="009A5DD2" w:rsidRDefault="00E45C2E" w:rsidP="00E45C2E">
            <w:pPr>
              <w:jc w:val="cente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flacon</w:t>
            </w:r>
          </w:p>
          <w:p w:rsidR="007737F5" w:rsidRDefault="007737F5" w:rsidP="006D6E75">
            <w:pPr>
              <w:jc w:val="center"/>
              <w:rPr>
                <w:rFonts w:ascii="Times New Roman" w:hAnsi="Times New Roman"/>
                <w:sz w:val="24"/>
                <w:szCs w:val="24"/>
              </w:rPr>
            </w:pPr>
          </w:p>
        </w:tc>
        <w:tc>
          <w:tcPr>
            <w:tcW w:w="1029" w:type="dxa"/>
            <w:vAlign w:val="center"/>
          </w:tcPr>
          <w:p w:rsidR="007737F5" w:rsidRPr="00C2136C" w:rsidRDefault="00E45C2E" w:rsidP="006D6E75">
            <w:pPr>
              <w:jc w:val="center"/>
              <w:rPr>
                <w:rFonts w:ascii="Times New Roman" w:eastAsia="Calibri" w:hAnsi="Times New Roman"/>
                <w:bCs/>
                <w:iCs/>
                <w:color w:val="000000" w:themeColor="text1"/>
                <w:sz w:val="24"/>
                <w:szCs w:val="24"/>
                <w:lang w:val="ro-RO"/>
              </w:rPr>
            </w:pPr>
            <w:r>
              <w:rPr>
                <w:rFonts w:ascii="Times New Roman" w:eastAsia="Calibri" w:hAnsi="Times New Roman"/>
                <w:bCs/>
                <w:iCs/>
                <w:color w:val="000000" w:themeColor="text1"/>
                <w:sz w:val="24"/>
                <w:szCs w:val="24"/>
                <w:lang w:val="ro-RO"/>
              </w:rPr>
              <w:t>4</w:t>
            </w:r>
          </w:p>
        </w:tc>
        <w:tc>
          <w:tcPr>
            <w:tcW w:w="1418"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7737F5" w:rsidRPr="003363AA" w:rsidRDefault="007737F5" w:rsidP="006D6E75">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4320" w:type="dxa"/>
            <w:gridSpan w:val="3"/>
            <w:vAlign w:val="center"/>
          </w:tcPr>
          <w:p w:rsidR="00D60183" w:rsidRPr="00CF4B56" w:rsidRDefault="00D60183"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TOTAL LOT 1</w:t>
            </w:r>
          </w:p>
        </w:tc>
        <w:tc>
          <w:tcPr>
            <w:tcW w:w="1530" w:type="dxa"/>
            <w:shd w:val="clear" w:color="auto" w:fill="auto"/>
            <w:vAlign w:val="center"/>
          </w:tcPr>
          <w:p w:rsidR="00D60183" w:rsidRPr="00322394" w:rsidRDefault="00972A90" w:rsidP="00D60183">
            <w:pPr>
              <w:jc w:val="center"/>
              <w:rPr>
                <w:rFonts w:ascii="Times New Roman" w:hAnsi="Times New Roman"/>
                <w:b/>
                <w:sz w:val="24"/>
                <w:szCs w:val="22"/>
              </w:rPr>
            </w:pPr>
            <w:r>
              <w:rPr>
                <w:rFonts w:ascii="Times New Roman" w:hAnsi="Times New Roman"/>
                <w:b/>
                <w:sz w:val="24"/>
                <w:szCs w:val="22"/>
              </w:rPr>
              <w:t>9661.00</w:t>
            </w:r>
          </w:p>
        </w:tc>
        <w:tc>
          <w:tcPr>
            <w:tcW w:w="1170" w:type="dxa"/>
            <w:vAlign w:val="center"/>
          </w:tcPr>
          <w:p w:rsidR="00D60183" w:rsidRPr="00CF4B56" w:rsidRDefault="00D60183" w:rsidP="00D60183">
            <w:pPr>
              <w:jc w:val="center"/>
              <w:rPr>
                <w:rFonts w:ascii="Times New Roman" w:hAnsi="Times New Roman"/>
                <w:b/>
                <w:sz w:val="22"/>
                <w:szCs w:val="22"/>
              </w:rPr>
            </w:pPr>
            <w:r w:rsidRPr="00CF4B56">
              <w:rPr>
                <w:rFonts w:ascii="Times New Roman" w:hAnsi="Times New Roman"/>
                <w:b/>
                <w:sz w:val="22"/>
                <w:szCs w:val="22"/>
              </w:rPr>
              <w:t>-</w:t>
            </w:r>
          </w:p>
        </w:tc>
        <w:tc>
          <w:tcPr>
            <w:tcW w:w="1029" w:type="dxa"/>
            <w:vAlign w:val="center"/>
          </w:tcPr>
          <w:p w:rsidR="00D60183" w:rsidRPr="00CF4B56" w:rsidRDefault="00D60183" w:rsidP="00D60183">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418" w:type="dxa"/>
            <w:vAlign w:val="center"/>
          </w:tcPr>
          <w:p w:rsidR="00D60183" w:rsidRPr="00CF4B56" w:rsidRDefault="00D60183" w:rsidP="00D60183">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D60183" w:rsidRPr="00CF4B56" w:rsidRDefault="00D60183" w:rsidP="00D60183">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r w:rsidR="00D60183" w:rsidRPr="003363AA" w:rsidTr="005E4FD9">
        <w:trPr>
          <w:trHeight w:val="710"/>
        </w:trPr>
        <w:tc>
          <w:tcPr>
            <w:tcW w:w="720" w:type="dxa"/>
            <w:vMerge w:val="restart"/>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2</w:t>
            </w:r>
          </w:p>
        </w:tc>
        <w:tc>
          <w:tcPr>
            <w:tcW w:w="540" w:type="dxa"/>
            <w:vAlign w:val="center"/>
          </w:tcPr>
          <w:p w:rsidR="00D60183" w:rsidRPr="00404293" w:rsidRDefault="00D60183" w:rsidP="00D60183">
            <w:pPr>
              <w:jc w:val="center"/>
              <w:rPr>
                <w:rFonts w:ascii="Times New Roman" w:eastAsia="Calibri" w:hAnsi="Times New Roman"/>
                <w:iCs/>
                <w:sz w:val="22"/>
                <w:szCs w:val="22"/>
                <w:lang w:val="ro-RO"/>
              </w:rPr>
            </w:pPr>
            <w:r w:rsidRPr="00404293">
              <w:rPr>
                <w:rFonts w:ascii="Times New Roman" w:eastAsia="Calibri" w:hAnsi="Times New Roman"/>
                <w:iCs/>
                <w:sz w:val="22"/>
                <w:szCs w:val="22"/>
                <w:lang w:val="ro-RO"/>
              </w:rPr>
              <w:t>1</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crilat roz autopolimerizabil 500gr pulbere+250ml lichid</w:t>
            </w:r>
          </w:p>
          <w:p w:rsidR="00D60183" w:rsidRPr="00707480" w:rsidRDefault="00D60183" w:rsidP="00972A90">
            <w:pPr>
              <w:rPr>
                <w:rFonts w:ascii="Times New Roman" w:hAnsi="Times New Roman"/>
                <w:sz w:val="24"/>
                <w:szCs w:val="24"/>
              </w:rPr>
            </w:pPr>
          </w:p>
        </w:tc>
        <w:tc>
          <w:tcPr>
            <w:tcW w:w="1530" w:type="dxa"/>
            <w:shd w:val="clear" w:color="auto" w:fill="auto"/>
            <w:vAlign w:val="center"/>
          </w:tcPr>
          <w:p w:rsidR="00D60183" w:rsidRPr="00707480" w:rsidRDefault="00707480" w:rsidP="00D60183">
            <w:pPr>
              <w:jc w:val="center"/>
              <w:rPr>
                <w:rFonts w:ascii="Times New Roman" w:hAnsi="Times New Roman"/>
                <w:sz w:val="24"/>
                <w:szCs w:val="24"/>
              </w:rPr>
            </w:pPr>
            <w:r w:rsidRPr="00707480">
              <w:rPr>
                <w:rFonts w:ascii="Times New Roman" w:hAnsi="Times New Roman"/>
                <w:sz w:val="24"/>
                <w:szCs w:val="22"/>
              </w:rPr>
              <w:t>210.00</w:t>
            </w:r>
          </w:p>
        </w:tc>
        <w:tc>
          <w:tcPr>
            <w:tcW w:w="1170" w:type="dxa"/>
            <w:vAlign w:val="center"/>
          </w:tcPr>
          <w:p w:rsidR="00D60183" w:rsidRPr="006D6E75" w:rsidRDefault="005E4FD9" w:rsidP="00D60183">
            <w:pPr>
              <w:jc w:val="center"/>
              <w:rPr>
                <w:rFonts w:ascii="Times New Roman" w:hAnsi="Times New Roman"/>
                <w:sz w:val="24"/>
                <w:szCs w:val="24"/>
              </w:rPr>
            </w:pPr>
            <w:r>
              <w:rPr>
                <w:rFonts w:ascii="Times New Roman" w:hAnsi="Times New Roman"/>
                <w:sz w:val="24"/>
                <w:szCs w:val="24"/>
              </w:rPr>
              <w:t>set</w:t>
            </w:r>
          </w:p>
        </w:tc>
        <w:tc>
          <w:tcPr>
            <w:tcW w:w="1029" w:type="dxa"/>
            <w:vAlign w:val="center"/>
          </w:tcPr>
          <w:p w:rsidR="00D60183"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720" w:type="dxa"/>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w:t>
            </w:r>
          </w:p>
        </w:tc>
        <w:tc>
          <w:tcPr>
            <w:tcW w:w="3060" w:type="dxa"/>
            <w:vAlign w:val="center"/>
          </w:tcPr>
          <w:p w:rsidR="00D60183"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crilat termopolimerizabil roz set 1000gr pulbere + 500ml  lichid</w:t>
            </w:r>
          </w:p>
        </w:tc>
        <w:tc>
          <w:tcPr>
            <w:tcW w:w="1530" w:type="dxa"/>
            <w:shd w:val="clear" w:color="auto" w:fill="auto"/>
            <w:vAlign w:val="center"/>
          </w:tcPr>
          <w:p w:rsidR="00D60183" w:rsidRPr="00707480" w:rsidRDefault="00707480" w:rsidP="00D60183">
            <w:pPr>
              <w:jc w:val="center"/>
              <w:rPr>
                <w:rFonts w:ascii="Times New Roman" w:hAnsi="Times New Roman"/>
                <w:sz w:val="24"/>
                <w:szCs w:val="24"/>
              </w:rPr>
            </w:pPr>
            <w:r w:rsidRPr="00707480">
              <w:rPr>
                <w:rFonts w:ascii="Times New Roman" w:hAnsi="Times New Roman"/>
                <w:sz w:val="24"/>
                <w:szCs w:val="22"/>
              </w:rPr>
              <w:t>1115.00</w:t>
            </w:r>
          </w:p>
        </w:tc>
        <w:tc>
          <w:tcPr>
            <w:tcW w:w="1170" w:type="dxa"/>
            <w:vAlign w:val="center"/>
          </w:tcPr>
          <w:p w:rsidR="00D60183" w:rsidRPr="006D6E75" w:rsidRDefault="005E4FD9" w:rsidP="00D60183">
            <w:pPr>
              <w:jc w:val="center"/>
              <w:rPr>
                <w:rFonts w:ascii="Times New Roman" w:hAnsi="Times New Roman"/>
                <w:sz w:val="24"/>
                <w:szCs w:val="24"/>
              </w:rPr>
            </w:pPr>
            <w:r>
              <w:rPr>
                <w:rFonts w:ascii="Times New Roman" w:hAnsi="Times New Roman"/>
                <w:sz w:val="24"/>
                <w:szCs w:val="24"/>
              </w:rPr>
              <w:t>set</w:t>
            </w:r>
          </w:p>
        </w:tc>
        <w:tc>
          <w:tcPr>
            <w:tcW w:w="1029" w:type="dxa"/>
            <w:vAlign w:val="center"/>
          </w:tcPr>
          <w:p w:rsidR="00D60183"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5</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720" w:type="dxa"/>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3060" w:type="dxa"/>
            <w:vAlign w:val="center"/>
          </w:tcPr>
          <w:p w:rsidR="00D60183"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liaj ni-cr pentru coroane și punți</w:t>
            </w:r>
          </w:p>
        </w:tc>
        <w:tc>
          <w:tcPr>
            <w:tcW w:w="1530" w:type="dxa"/>
            <w:shd w:val="clear" w:color="auto" w:fill="auto"/>
            <w:vAlign w:val="center"/>
          </w:tcPr>
          <w:p w:rsidR="00D60183" w:rsidRPr="00707480" w:rsidRDefault="00707480" w:rsidP="00D60183">
            <w:pPr>
              <w:jc w:val="center"/>
              <w:rPr>
                <w:rFonts w:ascii="Times New Roman" w:hAnsi="Times New Roman"/>
                <w:sz w:val="24"/>
                <w:szCs w:val="24"/>
              </w:rPr>
            </w:pPr>
            <w:r w:rsidRPr="00707480">
              <w:rPr>
                <w:rFonts w:ascii="Times New Roman" w:hAnsi="Times New Roman"/>
                <w:sz w:val="24"/>
                <w:szCs w:val="22"/>
              </w:rPr>
              <w:t>3150.00</w:t>
            </w:r>
          </w:p>
        </w:tc>
        <w:tc>
          <w:tcPr>
            <w:tcW w:w="1170" w:type="dxa"/>
            <w:vAlign w:val="center"/>
          </w:tcPr>
          <w:p w:rsidR="00D60183" w:rsidRPr="006D6E75" w:rsidRDefault="005E4FD9" w:rsidP="00D60183">
            <w:pPr>
              <w:jc w:val="center"/>
              <w:rPr>
                <w:rFonts w:ascii="Times New Roman" w:hAnsi="Times New Roman"/>
                <w:sz w:val="24"/>
                <w:szCs w:val="24"/>
              </w:rPr>
            </w:pPr>
            <w:r>
              <w:rPr>
                <w:rFonts w:ascii="Times New Roman" w:hAnsi="Times New Roman"/>
                <w:sz w:val="24"/>
                <w:szCs w:val="24"/>
              </w:rPr>
              <w:t>kg</w:t>
            </w:r>
          </w:p>
        </w:tc>
        <w:tc>
          <w:tcPr>
            <w:tcW w:w="1029" w:type="dxa"/>
            <w:vAlign w:val="center"/>
          </w:tcPr>
          <w:p w:rsidR="00D60183"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3</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720" w:type="dxa"/>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3060" w:type="dxa"/>
            <w:vAlign w:val="center"/>
          </w:tcPr>
          <w:p w:rsidR="00D60183" w:rsidRPr="00707480" w:rsidRDefault="00707480" w:rsidP="005E4FD9">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liaj ni-cr-mo pentru coroane și punți ceramice</w:t>
            </w:r>
          </w:p>
        </w:tc>
        <w:tc>
          <w:tcPr>
            <w:tcW w:w="1530" w:type="dxa"/>
            <w:shd w:val="clear" w:color="auto" w:fill="auto"/>
            <w:vAlign w:val="center"/>
          </w:tcPr>
          <w:p w:rsidR="00D60183" w:rsidRPr="00707480" w:rsidRDefault="00707480" w:rsidP="00D60183">
            <w:pPr>
              <w:jc w:val="center"/>
              <w:rPr>
                <w:rFonts w:ascii="Times New Roman" w:hAnsi="Times New Roman"/>
                <w:sz w:val="24"/>
                <w:szCs w:val="24"/>
              </w:rPr>
            </w:pPr>
            <w:r w:rsidRPr="00707480">
              <w:rPr>
                <w:rFonts w:ascii="Times New Roman" w:hAnsi="Times New Roman"/>
                <w:sz w:val="24"/>
                <w:szCs w:val="22"/>
              </w:rPr>
              <w:t>1050.00</w:t>
            </w:r>
          </w:p>
        </w:tc>
        <w:tc>
          <w:tcPr>
            <w:tcW w:w="1170" w:type="dxa"/>
            <w:vAlign w:val="center"/>
          </w:tcPr>
          <w:p w:rsidR="00D60183" w:rsidRPr="006D6E75" w:rsidRDefault="005E4FD9" w:rsidP="00D60183">
            <w:pPr>
              <w:jc w:val="center"/>
              <w:rPr>
                <w:rFonts w:ascii="Times New Roman" w:hAnsi="Times New Roman"/>
                <w:sz w:val="24"/>
                <w:szCs w:val="24"/>
              </w:rPr>
            </w:pPr>
            <w:r>
              <w:rPr>
                <w:rFonts w:ascii="Times New Roman" w:hAnsi="Times New Roman"/>
                <w:sz w:val="24"/>
                <w:szCs w:val="24"/>
              </w:rPr>
              <w:t>kg</w:t>
            </w:r>
          </w:p>
        </w:tc>
        <w:tc>
          <w:tcPr>
            <w:tcW w:w="1029" w:type="dxa"/>
            <w:vAlign w:val="center"/>
          </w:tcPr>
          <w:p w:rsidR="00D60183"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720" w:type="dxa"/>
            <w:vMerge/>
            <w:vAlign w:val="center"/>
          </w:tcPr>
          <w:p w:rsidR="00D60183" w:rsidRPr="003363AA" w:rsidRDefault="00D60183"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D60183" w:rsidRPr="00404293" w:rsidRDefault="00D60183"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5</w:t>
            </w:r>
          </w:p>
        </w:tc>
        <w:tc>
          <w:tcPr>
            <w:tcW w:w="3060" w:type="dxa"/>
            <w:vAlign w:val="center"/>
          </w:tcPr>
          <w:p w:rsidR="00D60183"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rundo modelsystem</w:t>
            </w:r>
          </w:p>
        </w:tc>
        <w:tc>
          <w:tcPr>
            <w:tcW w:w="1530" w:type="dxa"/>
            <w:shd w:val="clear" w:color="auto" w:fill="auto"/>
            <w:vAlign w:val="center"/>
          </w:tcPr>
          <w:p w:rsidR="00D60183" w:rsidRPr="00707480" w:rsidRDefault="00707480" w:rsidP="00D60183">
            <w:pPr>
              <w:jc w:val="center"/>
              <w:rPr>
                <w:rFonts w:ascii="Times New Roman" w:hAnsi="Times New Roman"/>
                <w:sz w:val="24"/>
                <w:szCs w:val="24"/>
              </w:rPr>
            </w:pPr>
            <w:r w:rsidRPr="00707480">
              <w:rPr>
                <w:rFonts w:ascii="Times New Roman" w:hAnsi="Times New Roman"/>
                <w:sz w:val="24"/>
                <w:szCs w:val="22"/>
              </w:rPr>
              <w:t>1512.00</w:t>
            </w:r>
          </w:p>
        </w:tc>
        <w:tc>
          <w:tcPr>
            <w:tcW w:w="1170" w:type="dxa"/>
            <w:vAlign w:val="center"/>
          </w:tcPr>
          <w:p w:rsidR="00D60183" w:rsidRPr="006D6E75" w:rsidRDefault="00D60183" w:rsidP="00D60183">
            <w:pPr>
              <w:jc w:val="center"/>
              <w:rPr>
                <w:rFonts w:ascii="Times New Roman" w:hAnsi="Times New Roman"/>
                <w:sz w:val="24"/>
                <w:szCs w:val="24"/>
              </w:rPr>
            </w:pPr>
            <w:r w:rsidRPr="006D6E75">
              <w:rPr>
                <w:rFonts w:ascii="Times New Roman" w:hAnsi="Times New Roman"/>
                <w:sz w:val="24"/>
                <w:szCs w:val="24"/>
              </w:rPr>
              <w:t>buc</w:t>
            </w:r>
          </w:p>
        </w:tc>
        <w:tc>
          <w:tcPr>
            <w:tcW w:w="1029" w:type="dxa"/>
            <w:vAlign w:val="center"/>
          </w:tcPr>
          <w:p w:rsidR="00D60183"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w:t>
            </w:r>
          </w:p>
        </w:tc>
        <w:tc>
          <w:tcPr>
            <w:tcW w:w="1418" w:type="dxa"/>
          </w:tcPr>
          <w:p w:rsidR="00D60183" w:rsidRDefault="00D60183" w:rsidP="00D60183">
            <w:r w:rsidRPr="000661B2">
              <w:rPr>
                <w:rFonts w:ascii="Times New Roman" w:eastAsia="Calibri" w:hAnsi="Times New Roman"/>
                <w:i/>
                <w:sz w:val="22"/>
                <w:szCs w:val="22"/>
                <w:lang w:val="ro-RO"/>
              </w:rPr>
              <w:t>se completează de către ofertant</w:t>
            </w:r>
          </w:p>
        </w:tc>
        <w:tc>
          <w:tcPr>
            <w:tcW w:w="1417" w:type="dxa"/>
          </w:tcPr>
          <w:p w:rsidR="00D60183" w:rsidRDefault="00D60183" w:rsidP="00D60183">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6</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rundo placă cu pini + magnet  mare</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3780.00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7</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A</w:t>
            </w:r>
            <w:r w:rsidRPr="00707480">
              <w:rPr>
                <w:rFonts w:ascii="Times New Roman" w:eastAsia="Times New Roman" w:hAnsi="Times New Roman"/>
                <w:bCs/>
                <w:color w:val="000000" w:themeColor="text1"/>
                <w:sz w:val="24"/>
                <w:szCs w:val="24"/>
              </w:rPr>
              <w:t>rundo placă cu pini + magnet  mică</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3780.00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8</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B</w:t>
            </w:r>
            <w:r w:rsidRPr="00707480">
              <w:rPr>
                <w:rFonts w:ascii="Times New Roman" w:eastAsia="Times New Roman" w:hAnsi="Times New Roman"/>
                <w:bCs/>
                <w:color w:val="000000" w:themeColor="text1"/>
                <w:sz w:val="24"/>
                <w:szCs w:val="24"/>
              </w:rPr>
              <w:t>andă căptușire ringuri de 50/55mm</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252.00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9</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C</w:t>
            </w:r>
            <w:r w:rsidRPr="00707480">
              <w:rPr>
                <w:rFonts w:ascii="Times New Roman" w:eastAsia="Times New Roman" w:hAnsi="Times New Roman"/>
                <w:bCs/>
                <w:color w:val="000000" w:themeColor="text1"/>
                <w:sz w:val="24"/>
                <w:szCs w:val="24"/>
              </w:rPr>
              <w:t>eară calibrată 0,6 mm</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1180.00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20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10</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G</w:t>
            </w:r>
            <w:r w:rsidRPr="00707480">
              <w:rPr>
                <w:rFonts w:ascii="Times New Roman" w:eastAsia="Times New Roman" w:hAnsi="Times New Roman"/>
                <w:bCs/>
                <w:color w:val="000000" w:themeColor="text1"/>
                <w:sz w:val="24"/>
                <w:szCs w:val="24"/>
              </w:rPr>
              <w:t>hips clasa a iii-a cutie/sac de 25kg</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1260.00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sac/cutie</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5</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11</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G</w:t>
            </w:r>
            <w:r w:rsidRPr="00707480">
              <w:rPr>
                <w:rFonts w:ascii="Times New Roman" w:eastAsia="Times New Roman" w:hAnsi="Times New Roman"/>
                <w:bCs/>
                <w:color w:val="000000" w:themeColor="text1"/>
                <w:sz w:val="24"/>
                <w:szCs w:val="24"/>
              </w:rPr>
              <w:t>hips clasa a iv-a cutie/sac de 25kg</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2185.00</w:t>
            </w:r>
          </w:p>
        </w:tc>
        <w:tc>
          <w:tcPr>
            <w:tcW w:w="1170" w:type="dxa"/>
            <w:vAlign w:val="center"/>
          </w:tcPr>
          <w:p w:rsidR="00972A90" w:rsidRPr="006D6E75" w:rsidRDefault="005E4FD9" w:rsidP="00D60183">
            <w:pPr>
              <w:jc w:val="center"/>
              <w:rPr>
                <w:rFonts w:ascii="Times New Roman" w:hAnsi="Times New Roman"/>
                <w:sz w:val="24"/>
                <w:szCs w:val="24"/>
              </w:rPr>
            </w:pPr>
            <w:r>
              <w:rPr>
                <w:rFonts w:ascii="Times New Roman" w:hAnsi="Times New Roman"/>
                <w:sz w:val="24"/>
                <w:szCs w:val="24"/>
              </w:rPr>
              <w:t>Sac/cutie</w:t>
            </w:r>
          </w:p>
        </w:tc>
        <w:tc>
          <w:tcPr>
            <w:tcW w:w="1029" w:type="dxa"/>
            <w:vAlign w:val="center"/>
          </w:tcPr>
          <w:p w:rsidR="00972A90" w:rsidRPr="006D6E75" w:rsidRDefault="005E4FD9" w:rsidP="00D60183">
            <w:pPr>
              <w:jc w:val="center"/>
              <w:rPr>
                <w:rFonts w:ascii="Times New Roman" w:hAnsi="Times New Roman"/>
                <w:sz w:val="24"/>
                <w:szCs w:val="24"/>
                <w:lang w:val="it-IT" w:eastAsia="zh-CN"/>
              </w:rPr>
            </w:pPr>
            <w:r>
              <w:rPr>
                <w:rFonts w:ascii="Times New Roman" w:hAnsi="Times New Roman"/>
                <w:sz w:val="24"/>
                <w:szCs w:val="24"/>
                <w:lang w:val="it-IT" w:eastAsia="zh-CN"/>
              </w:rPr>
              <w:t>5</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12</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I</w:t>
            </w:r>
            <w:r w:rsidRPr="00707480">
              <w:rPr>
                <w:rFonts w:ascii="Times New Roman" w:eastAsia="Times New Roman" w:hAnsi="Times New Roman"/>
                <w:bCs/>
                <w:color w:val="000000" w:themeColor="text1"/>
                <w:sz w:val="24"/>
                <w:szCs w:val="24"/>
              </w:rPr>
              <w:t>zolator ghips-acrilat</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378.00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972A90"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13</w:t>
            </w:r>
          </w:p>
        </w:tc>
        <w:tc>
          <w:tcPr>
            <w:tcW w:w="3060" w:type="dxa"/>
            <w:vAlign w:val="center"/>
          </w:tcPr>
          <w:p w:rsidR="00BC1F2B" w:rsidRPr="00707480" w:rsidRDefault="00707480" w:rsidP="00BC1F2B">
            <w:pPr>
              <w:widowControl w:val="0"/>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L</w:t>
            </w:r>
            <w:r w:rsidRPr="00707480">
              <w:rPr>
                <w:rFonts w:ascii="Times New Roman" w:eastAsia="Times New Roman" w:hAnsi="Times New Roman"/>
                <w:bCs/>
                <w:color w:val="000000" w:themeColor="text1"/>
                <w:sz w:val="24"/>
                <w:szCs w:val="24"/>
              </w:rPr>
              <w:t>ichid masă de ambalat</w:t>
            </w:r>
          </w:p>
          <w:p w:rsidR="00972A90" w:rsidRPr="00707480" w:rsidRDefault="00972A90" w:rsidP="00D60183">
            <w:pPr>
              <w:rPr>
                <w:rFonts w:ascii="Times New Roman" w:hAnsi="Times New Roman"/>
                <w:sz w:val="24"/>
                <w:szCs w:val="24"/>
              </w:rPr>
            </w:pP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330.00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litru</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BC1F2B"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14</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M</w:t>
            </w:r>
            <w:r w:rsidRPr="00707480">
              <w:rPr>
                <w:rFonts w:ascii="Times New Roman" w:eastAsia="Times New Roman" w:hAnsi="Times New Roman"/>
                <w:bCs/>
                <w:color w:val="000000" w:themeColor="text1"/>
                <w:sz w:val="24"/>
                <w:szCs w:val="24"/>
              </w:rPr>
              <w:t>asă de ambalat cu priză rapidă</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880.00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kg</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20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BC1F2B"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15</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O</w:t>
            </w:r>
            <w:r w:rsidRPr="00707480">
              <w:rPr>
                <w:rFonts w:ascii="Times New Roman" w:eastAsia="Times New Roman" w:hAnsi="Times New Roman"/>
                <w:bCs/>
                <w:color w:val="000000" w:themeColor="text1"/>
                <w:sz w:val="24"/>
                <w:szCs w:val="24"/>
              </w:rPr>
              <w:t>cluzor full arch</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2100.00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50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BC1F2B"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16</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O</w:t>
            </w:r>
            <w:r w:rsidRPr="00707480">
              <w:rPr>
                <w:rFonts w:ascii="Times New Roman" w:eastAsia="Times New Roman" w:hAnsi="Times New Roman"/>
                <w:bCs/>
                <w:color w:val="000000" w:themeColor="text1"/>
                <w:sz w:val="24"/>
                <w:szCs w:val="24"/>
              </w:rPr>
              <w:t>xid de aluminiu 250 microni 5kg</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606.00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BC1F2B"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17</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O</w:t>
            </w:r>
            <w:r w:rsidRPr="00707480">
              <w:rPr>
                <w:rFonts w:ascii="Times New Roman" w:eastAsia="Times New Roman" w:hAnsi="Times New Roman"/>
                <w:bCs/>
                <w:color w:val="000000" w:themeColor="text1"/>
                <w:sz w:val="24"/>
                <w:szCs w:val="24"/>
              </w:rPr>
              <w:t>xid de aluminiu 50-105 microni 5kg</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606.00</w:t>
            </w:r>
          </w:p>
        </w:tc>
        <w:tc>
          <w:tcPr>
            <w:tcW w:w="1170" w:type="dxa"/>
            <w:vAlign w:val="center"/>
          </w:tcPr>
          <w:p w:rsidR="00972A90" w:rsidRPr="006D6E75" w:rsidRDefault="00BC1F2B" w:rsidP="00D60183">
            <w:pPr>
              <w:jc w:val="center"/>
              <w:rPr>
                <w:rFonts w:ascii="Times New Roman" w:hAnsi="Times New Roman"/>
                <w:sz w:val="24"/>
                <w:szCs w:val="24"/>
              </w:rPr>
            </w:pPr>
            <w:r>
              <w:rPr>
                <w:rFonts w:ascii="Times New Roman" w:hAnsi="Times New Roman"/>
                <w:sz w:val="24"/>
                <w:szCs w:val="24"/>
              </w:rPr>
              <w:t>buc</w:t>
            </w:r>
          </w:p>
        </w:tc>
        <w:tc>
          <w:tcPr>
            <w:tcW w:w="1029" w:type="dxa"/>
            <w:vAlign w:val="center"/>
          </w:tcPr>
          <w:p w:rsidR="00972A90" w:rsidRPr="006D6E75" w:rsidRDefault="00BC1F2B"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BC1F2B"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18</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P</w:t>
            </w:r>
            <w:r w:rsidRPr="00707480">
              <w:rPr>
                <w:rFonts w:ascii="Times New Roman" w:eastAsia="Times New Roman" w:hAnsi="Times New Roman"/>
                <w:bCs/>
                <w:color w:val="000000" w:themeColor="text1"/>
                <w:sz w:val="24"/>
                <w:szCs w:val="24"/>
              </w:rPr>
              <w:t>ini dubli metalici 100buc/pungă</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582.00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pungi</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FB0C39"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19</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P</w:t>
            </w:r>
            <w:r w:rsidRPr="00707480">
              <w:rPr>
                <w:rFonts w:ascii="Times New Roman" w:eastAsia="Times New Roman" w:hAnsi="Times New Roman"/>
                <w:bCs/>
                <w:color w:val="000000" w:themeColor="text1"/>
                <w:sz w:val="24"/>
                <w:szCs w:val="24"/>
              </w:rPr>
              <w:t>ini fără ac l=22mm, 100buc/pungă</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340.00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pungi</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10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FB0C39"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20</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P</w:t>
            </w:r>
            <w:r w:rsidRPr="00707480">
              <w:rPr>
                <w:rFonts w:ascii="Times New Roman" w:eastAsia="Times New Roman" w:hAnsi="Times New Roman"/>
                <w:bCs/>
                <w:color w:val="000000" w:themeColor="text1"/>
                <w:sz w:val="24"/>
                <w:szCs w:val="24"/>
              </w:rPr>
              <w:t>lăci de bază 12buc/cutie</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870.00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30</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FB0C39"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21</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P</w:t>
            </w:r>
            <w:r w:rsidRPr="00707480">
              <w:rPr>
                <w:rFonts w:ascii="Times New Roman" w:eastAsia="Times New Roman" w:hAnsi="Times New Roman"/>
                <w:bCs/>
                <w:color w:val="000000" w:themeColor="text1"/>
                <w:sz w:val="24"/>
                <w:szCs w:val="24"/>
              </w:rPr>
              <w:t>lăci de bază foto 50buc/cutie</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1134.00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cutie</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FB0C39"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22</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S</w:t>
            </w:r>
            <w:r w:rsidRPr="00707480">
              <w:rPr>
                <w:rFonts w:ascii="Times New Roman" w:eastAsia="Times New Roman" w:hAnsi="Times New Roman"/>
                <w:bCs/>
                <w:color w:val="000000" w:themeColor="text1"/>
                <w:sz w:val="24"/>
                <w:szCs w:val="24"/>
              </w:rPr>
              <w:t>ârmă wiplă 0,8mm 20m/rolă</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252.00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rola</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2</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972A90" w:rsidRPr="003363AA" w:rsidTr="005E4FD9">
        <w:trPr>
          <w:trHeight w:val="710"/>
        </w:trPr>
        <w:tc>
          <w:tcPr>
            <w:tcW w:w="720" w:type="dxa"/>
            <w:vAlign w:val="center"/>
          </w:tcPr>
          <w:p w:rsidR="00972A90" w:rsidRPr="003363AA" w:rsidRDefault="00972A90" w:rsidP="00D60183">
            <w:pPr>
              <w:overflowPunct/>
              <w:autoSpaceDE/>
              <w:autoSpaceDN/>
              <w:adjustRightInd/>
              <w:jc w:val="center"/>
              <w:textAlignment w:val="auto"/>
              <w:rPr>
                <w:rFonts w:ascii="Times New Roman" w:eastAsia="Calibri" w:hAnsi="Times New Roman"/>
                <w:b/>
                <w:iCs/>
                <w:sz w:val="22"/>
                <w:szCs w:val="22"/>
                <w:lang w:val="ro-RO"/>
              </w:rPr>
            </w:pPr>
          </w:p>
        </w:tc>
        <w:tc>
          <w:tcPr>
            <w:tcW w:w="540" w:type="dxa"/>
            <w:vAlign w:val="center"/>
          </w:tcPr>
          <w:p w:rsidR="00972A90" w:rsidRDefault="00FB0C39" w:rsidP="00D60183">
            <w:pPr>
              <w:jc w:val="center"/>
              <w:rPr>
                <w:rFonts w:ascii="Times New Roman" w:eastAsia="Calibri" w:hAnsi="Times New Roman"/>
                <w:iCs/>
                <w:sz w:val="22"/>
                <w:szCs w:val="22"/>
                <w:lang w:val="ro-RO"/>
              </w:rPr>
            </w:pPr>
            <w:r>
              <w:rPr>
                <w:rFonts w:ascii="Times New Roman" w:eastAsia="Calibri" w:hAnsi="Times New Roman"/>
                <w:iCs/>
                <w:sz w:val="22"/>
                <w:szCs w:val="22"/>
                <w:lang w:val="ro-RO"/>
              </w:rPr>
              <w:t>23</w:t>
            </w:r>
          </w:p>
        </w:tc>
        <w:tc>
          <w:tcPr>
            <w:tcW w:w="3060" w:type="dxa"/>
            <w:vAlign w:val="center"/>
          </w:tcPr>
          <w:p w:rsidR="00972A90" w:rsidRPr="00707480" w:rsidRDefault="00707480" w:rsidP="00D60183">
            <w:pPr>
              <w:rPr>
                <w:rFonts w:ascii="Times New Roman" w:hAnsi="Times New Roman"/>
                <w:sz w:val="24"/>
                <w:szCs w:val="24"/>
              </w:rPr>
            </w:pPr>
            <w:r>
              <w:rPr>
                <w:rFonts w:ascii="Times New Roman" w:eastAsia="Times New Roman" w:hAnsi="Times New Roman"/>
                <w:bCs/>
                <w:color w:val="000000" w:themeColor="text1"/>
                <w:sz w:val="24"/>
                <w:szCs w:val="24"/>
              </w:rPr>
              <w:t>S</w:t>
            </w:r>
            <w:r w:rsidRPr="00707480">
              <w:rPr>
                <w:rFonts w:ascii="Times New Roman" w:eastAsia="Times New Roman" w:hAnsi="Times New Roman"/>
                <w:bCs/>
                <w:color w:val="000000" w:themeColor="text1"/>
                <w:sz w:val="24"/>
                <w:szCs w:val="24"/>
              </w:rPr>
              <w:t>ilicon de adiție pentru tehnicile de duplicare set 1kg a +1kg b</w:t>
            </w:r>
          </w:p>
        </w:tc>
        <w:tc>
          <w:tcPr>
            <w:tcW w:w="1530" w:type="dxa"/>
            <w:shd w:val="clear" w:color="auto" w:fill="auto"/>
            <w:vAlign w:val="center"/>
          </w:tcPr>
          <w:p w:rsidR="00972A90" w:rsidRPr="00707480" w:rsidRDefault="00707480" w:rsidP="00D60183">
            <w:pPr>
              <w:jc w:val="center"/>
              <w:rPr>
                <w:rFonts w:ascii="Times New Roman" w:hAnsi="Times New Roman"/>
                <w:sz w:val="24"/>
                <w:szCs w:val="24"/>
              </w:rPr>
            </w:pPr>
            <w:r w:rsidRPr="00707480">
              <w:rPr>
                <w:rFonts w:ascii="Times New Roman" w:hAnsi="Times New Roman"/>
                <w:sz w:val="24"/>
                <w:szCs w:val="22"/>
              </w:rPr>
              <w:t>1764.00</w:t>
            </w:r>
          </w:p>
        </w:tc>
        <w:tc>
          <w:tcPr>
            <w:tcW w:w="1170" w:type="dxa"/>
            <w:vAlign w:val="center"/>
          </w:tcPr>
          <w:p w:rsidR="00972A90" w:rsidRPr="006D6E75" w:rsidRDefault="00FB0C39" w:rsidP="00D60183">
            <w:pPr>
              <w:jc w:val="center"/>
              <w:rPr>
                <w:rFonts w:ascii="Times New Roman" w:hAnsi="Times New Roman"/>
                <w:sz w:val="24"/>
                <w:szCs w:val="24"/>
              </w:rPr>
            </w:pPr>
            <w:r>
              <w:rPr>
                <w:rFonts w:ascii="Times New Roman" w:hAnsi="Times New Roman"/>
                <w:sz w:val="24"/>
                <w:szCs w:val="24"/>
              </w:rPr>
              <w:t>set</w:t>
            </w:r>
          </w:p>
        </w:tc>
        <w:tc>
          <w:tcPr>
            <w:tcW w:w="1029" w:type="dxa"/>
            <w:vAlign w:val="center"/>
          </w:tcPr>
          <w:p w:rsidR="00972A90" w:rsidRPr="006D6E75" w:rsidRDefault="00FB0C39" w:rsidP="00D60183">
            <w:pPr>
              <w:jc w:val="center"/>
              <w:rPr>
                <w:rFonts w:ascii="Times New Roman" w:hAnsi="Times New Roman"/>
                <w:sz w:val="24"/>
                <w:szCs w:val="24"/>
                <w:lang w:val="it-IT" w:eastAsia="zh-CN"/>
              </w:rPr>
            </w:pPr>
            <w:r>
              <w:rPr>
                <w:rFonts w:ascii="Times New Roman" w:hAnsi="Times New Roman"/>
                <w:sz w:val="24"/>
                <w:szCs w:val="24"/>
                <w:lang w:val="it-IT" w:eastAsia="zh-CN"/>
              </w:rPr>
              <w:t>6</w:t>
            </w:r>
          </w:p>
        </w:tc>
        <w:tc>
          <w:tcPr>
            <w:tcW w:w="1418"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c>
          <w:tcPr>
            <w:tcW w:w="1417" w:type="dxa"/>
          </w:tcPr>
          <w:p w:rsidR="00972A90" w:rsidRPr="000661B2" w:rsidRDefault="00972A90" w:rsidP="00D60183">
            <w:pPr>
              <w:rPr>
                <w:rFonts w:ascii="Times New Roman" w:eastAsia="Calibri" w:hAnsi="Times New Roman"/>
                <w:i/>
                <w:sz w:val="22"/>
                <w:szCs w:val="22"/>
                <w:lang w:val="ro-RO"/>
              </w:rPr>
            </w:pPr>
            <w:r w:rsidRPr="000661B2">
              <w:rPr>
                <w:rFonts w:ascii="Times New Roman" w:eastAsia="Calibri" w:hAnsi="Times New Roman"/>
                <w:i/>
                <w:sz w:val="22"/>
                <w:szCs w:val="22"/>
                <w:lang w:val="ro-RO"/>
              </w:rPr>
              <w:t>se completează de către ofertant</w:t>
            </w:r>
          </w:p>
        </w:tc>
      </w:tr>
      <w:tr w:rsidR="00D60183" w:rsidRPr="003363AA" w:rsidTr="005E4FD9">
        <w:trPr>
          <w:trHeight w:val="710"/>
        </w:trPr>
        <w:tc>
          <w:tcPr>
            <w:tcW w:w="4320" w:type="dxa"/>
            <w:gridSpan w:val="3"/>
            <w:vAlign w:val="center"/>
          </w:tcPr>
          <w:p w:rsidR="00D60183" w:rsidRPr="00FA2945" w:rsidRDefault="00D60183" w:rsidP="00D60183">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FA2945">
              <w:rPr>
                <w:rFonts w:ascii="Times New Roman" w:eastAsia="Times New Roman" w:hAnsi="Times New Roman"/>
                <w:b/>
                <w:sz w:val="22"/>
                <w:szCs w:val="22"/>
                <w:lang w:val="it-IT" w:eastAsia="zh-CN"/>
              </w:rPr>
              <w:t>TOTAL LOT 2</w:t>
            </w:r>
          </w:p>
        </w:tc>
        <w:tc>
          <w:tcPr>
            <w:tcW w:w="1530" w:type="dxa"/>
            <w:shd w:val="clear" w:color="auto" w:fill="auto"/>
            <w:vAlign w:val="center"/>
          </w:tcPr>
          <w:p w:rsidR="00D60183" w:rsidRPr="00322394" w:rsidRDefault="00707480" w:rsidP="00D60183">
            <w:pPr>
              <w:jc w:val="center"/>
              <w:rPr>
                <w:rFonts w:ascii="Times New Roman" w:hAnsi="Times New Roman"/>
                <w:b/>
                <w:sz w:val="24"/>
                <w:szCs w:val="22"/>
              </w:rPr>
            </w:pPr>
            <w:r>
              <w:rPr>
                <w:rFonts w:ascii="Times New Roman" w:hAnsi="Times New Roman"/>
                <w:b/>
                <w:sz w:val="24"/>
                <w:szCs w:val="22"/>
              </w:rPr>
              <w:t>29316.00</w:t>
            </w:r>
          </w:p>
        </w:tc>
        <w:tc>
          <w:tcPr>
            <w:tcW w:w="1170" w:type="dxa"/>
            <w:vAlign w:val="center"/>
          </w:tcPr>
          <w:p w:rsidR="00D60183" w:rsidRPr="00FA2945" w:rsidRDefault="00D60183" w:rsidP="00D60183">
            <w:pPr>
              <w:jc w:val="center"/>
              <w:rPr>
                <w:rFonts w:ascii="Times New Roman" w:hAnsi="Times New Roman"/>
                <w:b/>
                <w:sz w:val="22"/>
                <w:szCs w:val="22"/>
              </w:rPr>
            </w:pPr>
            <w:r w:rsidRPr="00FA2945">
              <w:rPr>
                <w:rFonts w:ascii="Times New Roman" w:hAnsi="Times New Roman"/>
                <w:b/>
                <w:sz w:val="22"/>
                <w:szCs w:val="22"/>
              </w:rPr>
              <w:t>-</w:t>
            </w:r>
          </w:p>
        </w:tc>
        <w:tc>
          <w:tcPr>
            <w:tcW w:w="1029" w:type="dxa"/>
            <w:vAlign w:val="center"/>
          </w:tcPr>
          <w:p w:rsidR="00D60183" w:rsidRPr="00FA2945" w:rsidRDefault="00D60183" w:rsidP="00D60183">
            <w:pPr>
              <w:overflowPunct/>
              <w:autoSpaceDE/>
              <w:autoSpaceDN/>
              <w:adjustRightInd/>
              <w:jc w:val="center"/>
              <w:textAlignment w:val="auto"/>
              <w:rPr>
                <w:rFonts w:ascii="Times New Roman" w:eastAsia="Calibri" w:hAnsi="Times New Roman"/>
                <w:b/>
                <w:bCs/>
                <w:sz w:val="22"/>
                <w:szCs w:val="22"/>
                <w:lang w:val="ro-RO"/>
              </w:rPr>
            </w:pPr>
            <w:r w:rsidRPr="00FA2945">
              <w:rPr>
                <w:rFonts w:ascii="Times New Roman" w:eastAsia="Calibri" w:hAnsi="Times New Roman"/>
                <w:b/>
                <w:bCs/>
                <w:sz w:val="22"/>
                <w:szCs w:val="22"/>
                <w:lang w:val="ro-RO"/>
              </w:rPr>
              <w:t>-</w:t>
            </w:r>
          </w:p>
        </w:tc>
        <w:tc>
          <w:tcPr>
            <w:tcW w:w="1418" w:type="dxa"/>
            <w:vAlign w:val="center"/>
          </w:tcPr>
          <w:p w:rsidR="00D60183" w:rsidRPr="00FA2945" w:rsidRDefault="00D60183" w:rsidP="00D60183">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D60183" w:rsidRPr="00FA2945" w:rsidRDefault="00D60183" w:rsidP="00D60183">
            <w:pPr>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r w:rsidR="00D60183" w:rsidRPr="003363AA" w:rsidTr="005E4FD9">
        <w:tc>
          <w:tcPr>
            <w:tcW w:w="1260" w:type="dxa"/>
            <w:gridSpan w:val="2"/>
            <w:vAlign w:val="center"/>
          </w:tcPr>
          <w:p w:rsidR="00D60183" w:rsidRPr="00FA2945" w:rsidRDefault="00D60183" w:rsidP="00D60183">
            <w:pPr>
              <w:overflowPunct/>
              <w:autoSpaceDE/>
              <w:autoSpaceDN/>
              <w:adjustRightInd/>
              <w:textAlignment w:val="auto"/>
              <w:rPr>
                <w:rFonts w:ascii="Times New Roman" w:eastAsia="Calibri" w:hAnsi="Times New Roman"/>
                <w:b/>
                <w:iCs/>
                <w:sz w:val="22"/>
                <w:szCs w:val="22"/>
                <w:lang w:val="ro-RO"/>
              </w:rPr>
            </w:pPr>
          </w:p>
        </w:tc>
        <w:tc>
          <w:tcPr>
            <w:tcW w:w="3060" w:type="dxa"/>
            <w:vAlign w:val="center"/>
          </w:tcPr>
          <w:p w:rsidR="00D60183" w:rsidRPr="00FA2945" w:rsidRDefault="00D60183" w:rsidP="00972A90">
            <w:pPr>
              <w:overflowPunct/>
              <w:autoSpaceDE/>
              <w:autoSpaceDN/>
              <w:adjustRightInd/>
              <w:textAlignment w:val="auto"/>
              <w:rPr>
                <w:rFonts w:ascii="Times New Roman" w:eastAsia="Calibri" w:hAnsi="Times New Roman"/>
                <w:b/>
                <w:bCs/>
                <w:sz w:val="22"/>
                <w:szCs w:val="22"/>
                <w:lang w:val="ro-RO"/>
              </w:rPr>
            </w:pPr>
            <w:r w:rsidRPr="00FA2945">
              <w:rPr>
                <w:rFonts w:ascii="Times New Roman" w:eastAsia="Calibri" w:hAnsi="Times New Roman"/>
                <w:b/>
                <w:sz w:val="22"/>
                <w:szCs w:val="22"/>
                <w:lang w:val="ro-RO"/>
              </w:rPr>
              <w:t xml:space="preserve">TOTAL </w:t>
            </w:r>
            <w:r>
              <w:rPr>
                <w:rFonts w:ascii="Times New Roman" w:eastAsia="Calibri" w:hAnsi="Times New Roman"/>
                <w:b/>
                <w:sz w:val="22"/>
                <w:szCs w:val="22"/>
                <w:lang w:val="ro-RO"/>
              </w:rPr>
              <w:t>LOT 1 + LOT 2</w:t>
            </w:r>
            <w:r w:rsidR="00322394">
              <w:rPr>
                <w:rFonts w:ascii="Times New Roman" w:eastAsia="Calibri" w:hAnsi="Times New Roman"/>
                <w:b/>
                <w:sz w:val="22"/>
                <w:szCs w:val="22"/>
                <w:lang w:val="ro-RO"/>
              </w:rPr>
              <w:t xml:space="preserve"> </w:t>
            </w:r>
          </w:p>
        </w:tc>
        <w:tc>
          <w:tcPr>
            <w:tcW w:w="1530" w:type="dxa"/>
            <w:vAlign w:val="center"/>
          </w:tcPr>
          <w:p w:rsidR="00D60183" w:rsidRPr="00322394" w:rsidRDefault="00707480" w:rsidP="00D60183">
            <w:pPr>
              <w:overflowPunct/>
              <w:autoSpaceDE/>
              <w:autoSpaceDN/>
              <w:adjustRightInd/>
              <w:jc w:val="center"/>
              <w:textAlignment w:val="auto"/>
              <w:rPr>
                <w:rFonts w:ascii="Times New Roman" w:hAnsi="Times New Roman"/>
                <w:b/>
                <w:sz w:val="24"/>
                <w:szCs w:val="22"/>
              </w:rPr>
            </w:pPr>
            <w:r>
              <w:rPr>
                <w:rFonts w:ascii="Times New Roman" w:hAnsi="Times New Roman"/>
                <w:b/>
                <w:sz w:val="24"/>
                <w:szCs w:val="22"/>
              </w:rPr>
              <w:t>38977.00</w:t>
            </w:r>
          </w:p>
        </w:tc>
        <w:tc>
          <w:tcPr>
            <w:tcW w:w="1170" w:type="dxa"/>
            <w:vAlign w:val="center"/>
          </w:tcPr>
          <w:p w:rsidR="00D60183" w:rsidRPr="00322394" w:rsidRDefault="00D60183" w:rsidP="00D60183">
            <w:pPr>
              <w:overflowPunct/>
              <w:autoSpaceDE/>
              <w:autoSpaceDN/>
              <w:adjustRightInd/>
              <w:jc w:val="center"/>
              <w:textAlignment w:val="auto"/>
              <w:rPr>
                <w:rFonts w:ascii="Times New Roman" w:hAnsi="Times New Roman"/>
                <w:b/>
                <w:sz w:val="22"/>
                <w:szCs w:val="22"/>
              </w:rPr>
            </w:pPr>
            <w:r w:rsidRPr="00322394">
              <w:rPr>
                <w:rFonts w:ascii="Times New Roman" w:hAnsi="Times New Roman"/>
                <w:b/>
                <w:sz w:val="22"/>
                <w:szCs w:val="22"/>
              </w:rPr>
              <w:t>-</w:t>
            </w:r>
          </w:p>
        </w:tc>
        <w:tc>
          <w:tcPr>
            <w:tcW w:w="1029" w:type="dxa"/>
            <w:vAlign w:val="center"/>
          </w:tcPr>
          <w:p w:rsidR="00D60183" w:rsidRPr="00FA2945" w:rsidRDefault="00D60183" w:rsidP="00D6018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8" w:type="dxa"/>
            <w:vAlign w:val="center"/>
          </w:tcPr>
          <w:p w:rsidR="00D60183" w:rsidRPr="00FA2945" w:rsidRDefault="00D60183" w:rsidP="003223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w:t>
            </w:r>
          </w:p>
        </w:tc>
        <w:tc>
          <w:tcPr>
            <w:tcW w:w="1417" w:type="dxa"/>
            <w:vAlign w:val="center"/>
          </w:tcPr>
          <w:p w:rsidR="00D60183" w:rsidRPr="00FA2945" w:rsidRDefault="00D60183" w:rsidP="00D60183">
            <w:pPr>
              <w:overflowPunct/>
              <w:adjustRightInd/>
              <w:textAlignment w:val="auto"/>
              <w:rPr>
                <w:rFonts w:ascii="Times New Roman" w:eastAsia="Calibri" w:hAnsi="Times New Roman"/>
                <w:b/>
                <w:i/>
                <w:sz w:val="22"/>
                <w:szCs w:val="22"/>
                <w:lang w:val="ro-RO"/>
              </w:rPr>
            </w:pPr>
            <w:r w:rsidRPr="00FA2945">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253F5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253F5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965731" w:rsidRDefault="00965731"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322394" w:rsidRDefault="00322394" w:rsidP="00B27ACD">
      <w:pPr>
        <w:spacing w:after="120"/>
        <w:jc w:val="both"/>
        <w:rPr>
          <w:rFonts w:ascii="Arial Narrow" w:hAnsi="Arial Narrow"/>
          <w:i/>
          <w:sz w:val="24"/>
          <w:szCs w:val="24"/>
        </w:rPr>
      </w:pPr>
    </w:p>
    <w:p w:rsidR="00FA2945" w:rsidRDefault="00FA2945" w:rsidP="00B27ACD">
      <w:pPr>
        <w:spacing w:after="120"/>
        <w:jc w:val="both"/>
        <w:rPr>
          <w:rFonts w:ascii="Arial Narrow" w:hAnsi="Arial Narrow"/>
          <w:i/>
          <w:sz w:val="24"/>
          <w:szCs w:val="24"/>
        </w:rPr>
      </w:pPr>
    </w:p>
    <w:p w:rsidR="00707480" w:rsidRDefault="00707480" w:rsidP="00B27ACD">
      <w:pPr>
        <w:spacing w:after="120"/>
        <w:jc w:val="both"/>
        <w:rPr>
          <w:rFonts w:ascii="Arial Narrow" w:hAnsi="Arial Narrow"/>
          <w:i/>
          <w:sz w:val="24"/>
          <w:szCs w:val="24"/>
        </w:rPr>
      </w:pPr>
    </w:p>
    <w:p w:rsidR="00965731" w:rsidRPr="00295786" w:rsidRDefault="00965731"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sidR="000E6587">
        <w:rPr>
          <w:rFonts w:ascii="Arial Narrow" w:hAnsi="Arial Narrow"/>
          <w:b/>
          <w:i/>
          <w:noProof/>
          <w:sz w:val="24"/>
          <w:szCs w:val="24"/>
        </w:rPr>
        <w:t>3</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5041"/>
        <w:gridCol w:w="990"/>
        <w:gridCol w:w="2520"/>
      </w:tblGrid>
      <w:tr w:rsidR="003747C7" w:rsidRPr="005C646C" w:rsidTr="00707480">
        <w:trPr>
          <w:jc w:val="center"/>
        </w:trPr>
        <w:tc>
          <w:tcPr>
            <w:tcW w:w="804" w:type="dxa"/>
            <w:tcMar>
              <w:left w:w="57" w:type="dxa"/>
              <w:right w:w="57" w:type="dxa"/>
            </w:tcMar>
            <w:vAlign w:val="center"/>
          </w:tcPr>
          <w:p w:rsidR="003747C7" w:rsidRPr="00A71188" w:rsidRDefault="003747C7" w:rsidP="001723A2">
            <w:pPr>
              <w:spacing w:line="276" w:lineRule="auto"/>
              <w:jc w:val="center"/>
              <w:rPr>
                <w:rFonts w:ascii="Times New Roman" w:hAnsi="Times New Roman"/>
                <w:b/>
                <w:sz w:val="24"/>
                <w:szCs w:val="24"/>
              </w:rPr>
            </w:pPr>
            <w:r w:rsidRPr="00A71188">
              <w:rPr>
                <w:rFonts w:ascii="Times New Roman" w:hAnsi="Times New Roman"/>
                <w:b/>
                <w:sz w:val="24"/>
                <w:szCs w:val="24"/>
              </w:rPr>
              <w:t>Nr.</w:t>
            </w:r>
          </w:p>
          <w:p w:rsidR="003747C7" w:rsidRPr="00A71188" w:rsidRDefault="003747C7" w:rsidP="001723A2">
            <w:pPr>
              <w:spacing w:line="276" w:lineRule="auto"/>
              <w:jc w:val="center"/>
              <w:rPr>
                <w:rFonts w:ascii="Times New Roman" w:hAnsi="Times New Roman"/>
                <w:sz w:val="24"/>
                <w:szCs w:val="24"/>
              </w:rPr>
            </w:pPr>
            <w:r w:rsidRPr="00A71188">
              <w:rPr>
                <w:rFonts w:ascii="Times New Roman" w:hAnsi="Times New Roman"/>
                <w:b/>
                <w:sz w:val="24"/>
                <w:szCs w:val="24"/>
              </w:rPr>
              <w:t>crt</w:t>
            </w:r>
            <w:r w:rsidRPr="00A71188">
              <w:rPr>
                <w:rFonts w:ascii="Times New Roman" w:hAnsi="Times New Roman"/>
                <w:b/>
                <w:i/>
                <w:sz w:val="24"/>
                <w:szCs w:val="24"/>
              </w:rPr>
              <w:t>.</w:t>
            </w:r>
          </w:p>
        </w:tc>
        <w:tc>
          <w:tcPr>
            <w:tcW w:w="5041" w:type="dxa"/>
            <w:tcMar>
              <w:left w:w="57" w:type="dxa"/>
              <w:right w:w="57" w:type="dxa"/>
            </w:tcMar>
            <w:vAlign w:val="center"/>
          </w:tcPr>
          <w:p w:rsidR="003747C7" w:rsidRPr="00A71188" w:rsidRDefault="003747C7" w:rsidP="001723A2">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Cerinţe autoritate contractantă</w:t>
            </w:r>
          </w:p>
        </w:tc>
        <w:tc>
          <w:tcPr>
            <w:tcW w:w="990" w:type="dxa"/>
          </w:tcPr>
          <w:p w:rsidR="003747C7" w:rsidRPr="00A71188" w:rsidRDefault="003747C7" w:rsidP="003747C7">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Cant.</w:t>
            </w: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3747C7" w:rsidRPr="005C646C" w:rsidTr="00707480">
        <w:trPr>
          <w:jc w:val="center"/>
        </w:trPr>
        <w:tc>
          <w:tcPr>
            <w:tcW w:w="5845" w:type="dxa"/>
            <w:gridSpan w:val="2"/>
            <w:tcMar>
              <w:left w:w="57" w:type="dxa"/>
              <w:right w:w="57" w:type="dxa"/>
            </w:tcMar>
            <w:vAlign w:val="center"/>
          </w:tcPr>
          <w:p w:rsidR="003747C7" w:rsidRPr="00A71188" w:rsidRDefault="00B33801" w:rsidP="00B33801">
            <w:pPr>
              <w:keepNext/>
              <w:keepLines/>
              <w:overflowPunct/>
              <w:autoSpaceDE/>
              <w:autoSpaceDN/>
              <w:adjustRightInd/>
              <w:jc w:val="center"/>
              <w:textAlignment w:val="auto"/>
              <w:rPr>
                <w:rFonts w:ascii="Times New Roman" w:eastAsia="Calibri" w:hAnsi="Times New Roman"/>
                <w:b/>
                <w:bCs/>
                <w:sz w:val="24"/>
                <w:szCs w:val="24"/>
                <w:lang w:val="ro-RO"/>
              </w:rPr>
            </w:pPr>
            <w:r w:rsidRPr="00A71188">
              <w:rPr>
                <w:rFonts w:ascii="Times New Roman" w:eastAsia="Calibri" w:hAnsi="Times New Roman"/>
                <w:b/>
                <w:bCs/>
                <w:sz w:val="24"/>
                <w:szCs w:val="24"/>
                <w:lang w:val="ro-RO"/>
              </w:rPr>
              <w:t xml:space="preserve">LOT 1 </w:t>
            </w:r>
          </w:p>
        </w:tc>
        <w:tc>
          <w:tcPr>
            <w:tcW w:w="990" w:type="dxa"/>
          </w:tcPr>
          <w:p w:rsidR="003747C7" w:rsidRPr="00A71188" w:rsidRDefault="003747C7" w:rsidP="00C21552">
            <w:pPr>
              <w:pStyle w:val="Heading2"/>
              <w:numPr>
                <w:ilvl w:val="0"/>
                <w:numId w:val="0"/>
              </w:numPr>
              <w:spacing w:line="276" w:lineRule="auto"/>
              <w:jc w:val="center"/>
              <w:rPr>
                <w:rFonts w:ascii="Times New Roman" w:hAnsi="Times New Roman"/>
                <w:i/>
                <w:iCs/>
                <w:caps/>
                <w:sz w:val="24"/>
                <w:szCs w:val="24"/>
              </w:rPr>
            </w:pP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p>
        </w:tc>
      </w:tr>
      <w:tr w:rsidR="00606158" w:rsidRPr="005C646C" w:rsidTr="00707480">
        <w:trPr>
          <w:jc w:val="center"/>
        </w:trPr>
        <w:tc>
          <w:tcPr>
            <w:tcW w:w="804" w:type="dxa"/>
            <w:tcBorders>
              <w:bottom w:val="single" w:sz="4" w:space="0" w:color="auto"/>
            </w:tcBorders>
            <w:vAlign w:val="center"/>
          </w:tcPr>
          <w:p w:rsidR="00606158" w:rsidRPr="00A71188" w:rsidRDefault="00606158" w:rsidP="00606158">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06158" w:rsidRDefault="009E00D9"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ACID DEMINERALIZANT</w:t>
            </w:r>
          </w:p>
          <w:p w:rsidR="009E00D9" w:rsidRPr="009A5DD2" w:rsidRDefault="009E00D9" w:rsidP="009E00D9">
            <w:pPr>
              <w:shd w:val="clear" w:color="auto" w:fill="FFFFFF"/>
              <w:spacing w:after="90" w:line="360" w:lineRule="atLeast"/>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Gel demineralizant pentru dentină și smalț. </w:t>
            </w:r>
            <w:r w:rsidRPr="009A5DD2">
              <w:rPr>
                <w:rFonts w:ascii="Times New Roman" w:eastAsia="Times New Roman" w:hAnsi="Times New Roman"/>
                <w:color w:val="000000" w:themeColor="text1"/>
                <w:sz w:val="24"/>
                <w:szCs w:val="24"/>
                <w:shd w:val="clear" w:color="auto" w:fill="FFFFFF"/>
              </w:rPr>
              <w:t>Produsul este folosit pentru mărirea adeziunii obturațiilor auto sau fotopolimerizabile ca și pentru aplicații ortodontice. Este folosit înainte de folosirea compozitelor, și înainte de sigilări de șanțuri și fosete.</w:t>
            </w:r>
            <w:r w:rsidRPr="009A5DD2">
              <w:rPr>
                <w:rFonts w:ascii="Times New Roman" w:eastAsia="Times New Roman" w:hAnsi="Times New Roman"/>
                <w:color w:val="000000" w:themeColor="text1"/>
                <w:sz w:val="24"/>
                <w:szCs w:val="24"/>
              </w:rPr>
              <w:t xml:space="preserve"> </w:t>
            </w:r>
          </w:p>
          <w:p w:rsidR="009E00D9" w:rsidRPr="009A5DD2" w:rsidRDefault="009E00D9" w:rsidP="009E00D9">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 xml:space="preserve">Concentrație: </w:t>
            </w:r>
            <w:r w:rsidRPr="009A5DD2">
              <w:rPr>
                <w:rFonts w:ascii="Times New Roman" w:eastAsia="Times New Roman" w:hAnsi="Times New Roman"/>
                <w:color w:val="000000" w:themeColor="text1"/>
                <w:sz w:val="24"/>
                <w:szCs w:val="24"/>
              </w:rPr>
              <w:t>36% acid ortofosforic.</w:t>
            </w:r>
          </w:p>
          <w:p w:rsidR="009E00D9" w:rsidRPr="00A71188" w:rsidRDefault="009E00D9"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seringă 10 ml.</w:t>
            </w:r>
          </w:p>
        </w:tc>
        <w:tc>
          <w:tcPr>
            <w:tcW w:w="990" w:type="dxa"/>
            <w:tcBorders>
              <w:bottom w:val="single" w:sz="4" w:space="0" w:color="auto"/>
            </w:tcBorders>
            <w:vAlign w:val="center"/>
          </w:tcPr>
          <w:p w:rsidR="00606158" w:rsidRPr="00A71188" w:rsidRDefault="009E00D9"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606158" w:rsidRPr="005C646C" w:rsidRDefault="00606158" w:rsidP="00606158">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9E00D9"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BONDING (ADEZIV)</w:t>
            </w:r>
          </w:p>
          <w:p w:rsidR="009E00D9" w:rsidRPr="009A5DD2" w:rsidRDefault="009E00D9" w:rsidP="009E00D9">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9A5DD2">
              <w:rPr>
                <w:rFonts w:ascii="Times New Roman" w:eastAsia="Times New Roman" w:hAnsi="Times New Roman"/>
                <w:color w:val="000000" w:themeColor="text1"/>
                <w:sz w:val="24"/>
                <w:szCs w:val="24"/>
                <w:shd w:val="clear" w:color="auto" w:fill="FFFFFF"/>
              </w:rPr>
              <w:t>Adeziv universal monocomponent, fotopolimerizabil, compatibil cu toate tipurile de demineralizare, ce poate fi utilizat în adeziunea directă, dar și în cazurile ce necesită reparații sau pentru tratamentul hipersensibilității.</w:t>
            </w:r>
          </w:p>
          <w:p w:rsidR="009E00D9" w:rsidRPr="00A71188" w:rsidRDefault="009E00D9"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flacon 5 ml.</w:t>
            </w:r>
          </w:p>
        </w:tc>
        <w:tc>
          <w:tcPr>
            <w:tcW w:w="990" w:type="dxa"/>
            <w:tcBorders>
              <w:bottom w:val="single" w:sz="4" w:space="0" w:color="auto"/>
            </w:tcBorders>
            <w:vAlign w:val="center"/>
          </w:tcPr>
          <w:p w:rsidR="00707480" w:rsidRPr="00A71188" w:rsidRDefault="009E00D9"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9E00D9"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BUREȚI HEMOSTATICI</w:t>
            </w:r>
          </w:p>
          <w:p w:rsidR="009E00D9" w:rsidRPr="009A5DD2" w:rsidRDefault="009E00D9" w:rsidP="009E00D9">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Bureți hemostatici biocompatibili și resorbabili.</w:t>
            </w:r>
          </w:p>
          <w:p w:rsidR="009E00D9" w:rsidRPr="009A5DD2" w:rsidRDefault="009E00D9" w:rsidP="009E00D9">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 xml:space="preserve">Indicații: </w:t>
            </w:r>
            <w:r w:rsidRPr="009A5DD2">
              <w:rPr>
                <w:rFonts w:ascii="Times New Roman" w:eastAsia="Times New Roman" w:hAnsi="Times New Roman"/>
                <w:color w:val="000000" w:themeColor="text1"/>
                <w:sz w:val="24"/>
                <w:szCs w:val="24"/>
              </w:rPr>
              <w:t>Hemostază locală după proceduri chirurgicale dentare.</w:t>
            </w:r>
          </w:p>
          <w:p w:rsidR="009E00D9" w:rsidRPr="009A5DD2" w:rsidRDefault="009E00D9" w:rsidP="009E00D9">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Caracteristici:</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Bureți sterili ambalați individual</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Cu colagen de origine bovină pentru a ajuta hemostaza locală</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Resorbabil total pentru a ajuta regenerarea naturală a țesuturilor</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Mărimea bureților adaptată nevoilor din procedurile stomatologice</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 Biocompatibil și foarte bine tolerat</w:t>
            </w:r>
          </w:p>
          <w:p w:rsidR="009E00D9" w:rsidRPr="009A5DD2" w:rsidRDefault="009E00D9" w:rsidP="009E00D9">
            <w:pPr>
              <w:numPr>
                <w:ilvl w:val="0"/>
                <w:numId w:val="11"/>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 0,027 g / burete</w:t>
            </w:r>
          </w:p>
          <w:p w:rsidR="009E00D9" w:rsidRPr="009A5DD2" w:rsidRDefault="009E00D9"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Formă de prezentare:</w:t>
            </w:r>
          </w:p>
          <w:p w:rsidR="009E00D9" w:rsidRPr="00A71188" w:rsidRDefault="009E00D9"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color w:val="000000" w:themeColor="text1"/>
                <w:sz w:val="24"/>
                <w:szCs w:val="24"/>
              </w:rPr>
              <w:t>24 x bureți de unică folosință, sterilizați cu raze beta.</w:t>
            </w:r>
          </w:p>
        </w:tc>
        <w:tc>
          <w:tcPr>
            <w:tcW w:w="990" w:type="dxa"/>
            <w:tcBorders>
              <w:bottom w:val="single" w:sz="4" w:space="0" w:color="auto"/>
            </w:tcBorders>
            <w:vAlign w:val="center"/>
          </w:tcPr>
          <w:p w:rsidR="00707480" w:rsidRPr="00A71188" w:rsidRDefault="009E00D9"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1 cutie</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9E00D9"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CIMENT ENDODONTIC BIOMTA</w:t>
            </w:r>
          </w:p>
          <w:p w:rsidR="00A371D0" w:rsidRPr="009A5DD2" w:rsidRDefault="00A371D0" w:rsidP="0082497B">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Ciment endodontic cu eliberare de ioni de calciu pentru accidente si complicatii endodontice.</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 xml:space="preserve">Prezentare: </w:t>
            </w:r>
            <w:r w:rsidRPr="009A5DD2">
              <w:rPr>
                <w:rFonts w:ascii="Times New Roman" w:eastAsia="Times New Roman" w:hAnsi="Times New Roman"/>
                <w:color w:val="000000" w:themeColor="text1"/>
                <w:sz w:val="24"/>
                <w:szCs w:val="24"/>
              </w:rPr>
              <w:t>pulbere + lichid</w:t>
            </w:r>
          </w:p>
        </w:tc>
        <w:tc>
          <w:tcPr>
            <w:tcW w:w="990" w:type="dxa"/>
            <w:tcBorders>
              <w:bottom w:val="single" w:sz="4" w:space="0" w:color="auto"/>
            </w:tcBorders>
            <w:vAlign w:val="center"/>
          </w:tcPr>
          <w:p w:rsidR="00707480" w:rsidRPr="00A71188" w:rsidRDefault="009E00D9"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 cutii</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5</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CIMENT IONOMER DE STICLĂ PULBERE+LICHID</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Ciment glassionomer radioopac cu rezistență mecanică mare și la abraziune, cu adeziune chimică permanentă la țesuturile dentinale dure, eliberează ioni de fluor și are efect anti-cariere.</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Indicații:</w:t>
            </w:r>
            <w:r w:rsidRPr="009A5DD2">
              <w:rPr>
                <w:rFonts w:ascii="Times New Roman" w:eastAsia="Times New Roman" w:hAnsi="Times New Roman"/>
                <w:color w:val="000000" w:themeColor="text1"/>
                <w:sz w:val="24"/>
                <w:szCs w:val="24"/>
              </w:rPr>
              <w:t xml:space="preserve"> Obturații clasa III și V la dinți permanenți, obturații laminare clasa III și V la </w:t>
            </w:r>
            <w:r w:rsidRPr="009A5DD2">
              <w:rPr>
                <w:rFonts w:ascii="Times New Roman" w:eastAsia="Times New Roman" w:hAnsi="Times New Roman"/>
                <w:color w:val="000000" w:themeColor="text1"/>
                <w:sz w:val="24"/>
                <w:szCs w:val="24"/>
              </w:rPr>
              <w:lastRenderedPageBreak/>
              <w:t>dinți permanenți (tehnica sandwich), obturații I, II, III și V la dinți temporari, bază adezivă sub compozit sau amalagam, restaurări de dentină înainte de prepararea de coronae, inlay-uri, onlay-uri sau fațete estetice, obturații temporare la dinții permanenți.</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Prezentare</w:t>
            </w:r>
            <w:r w:rsidRPr="009A5DD2">
              <w:rPr>
                <w:rFonts w:ascii="Times New Roman" w:eastAsia="Times New Roman" w:hAnsi="Times New Roman"/>
                <w:color w:val="000000" w:themeColor="text1"/>
                <w:sz w:val="24"/>
                <w:szCs w:val="24"/>
              </w:rPr>
              <w:t>: 15g pudră + 15ml lichid nuanța A2.</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lastRenderedPageBreak/>
              <w:t>5 cutii</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6</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COMPOZIT FLUID FOTOPOLIMERIZABIL COLORAT</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Avantaje:</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Datorită culorilor atrăgătoare este recomandat în special pentru copii</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Poate fi utilizat pentru sigilarea canalelor în endodonție</w:t>
            </w:r>
          </w:p>
          <w:p w:rsidR="00A371D0" w:rsidRPr="009A5DD2" w:rsidRDefault="00A371D0" w:rsidP="00A371D0">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Are și o întrebuințare ca material de bază în timpul executării lucrărilor provizorii precum: imobilizarea dinților care au suferit traumatisme, ridicarea ocluziei în tratamentul ortodontic, menținerea spațiului interdentar.</w:t>
            </w:r>
          </w:p>
          <w:p w:rsidR="00A371D0" w:rsidRPr="009A5DD2" w:rsidRDefault="00A371D0"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seringa 1g</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Disponibil in culori pastel:</w:t>
            </w:r>
            <w:r w:rsidRPr="009A5DD2">
              <w:rPr>
                <w:rFonts w:ascii="Times New Roman" w:eastAsia="Times New Roman" w:hAnsi="Times New Roman"/>
                <w:color w:val="000000" w:themeColor="text1"/>
                <w:sz w:val="24"/>
                <w:szCs w:val="24"/>
              </w:rPr>
              <w:t> roz, verde, albastru, violet, roșu (1 seringă din fiecare culoare).</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7</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COMPOZIT FOTOPOLIMERIZABIL, ZONĂ ANTERIOARĂ - NUANȚA A2</w:t>
            </w:r>
          </w:p>
          <w:p w:rsidR="0082497B" w:rsidRDefault="00A371D0" w:rsidP="0082497B">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Compozit fotopolimerizabil pentru restaurări anterioare nuanța A2</w:t>
            </w:r>
          </w:p>
          <w:p w:rsidR="00A371D0" w:rsidRPr="009A5DD2" w:rsidRDefault="00A371D0" w:rsidP="0082497B">
            <w:pPr>
              <w:spacing w:after="200"/>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Caracteristici:</w:t>
            </w:r>
          </w:p>
          <w:p w:rsidR="00A371D0" w:rsidRPr="009A5DD2" w:rsidRDefault="00A371D0" w:rsidP="00A371D0">
            <w:pPr>
              <w:numPr>
                <w:ilvl w:val="0"/>
                <w:numId w:val="12"/>
              </w:numPr>
              <w:shd w:val="clear" w:color="auto" w:fill="FFFFFF"/>
              <w:overflowPunct/>
              <w:autoSpaceDE/>
              <w:autoSpaceDN/>
              <w:adjustRightInd/>
              <w:spacing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Compoziție unică cu o reflexie internă a luminii identică cu cea a dintelui natural pentru o estetică excelentă realizată doar cu o singură nuanță.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Consistență și timpi de lucru adaptate la diferite clase de cavități.</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Manipulare confortabilă.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Lustruire simplă și rapidă pentru o suprafață netedă și lucioasă.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Rezistență ridicată la fisurare și la flexie combinată cu un coeficient scăzut de elasticitate. </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seringă refill 2.7 ml.</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8</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COMPOZIT FOTOPOLIMERIZABIL, ZONĂ ANTERIOARĂ - NUANȚA A1</w:t>
            </w:r>
          </w:p>
          <w:p w:rsidR="00A371D0" w:rsidRPr="009A5DD2" w:rsidRDefault="00A371D0" w:rsidP="00A371D0">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Compozit fotopolimerizabil pentru restaurări anterioare nuanța A1</w:t>
            </w:r>
          </w:p>
          <w:p w:rsidR="00A371D0" w:rsidRPr="009A5DD2" w:rsidRDefault="00A371D0" w:rsidP="00A371D0">
            <w:pPr>
              <w:shd w:val="clear" w:color="auto" w:fill="FFFFFF"/>
              <w:spacing w:line="360" w:lineRule="atLeast"/>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Caracteristici:</w:t>
            </w:r>
          </w:p>
          <w:p w:rsidR="00A371D0" w:rsidRPr="009A5DD2" w:rsidRDefault="00A371D0" w:rsidP="00A371D0">
            <w:pPr>
              <w:numPr>
                <w:ilvl w:val="0"/>
                <w:numId w:val="12"/>
              </w:numPr>
              <w:shd w:val="clear" w:color="auto" w:fill="FFFFFF"/>
              <w:overflowPunct/>
              <w:autoSpaceDE/>
              <w:autoSpaceDN/>
              <w:adjustRightInd/>
              <w:spacing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Compoziție unică cu o reflexie internă a luminii identică cu cea a dintelui natural pentru o estetică excelentă realizată doar cu o singură nuanță.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Consistență și timpi de lucru adaptate la diferite clase de cavități.</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Manipulare confortabilă.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lastRenderedPageBreak/>
              <w:t>Lustruire simplă și rapidă pentru o suprafață netedă și lucioasă.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Rezistență ridicată la fisurare și la flexie combinată cu un coeficient scăzut de elasticitate. </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seringă refill 2.7 ml.</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lastRenderedPageBreak/>
              <w:t>3</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9</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COMPOZIT FOTOPOLIMERIZABIL, ZONĂ POSTERIOARĂ - NUANȚA A2</w:t>
            </w:r>
          </w:p>
          <w:p w:rsidR="00A371D0" w:rsidRPr="009A5DD2" w:rsidRDefault="00A371D0" w:rsidP="00A371D0">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Compozit fotopolimerizabil pentru restaurări posterioare nuanța A2</w:t>
            </w:r>
          </w:p>
          <w:p w:rsidR="00A371D0" w:rsidRPr="009A5DD2" w:rsidRDefault="00A371D0" w:rsidP="00A371D0">
            <w:pPr>
              <w:shd w:val="clear" w:color="auto" w:fill="FFFFFF"/>
              <w:spacing w:line="360" w:lineRule="atLeast"/>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Caracteristici:</w:t>
            </w:r>
          </w:p>
          <w:p w:rsidR="00A371D0" w:rsidRPr="009A5DD2" w:rsidRDefault="00A371D0" w:rsidP="00A371D0">
            <w:pPr>
              <w:numPr>
                <w:ilvl w:val="0"/>
                <w:numId w:val="12"/>
              </w:numPr>
              <w:shd w:val="clear" w:color="auto" w:fill="FFFFFF"/>
              <w:overflowPunct/>
              <w:autoSpaceDE/>
              <w:autoSpaceDN/>
              <w:adjustRightInd/>
              <w:spacing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Compoziție unică cu o reflexie internă a luminii identică cu cea a dintelui natural pentru o estetică excelentă realizată doar cu o singură nuanță.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Consistență și timpi de lucru adaptate la diferite clase de cavități.</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Manipulare confortabilă.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Lustruire simplă și rapidă pentru o suprafață netedă și lucioasă.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Rezistență ridicată la fisurare și la flexie combinată cu un coeficient scăzut de elasticitate. </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seringă refill 2.7 ml.</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10</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COMPOZIT FOTOPOLIMERIZABIL, ZONĂ POSTERIOARĂ - NUANȚA A3</w:t>
            </w:r>
          </w:p>
          <w:p w:rsidR="00A371D0" w:rsidRPr="009A5DD2" w:rsidRDefault="00A371D0" w:rsidP="00A371D0">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Compozit fotopolimerizabil pentru restaurări posterioare nuanța A3</w:t>
            </w:r>
          </w:p>
          <w:p w:rsidR="00A371D0" w:rsidRPr="009A5DD2" w:rsidRDefault="00A371D0" w:rsidP="00A371D0">
            <w:pPr>
              <w:shd w:val="clear" w:color="auto" w:fill="FFFFFF"/>
              <w:spacing w:line="360" w:lineRule="atLeast"/>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Caracteristici:</w:t>
            </w:r>
          </w:p>
          <w:p w:rsidR="00A371D0" w:rsidRPr="009A5DD2" w:rsidRDefault="00A371D0" w:rsidP="00A371D0">
            <w:pPr>
              <w:numPr>
                <w:ilvl w:val="0"/>
                <w:numId w:val="12"/>
              </w:numPr>
              <w:shd w:val="clear" w:color="auto" w:fill="FFFFFF"/>
              <w:overflowPunct/>
              <w:autoSpaceDE/>
              <w:autoSpaceDN/>
              <w:adjustRightInd/>
              <w:spacing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Compoziție unică cu o reflexie internă a luminii identică cu cea a dintelui natural pentru o estetică excelentă realizată doar cu o singură nuanță.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Consistență și timpi de lucru adaptate la diferite clase de cavități.</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Manipulare confortabilă.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Lustruire simplă și rapidă pentru o suprafață netedă și lucioasă.</w:t>
            </w:r>
          </w:p>
          <w:p w:rsidR="00A371D0" w:rsidRPr="009A5DD2" w:rsidRDefault="00A371D0" w:rsidP="00A371D0">
            <w:pPr>
              <w:numPr>
                <w:ilvl w:val="0"/>
                <w:numId w:val="12"/>
              </w:numPr>
              <w:shd w:val="clear" w:color="auto" w:fill="FFFFFF"/>
              <w:overflowPunct/>
              <w:autoSpaceDE/>
              <w:autoSpaceDN/>
              <w:adjustRightInd/>
              <w:spacing w:before="100" w:beforeAutospacing="1" w:after="100" w:afterAutospacing="1"/>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Rezistență ridicată la fisurare și la flexie combinată cu un coeficient scăzut de elasticitate. </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seringă refill 2.7 ml.</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A371D0"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EUGENOL</w:t>
            </w:r>
          </w:p>
          <w:p w:rsidR="00A371D0" w:rsidRPr="009A5DD2" w:rsidRDefault="00A371D0" w:rsidP="00A371D0">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Eugenol - lichid pentru prepararea pastelor de uz stomatologic. </w:t>
            </w:r>
          </w:p>
          <w:p w:rsidR="00A371D0" w:rsidRPr="009A5DD2" w:rsidRDefault="00A371D0" w:rsidP="00A371D0">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Substanta activă: ulei eugenol 100%.  </w:t>
            </w:r>
          </w:p>
          <w:p w:rsidR="00A371D0" w:rsidRPr="009A5DD2" w:rsidRDefault="00A371D0" w:rsidP="00A371D0">
            <w:pPr>
              <w:rPr>
                <w:rFonts w:ascii="Times New Roman" w:eastAsia="Times New Roman" w:hAnsi="Times New Roman"/>
                <w:color w:val="000000" w:themeColor="text1"/>
                <w:sz w:val="24"/>
                <w:szCs w:val="24"/>
                <w:shd w:val="clear" w:color="auto" w:fill="FFFFFF"/>
              </w:rPr>
            </w:pPr>
            <w:r w:rsidRPr="009A5DD2">
              <w:rPr>
                <w:rFonts w:ascii="Times New Roman" w:eastAsia="Times New Roman" w:hAnsi="Times New Roman"/>
                <w:color w:val="000000" w:themeColor="text1"/>
                <w:sz w:val="24"/>
                <w:szCs w:val="24"/>
              </w:rPr>
              <w:t>Împreuna cu oxidul de zinc, eugenolul acționează ca bactericid, desensibilizant și îmbunătățește procesul de vindecare.</w:t>
            </w:r>
            <w:r w:rsidRPr="009A5DD2">
              <w:rPr>
                <w:rFonts w:ascii="Times New Roman" w:eastAsia="Times New Roman" w:hAnsi="Times New Roman"/>
                <w:color w:val="000000" w:themeColor="text1"/>
                <w:sz w:val="24"/>
                <w:szCs w:val="24"/>
                <w:shd w:val="clear" w:color="auto" w:fill="FFFFFF"/>
              </w:rPr>
              <w:t xml:space="preserve"> </w:t>
            </w:r>
          </w:p>
          <w:p w:rsidR="00A371D0" w:rsidRPr="00A71188" w:rsidRDefault="00A371D0"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flacon 10 ml.</w:t>
            </w:r>
          </w:p>
        </w:tc>
        <w:tc>
          <w:tcPr>
            <w:tcW w:w="990" w:type="dxa"/>
            <w:tcBorders>
              <w:bottom w:val="single" w:sz="4" w:space="0" w:color="auto"/>
            </w:tcBorders>
            <w:vAlign w:val="center"/>
          </w:tcPr>
          <w:p w:rsidR="00707480" w:rsidRPr="00A71188" w:rsidRDefault="00A371D0"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lastRenderedPageBreak/>
              <w:t>12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B33801">
            <w:pPr>
              <w:shd w:val="clear" w:color="auto" w:fill="FFFFFF"/>
              <w:jc w:val="center"/>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GEL ANESTEZIC CU AROME DE FRUCTE</w:t>
            </w:r>
          </w:p>
          <w:p w:rsidR="007F6D12" w:rsidRPr="009A5DD2" w:rsidRDefault="007F6D12" w:rsidP="007F6D12">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Gel anestezic pe bază de benzocaină cu o concentrație de 20%.</w:t>
            </w:r>
          </w:p>
          <w:p w:rsidR="007F6D12" w:rsidRPr="009A5DD2" w:rsidRDefault="007F6D12" w:rsidP="007F6D12">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Gel cu acțiune rapidă fără absorbție sistemică.</w:t>
            </w:r>
          </w:p>
          <w:p w:rsidR="007F6D12" w:rsidRPr="009A5DD2" w:rsidRDefault="007F6D12" w:rsidP="007F6D12">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Este ideal pentru copiii care urmează un tratament stomatologic.</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flacon 30 ml.</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6</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color w:val="000000" w:themeColor="text1"/>
                <w:sz w:val="24"/>
                <w:szCs w:val="24"/>
              </w:rPr>
            </w:pPr>
            <w:r w:rsidRPr="009A5DD2">
              <w:rPr>
                <w:rFonts w:ascii="Times New Roman" w:eastAsia="Times New Roman" w:hAnsi="Times New Roman"/>
                <w:b/>
                <w:color w:val="000000" w:themeColor="text1"/>
                <w:sz w:val="24"/>
                <w:szCs w:val="24"/>
              </w:rPr>
              <w:t>HIPOCLORIT DE SODIU 2%</w:t>
            </w:r>
          </w:p>
          <w:p w:rsidR="007F6D12" w:rsidRPr="009A5DD2" w:rsidRDefault="007F6D12" w:rsidP="007F6D12">
            <w:pPr>
              <w:shd w:val="clear" w:color="auto" w:fill="FFFFFF"/>
              <w:rPr>
                <w:rFonts w:ascii="Times New Roman" w:eastAsia="Times New Roman" w:hAnsi="Times New Roman"/>
                <w:bCs/>
                <w:color w:val="000000" w:themeColor="text1"/>
                <w:sz w:val="24"/>
                <w:szCs w:val="24"/>
              </w:rPr>
            </w:pPr>
            <w:r w:rsidRPr="009A5DD2">
              <w:rPr>
                <w:rFonts w:ascii="Times New Roman" w:eastAsia="Times New Roman" w:hAnsi="Times New Roman"/>
                <w:bCs/>
                <w:color w:val="000000" w:themeColor="text1"/>
                <w:sz w:val="24"/>
                <w:szCs w:val="24"/>
              </w:rPr>
              <w:t>Lichid pentru clătirea și dezinfectarea canalelor</w:t>
            </w:r>
          </w:p>
          <w:p w:rsidR="007F6D12" w:rsidRPr="009A5DD2" w:rsidRDefault="007F6D12" w:rsidP="007F6D12">
            <w:pPr>
              <w:shd w:val="clear" w:color="auto" w:fill="FFFFFF"/>
              <w:rPr>
                <w:rFonts w:ascii="Times New Roman" w:eastAsia="Times New Roman" w:hAnsi="Times New Roman"/>
                <w:bCs/>
                <w:color w:val="000000" w:themeColor="text1"/>
                <w:sz w:val="24"/>
                <w:szCs w:val="24"/>
              </w:rPr>
            </w:pPr>
            <w:r w:rsidRPr="009A5DD2">
              <w:rPr>
                <w:rFonts w:ascii="Times New Roman" w:eastAsia="Times New Roman" w:hAnsi="Times New Roman"/>
                <w:bCs/>
                <w:color w:val="000000" w:themeColor="text1"/>
                <w:sz w:val="24"/>
                <w:szCs w:val="24"/>
              </w:rPr>
              <w:t>Substanța activă: hipoclorit de sodiu (2% clor activ)</w:t>
            </w:r>
          </w:p>
          <w:p w:rsidR="007F6D12" w:rsidRPr="009A5DD2" w:rsidRDefault="007F6D12" w:rsidP="007F6D12">
            <w:pPr>
              <w:rPr>
                <w:rFonts w:ascii="Times New Roman" w:eastAsia="Times New Roman" w:hAnsi="Times New Roman"/>
                <w:bCs/>
                <w:color w:val="000000" w:themeColor="text1"/>
                <w:sz w:val="24"/>
                <w:szCs w:val="24"/>
                <w:lang w:val="ro-RO" w:eastAsia="en-GB"/>
              </w:rPr>
            </w:pPr>
            <w:r w:rsidRPr="009A5DD2">
              <w:rPr>
                <w:rFonts w:ascii="Times New Roman" w:eastAsia="Times New Roman" w:hAnsi="Times New Roman"/>
                <w:bCs/>
                <w:color w:val="000000" w:themeColor="text1"/>
                <w:sz w:val="24"/>
                <w:szCs w:val="24"/>
                <w:lang w:val="ro-RO" w:eastAsia="en-GB"/>
              </w:rPr>
              <w:t>În timpul lărgirii mecanice a canalului îndepărtează pulpa moartă care rămâne în urmă.</w:t>
            </w:r>
          </w:p>
          <w:p w:rsidR="007F6D12" w:rsidRPr="009A5DD2" w:rsidRDefault="007F6D12" w:rsidP="007F6D12">
            <w:pPr>
              <w:rPr>
                <w:rFonts w:ascii="Times New Roman" w:eastAsia="Times New Roman" w:hAnsi="Times New Roman"/>
                <w:bCs/>
                <w:color w:val="000000" w:themeColor="text1"/>
                <w:sz w:val="24"/>
                <w:szCs w:val="24"/>
                <w:lang w:val="ro-RO" w:eastAsia="en-GB"/>
              </w:rPr>
            </w:pPr>
            <w:r w:rsidRPr="009A5DD2">
              <w:rPr>
                <w:rFonts w:ascii="Times New Roman" w:eastAsia="Times New Roman" w:hAnsi="Times New Roman"/>
                <w:bCs/>
                <w:color w:val="000000" w:themeColor="text1"/>
                <w:sz w:val="24"/>
                <w:szCs w:val="24"/>
                <w:lang w:val="ro-RO" w:eastAsia="en-GB"/>
              </w:rPr>
              <w:t>Curăță canalul și îndepărtează stratul alunecos pentru a expune dentina din canalul radicular înainte de obturația canalului.</w:t>
            </w:r>
          </w:p>
          <w:p w:rsidR="007F6D12" w:rsidRPr="009A5DD2" w:rsidRDefault="007F6D12" w:rsidP="007F6D12">
            <w:pPr>
              <w:rPr>
                <w:rFonts w:ascii="Times New Roman" w:eastAsia="Times New Roman" w:hAnsi="Times New Roman"/>
                <w:bCs/>
                <w:color w:val="000000" w:themeColor="text1"/>
                <w:sz w:val="24"/>
                <w:szCs w:val="24"/>
                <w:lang w:val="ro-RO" w:eastAsia="en-GB"/>
              </w:rPr>
            </w:pPr>
            <w:r w:rsidRPr="009A5DD2">
              <w:rPr>
                <w:rFonts w:ascii="Times New Roman" w:eastAsia="Times New Roman" w:hAnsi="Times New Roman"/>
                <w:bCs/>
                <w:color w:val="000000" w:themeColor="text1"/>
                <w:sz w:val="24"/>
                <w:szCs w:val="24"/>
                <w:lang w:val="ro-RO" w:eastAsia="en-GB"/>
              </w:rPr>
              <w:t>Recomandat pentru clătirea canalelor afectate de inflamarea pulpei.</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shd w:val="clear" w:color="auto" w:fill="FFFFFF"/>
                <w:lang w:val="ro-RO" w:eastAsia="en-GB"/>
              </w:rPr>
              <w:t>Mod de prezentare:</w:t>
            </w:r>
            <w:r w:rsidRPr="009A5DD2">
              <w:rPr>
                <w:rFonts w:ascii="Times New Roman" w:eastAsia="Times New Roman" w:hAnsi="Times New Roman"/>
                <w:color w:val="000000" w:themeColor="text1"/>
                <w:sz w:val="24"/>
                <w:szCs w:val="24"/>
                <w:shd w:val="clear" w:color="auto" w:fill="FFFFFF"/>
                <w:lang w:val="ro-RO" w:eastAsia="en-GB"/>
              </w:rPr>
              <w:t> </w:t>
            </w:r>
            <w:r w:rsidRPr="009A5DD2">
              <w:rPr>
                <w:rFonts w:ascii="Times New Roman" w:eastAsia="Times New Roman" w:hAnsi="Times New Roman"/>
                <w:bCs/>
                <w:color w:val="000000" w:themeColor="text1"/>
                <w:sz w:val="24"/>
                <w:szCs w:val="24"/>
                <w:lang w:val="ro-RO" w:eastAsia="en-GB"/>
              </w:rPr>
              <w:t>flacon 400 ml.</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3</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IODOFORM PULBERE</w:t>
            </w:r>
          </w:p>
          <w:p w:rsidR="007F6D12" w:rsidRPr="009A5DD2" w:rsidRDefault="007F6D12" w:rsidP="007F6D12">
            <w:pPr>
              <w:shd w:val="clear" w:color="auto" w:fill="FFFFFF"/>
              <w:suppressAutoHyphens/>
              <w:spacing w:after="280"/>
              <w:rPr>
                <w:rFonts w:ascii="Times New Roman" w:eastAsia="Times New Roman" w:hAnsi="Times New Roman"/>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Pulbere cu acțiune antiseptică și bactericidă de durată, hemostatic capilar.</w:t>
            </w:r>
          </w:p>
          <w:p w:rsidR="007F6D12" w:rsidRPr="009A5DD2" w:rsidRDefault="007F6D12" w:rsidP="007F6D12">
            <w:pPr>
              <w:shd w:val="clear" w:color="auto" w:fill="FFFFFF"/>
              <w:suppressAutoHyphens/>
              <w:spacing w:after="280"/>
              <w:rPr>
                <w:rFonts w:ascii="Times New Roman" w:eastAsia="Times New Roman" w:hAnsi="Times New Roman"/>
                <w:b/>
                <w:bCs/>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 </w:t>
            </w:r>
            <w:r w:rsidRPr="009A5DD2">
              <w:rPr>
                <w:rFonts w:ascii="Times New Roman" w:eastAsia="Times New Roman" w:hAnsi="Times New Roman"/>
                <w:b/>
                <w:bCs/>
                <w:color w:val="000000" w:themeColor="text1"/>
                <w:sz w:val="24"/>
                <w:szCs w:val="24"/>
                <w:lang w:val="ro-RO" w:eastAsia="zh-CN"/>
              </w:rPr>
              <w:t>Indicații:</w:t>
            </w:r>
          </w:p>
          <w:p w:rsidR="007F6D12" w:rsidRPr="009A5DD2" w:rsidRDefault="007F6D12" w:rsidP="007F6D12">
            <w:pPr>
              <w:numPr>
                <w:ilvl w:val="0"/>
                <w:numId w:val="12"/>
              </w:numPr>
              <w:shd w:val="clear" w:color="auto" w:fill="FFFFFF"/>
              <w:suppressAutoHyphens/>
              <w:overflowPunct/>
              <w:autoSpaceDE/>
              <w:autoSpaceDN/>
              <w:adjustRightInd/>
              <w:textAlignment w:val="auto"/>
              <w:rPr>
                <w:rFonts w:ascii="Times New Roman" w:eastAsia="Times New Roman" w:hAnsi="Times New Roman"/>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în tratarea pulpei inflamate la dinții deciduali, cu efect analgezic;</w:t>
            </w:r>
          </w:p>
          <w:p w:rsidR="007F6D12" w:rsidRPr="0082497B" w:rsidRDefault="007F6D12" w:rsidP="0082497B">
            <w:pPr>
              <w:numPr>
                <w:ilvl w:val="0"/>
                <w:numId w:val="12"/>
              </w:numPr>
              <w:shd w:val="clear" w:color="auto" w:fill="FFFFFF"/>
              <w:suppressAutoHyphens/>
              <w:overflowPunct/>
              <w:autoSpaceDE/>
              <w:autoSpaceDN/>
              <w:adjustRightInd/>
              <w:textAlignment w:val="auto"/>
              <w:rPr>
                <w:rFonts w:ascii="Times New Roman" w:eastAsia="Times New Roman" w:hAnsi="Times New Roman"/>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tratarea gangrenei la dinții deciduali.</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color w:val="000000" w:themeColor="text1"/>
                <w:sz w:val="24"/>
                <w:szCs w:val="24"/>
                <w:lang w:val="ro-RO" w:eastAsia="zh-CN"/>
              </w:rPr>
              <w:t> </w:t>
            </w:r>
            <w:r w:rsidRPr="009A5DD2">
              <w:rPr>
                <w:rFonts w:ascii="Times New Roman" w:eastAsia="Times New Roman" w:hAnsi="Times New Roman"/>
                <w:b/>
                <w:bCs/>
                <w:color w:val="000000" w:themeColor="text1"/>
                <w:sz w:val="24"/>
                <w:szCs w:val="24"/>
                <w:shd w:val="clear" w:color="auto" w:fill="FFFFFF"/>
                <w:lang w:val="ro-RO" w:eastAsia="zh-CN"/>
              </w:rPr>
              <w:t>Mod de prezentare:</w:t>
            </w:r>
            <w:r w:rsidRPr="009A5DD2">
              <w:rPr>
                <w:rFonts w:ascii="Times New Roman" w:eastAsia="Times New Roman" w:hAnsi="Times New Roman"/>
                <w:color w:val="000000" w:themeColor="text1"/>
                <w:sz w:val="24"/>
                <w:szCs w:val="24"/>
                <w:shd w:val="clear" w:color="auto" w:fill="FFFFFF"/>
                <w:lang w:val="ro-RO" w:eastAsia="zh-CN"/>
              </w:rPr>
              <w:t> </w:t>
            </w:r>
            <w:r w:rsidRPr="009A5DD2">
              <w:rPr>
                <w:rFonts w:ascii="Times New Roman" w:eastAsia="Times New Roman" w:hAnsi="Times New Roman"/>
                <w:color w:val="000000" w:themeColor="text1"/>
                <w:sz w:val="24"/>
                <w:szCs w:val="24"/>
                <w:lang w:val="ro-RO" w:eastAsia="zh-CN"/>
              </w:rPr>
              <w:t>flacon 50g.</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15</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 xml:space="preserve">MATERIAL DE AMPRENTARE A ARCADELOR DENTARE </w:t>
            </w:r>
            <w:r>
              <w:rPr>
                <w:rFonts w:ascii="Times New Roman" w:eastAsia="Times New Roman" w:hAnsi="Times New Roman"/>
                <w:b/>
                <w:bCs/>
                <w:color w:val="000000" w:themeColor="text1"/>
                <w:sz w:val="24"/>
                <w:szCs w:val="24"/>
              </w:rPr>
              <w:t>–</w:t>
            </w:r>
            <w:r w:rsidRPr="009A5DD2">
              <w:rPr>
                <w:rFonts w:ascii="Times New Roman" w:eastAsia="Times New Roman" w:hAnsi="Times New Roman"/>
                <w:b/>
                <w:bCs/>
                <w:color w:val="000000" w:themeColor="text1"/>
                <w:sz w:val="24"/>
                <w:szCs w:val="24"/>
              </w:rPr>
              <w:t xml:space="preserve"> ALGINAT</w:t>
            </w:r>
          </w:p>
          <w:p w:rsidR="007F6D12" w:rsidRPr="009A5DD2" w:rsidRDefault="007F6D12" w:rsidP="007F6D12">
            <w:pPr>
              <w:shd w:val="clear" w:color="auto" w:fill="FFFFFF"/>
              <w:spacing w:after="100" w:afterAutospacing="1"/>
              <w:rPr>
                <w:rFonts w:ascii="Times New Roman" w:eastAsia="Times New Roman" w:hAnsi="Times New Roman"/>
                <w:color w:val="000000" w:themeColor="text1"/>
                <w:sz w:val="24"/>
                <w:szCs w:val="18"/>
                <w:shd w:val="clear" w:color="auto" w:fill="FFFFFF"/>
                <w:lang w:val="fr-FR"/>
              </w:rPr>
            </w:pPr>
            <w:r w:rsidRPr="009A5DD2">
              <w:rPr>
                <w:rFonts w:ascii="Times New Roman" w:eastAsia="Times New Roman" w:hAnsi="Times New Roman"/>
                <w:color w:val="000000" w:themeColor="text1"/>
                <w:sz w:val="24"/>
                <w:szCs w:val="18"/>
                <w:shd w:val="clear" w:color="auto" w:fill="FFFFFF"/>
                <w:lang w:val="fr-FR"/>
              </w:rPr>
              <w:t>Material de amprentă pe baza de alginat, cromatic, cu timp prelungit de turnare a amprentei.</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pachet 453g.</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16</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6D12" w:rsidRDefault="007F6D12" w:rsidP="007F6D12">
            <w:pPr>
              <w:shd w:val="clear" w:color="auto" w:fill="FFFFFF"/>
              <w:spacing w:after="100" w:afterAutospacing="1"/>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OXID DE ZINC PULBERE</w:t>
            </w:r>
            <w:r w:rsidRPr="009A5DD2">
              <w:rPr>
                <w:rFonts w:ascii="Times New Roman" w:eastAsia="Times New Roman" w:hAnsi="Times New Roman"/>
                <w:color w:val="000000" w:themeColor="text1"/>
                <w:sz w:val="24"/>
                <w:szCs w:val="24"/>
              </w:rPr>
              <w:t xml:space="preserve"> </w:t>
            </w:r>
          </w:p>
          <w:p w:rsidR="007F6D12" w:rsidRPr="009A5DD2" w:rsidRDefault="007F6D12" w:rsidP="007F6D12">
            <w:pPr>
              <w:shd w:val="clear" w:color="auto" w:fill="FFFFFF"/>
              <w:spacing w:after="100" w:afterAutospacing="1"/>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Oxidul de zinc este recomandat pentru prepararea pastei în principal cu Eugenol.</w:t>
            </w:r>
          </w:p>
          <w:p w:rsidR="007F6D12" w:rsidRPr="009A5DD2" w:rsidRDefault="007F6D12" w:rsidP="007F6D12">
            <w:pPr>
              <w:shd w:val="clear" w:color="auto" w:fill="FFFFFF"/>
              <w:spacing w:after="100" w:afterAutospacing="1"/>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Se utilizează ca material pentru oburații temporare, căptușirea fisurilor, pentru cimentare temporară sau permanentă, pentru obturarea canalului radicular sau ca ciment chirurgical.</w:t>
            </w:r>
          </w:p>
          <w:p w:rsidR="00707480"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flacon 50g.</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17</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PASTĂ PE BAZĂ DE HIDROXID DE CALCIU PENTRU TRATAMENT ENDODONTIC</w:t>
            </w:r>
          </w:p>
          <w:p w:rsidR="007F6D12" w:rsidRPr="009A5DD2" w:rsidRDefault="007F6D12" w:rsidP="007F6D12">
            <w:pPr>
              <w:shd w:val="clear" w:color="auto" w:fill="FFFFFF"/>
              <w:spacing w:after="100" w:afterAutospacing="1"/>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Pasta cu hidroxid de calciu este indicată pentru realizarea obturațiilor provizorii ale canalului radicular sau pentru obturații provizorii ale cavităților adânci, în procedura de coafaj pulpar direct sau indirect.</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lastRenderedPageBreak/>
              <w:t>Mod de prezentare:</w:t>
            </w:r>
            <w:r w:rsidRPr="009A5DD2">
              <w:rPr>
                <w:rFonts w:ascii="Times New Roman" w:eastAsia="Times New Roman" w:hAnsi="Times New Roman"/>
                <w:color w:val="000000" w:themeColor="text1"/>
                <w:sz w:val="24"/>
                <w:szCs w:val="24"/>
              </w:rPr>
              <w:t> seringă 2,1g + aplicatoare de unică folosință</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lastRenderedPageBreak/>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18</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PASTĂ PE BAZĂ DE HIDROXID DE CALCIU ȘI IODOFORM</w:t>
            </w:r>
          </w:p>
          <w:p w:rsidR="007F6D12" w:rsidRPr="00742500" w:rsidRDefault="007F6D12" w:rsidP="00742500">
            <w:pPr>
              <w:shd w:val="clear" w:color="auto" w:fill="FFFFFF"/>
              <w:spacing w:after="100" w:afterAutospacing="1"/>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Pasta cu hidroxid de calciu și iodoform este indicată pentru realizarea ob</w:t>
            </w:r>
            <w:r w:rsidR="00742500">
              <w:rPr>
                <w:rFonts w:ascii="Times New Roman" w:eastAsia="Times New Roman" w:hAnsi="Times New Roman"/>
                <w:color w:val="000000" w:themeColor="text1"/>
                <w:sz w:val="24"/>
                <w:szCs w:val="24"/>
              </w:rPr>
              <w:t xml:space="preserve">                                                                                        </w:t>
            </w:r>
            <w:r w:rsidRPr="009A5DD2">
              <w:rPr>
                <w:rFonts w:ascii="Times New Roman" w:eastAsia="Times New Roman" w:hAnsi="Times New Roman"/>
                <w:color w:val="000000" w:themeColor="text1"/>
                <w:sz w:val="24"/>
                <w:szCs w:val="24"/>
              </w:rPr>
              <w:t>turațiilor provizorii ale canalului radicu</w:t>
            </w:r>
            <w:r w:rsidR="00742500">
              <w:rPr>
                <w:rFonts w:ascii="Times New Roman" w:eastAsia="Times New Roman" w:hAnsi="Times New Roman"/>
                <w:color w:val="000000" w:themeColor="text1"/>
                <w:sz w:val="24"/>
                <w:szCs w:val="24"/>
              </w:rPr>
              <w:t xml:space="preserve">lar.                                                         </w:t>
            </w: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seringă 2,1g + aplicatoare de unică folosință.</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5</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19</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PASTĂ PENTRU PERIAJ PROFESIONAL - GRANULAȚIE MEDIE</w:t>
            </w:r>
          </w:p>
          <w:p w:rsidR="00742500" w:rsidRDefault="007F6D12" w:rsidP="007F6D12">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Pastă pentru profilaxie dentară, folosită pentru periajul profesional și pentru lustru.</w:t>
            </w:r>
          </w:p>
          <w:p w:rsidR="00742500" w:rsidRDefault="007F6D12" w:rsidP="00742500">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shd w:val="clear" w:color="auto" w:fill="FFFFFF"/>
              </w:rPr>
              <w:t>Conține 0.1% fluoruri.</w:t>
            </w:r>
          </w:p>
          <w:p w:rsidR="007F6D12" w:rsidRPr="00742500" w:rsidRDefault="007F6D12" w:rsidP="00742500">
            <w:pPr>
              <w:spacing w:after="200"/>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w:t>
            </w:r>
            <w:r w:rsidR="00742500">
              <w:rPr>
                <w:rFonts w:ascii="Times New Roman" w:eastAsia="Times New Roman" w:hAnsi="Times New Roman"/>
                <w:b/>
                <w:bCs/>
                <w:color w:val="000000" w:themeColor="text1"/>
                <w:sz w:val="24"/>
                <w:szCs w:val="24"/>
              </w:rPr>
              <w:t xml:space="preserve">                                                                                                                                                                                 </w:t>
            </w:r>
            <w:r w:rsidRPr="009A5DD2">
              <w:rPr>
                <w:rFonts w:ascii="Times New Roman" w:eastAsia="Times New Roman" w:hAnsi="Times New Roman"/>
                <w:b/>
                <w:bCs/>
                <w:color w:val="000000" w:themeColor="text1"/>
                <w:sz w:val="24"/>
                <w:szCs w:val="24"/>
              </w:rPr>
              <w:t>ntare:</w:t>
            </w:r>
            <w:r w:rsidRPr="009A5DD2">
              <w:rPr>
                <w:rFonts w:ascii="Times New Roman" w:eastAsia="Times New Roman" w:hAnsi="Times New Roman"/>
                <w:color w:val="000000" w:themeColor="text1"/>
                <w:sz w:val="24"/>
                <w:szCs w:val="24"/>
              </w:rPr>
              <w:t> tub 60 ml.</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6</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20</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7F6D12"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 xml:space="preserve">SOLUȚIE TIP GEL PENTRU HEMOSTAZĂ </w:t>
            </w:r>
            <w:r>
              <w:rPr>
                <w:rFonts w:ascii="Times New Roman" w:eastAsia="Times New Roman" w:hAnsi="Times New Roman"/>
                <w:b/>
                <w:bCs/>
                <w:color w:val="000000" w:themeColor="text1"/>
                <w:sz w:val="24"/>
                <w:szCs w:val="24"/>
              </w:rPr>
              <w:t>–</w:t>
            </w:r>
            <w:r w:rsidRPr="009A5DD2">
              <w:rPr>
                <w:rFonts w:ascii="Times New Roman" w:eastAsia="Times New Roman" w:hAnsi="Times New Roman"/>
                <w:b/>
                <w:bCs/>
                <w:color w:val="000000" w:themeColor="text1"/>
                <w:sz w:val="24"/>
                <w:szCs w:val="24"/>
              </w:rPr>
              <w:t xml:space="preserve"> ALUSTAT</w:t>
            </w:r>
          </w:p>
          <w:p w:rsidR="007F6D12" w:rsidRPr="009A5DD2" w:rsidRDefault="007F6D12" w:rsidP="007F6D12">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Hemostatic gel pentru controlul sângerărilor în timpul tratamentului dentar. Datorită faptului că este sub formă de gel, aplicarea și controlul sunt mai precise.</w:t>
            </w:r>
          </w:p>
          <w:p w:rsidR="007F6D12" w:rsidRPr="009A5DD2" w:rsidRDefault="007F6D12" w:rsidP="007F6D12">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Substanța activă:</w:t>
            </w:r>
            <w:r w:rsidRPr="009A5DD2">
              <w:rPr>
                <w:rFonts w:ascii="Times New Roman" w:eastAsia="Times New Roman" w:hAnsi="Times New Roman"/>
                <w:color w:val="000000" w:themeColor="text1"/>
                <w:sz w:val="24"/>
                <w:szCs w:val="24"/>
              </w:rPr>
              <w:t> clorura de aluminiu 20%.</w:t>
            </w:r>
          </w:p>
          <w:p w:rsidR="007F6D12" w:rsidRPr="00A71188" w:rsidRDefault="007F6D12"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seringă 5 ml.</w:t>
            </w:r>
          </w:p>
        </w:tc>
        <w:tc>
          <w:tcPr>
            <w:tcW w:w="990" w:type="dxa"/>
            <w:tcBorders>
              <w:bottom w:val="single" w:sz="4" w:space="0" w:color="auto"/>
            </w:tcBorders>
            <w:vAlign w:val="center"/>
          </w:tcPr>
          <w:p w:rsidR="00707480" w:rsidRPr="00A71188" w:rsidRDefault="007F6D12"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2</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tcBorders>
              <w:bottom w:val="single" w:sz="4" w:space="0" w:color="auto"/>
            </w:tcBorders>
            <w:vAlign w:val="center"/>
          </w:tcPr>
          <w:p w:rsidR="00707480" w:rsidRPr="00A71188" w:rsidRDefault="00707480" w:rsidP="00606158">
            <w:pPr>
              <w:spacing w:line="276" w:lineRule="auto"/>
              <w:jc w:val="center"/>
              <w:rPr>
                <w:rFonts w:ascii="Times New Roman" w:hAnsi="Times New Roman"/>
                <w:b/>
                <w:sz w:val="24"/>
                <w:szCs w:val="24"/>
              </w:rPr>
            </w:pPr>
            <w:r>
              <w:rPr>
                <w:rFonts w:ascii="Times New Roman" w:hAnsi="Times New Roman"/>
                <w:b/>
                <w:sz w:val="24"/>
                <w:szCs w:val="24"/>
              </w:rPr>
              <w:t>21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07480" w:rsidRDefault="0082497B" w:rsidP="0082497B">
            <w:pPr>
              <w:shd w:val="clear" w:color="auto" w:fill="FFFFFF"/>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SPRAY PENTRU TESTAREA VITALITĂȚII PULPARE</w:t>
            </w:r>
          </w:p>
          <w:p w:rsidR="0082497B" w:rsidRPr="009A5DD2" w:rsidRDefault="0082497B" w:rsidP="0082497B">
            <w:pPr>
              <w:shd w:val="clear" w:color="auto" w:fill="FFFFFF"/>
              <w:spacing w:after="135"/>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Preparat pentru a testa vitalitatea pulpei dentare; non - toxic, sigur pentru pacient și  mediu, rapid și ușor de aplicat.</w:t>
            </w:r>
          </w:p>
          <w:p w:rsidR="0082497B" w:rsidRPr="00A71188" w:rsidRDefault="0082497B" w:rsidP="0082497B">
            <w:pPr>
              <w:shd w:val="clear" w:color="auto" w:fill="FFFFFF"/>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Flacon 200 ml.</w:t>
            </w:r>
          </w:p>
        </w:tc>
        <w:tc>
          <w:tcPr>
            <w:tcW w:w="990" w:type="dxa"/>
            <w:tcBorders>
              <w:bottom w:val="single" w:sz="4" w:space="0" w:color="auto"/>
            </w:tcBorders>
            <w:vAlign w:val="center"/>
          </w:tcPr>
          <w:p w:rsidR="00707480" w:rsidRPr="00A71188" w:rsidRDefault="0082497B" w:rsidP="0082497B">
            <w:pPr>
              <w:widowControl w:val="0"/>
              <w:jc w:val="center"/>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4</w:t>
            </w:r>
          </w:p>
        </w:tc>
        <w:tc>
          <w:tcPr>
            <w:tcW w:w="2520" w:type="dxa"/>
            <w:tcBorders>
              <w:bottom w:val="single" w:sz="4" w:space="0" w:color="auto"/>
            </w:tcBorders>
            <w:tcMar>
              <w:left w:w="57" w:type="dxa"/>
              <w:right w:w="57" w:type="dxa"/>
            </w:tcMar>
          </w:tcPr>
          <w:p w:rsidR="00707480" w:rsidRPr="005C646C" w:rsidRDefault="00707480"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3747C7" w:rsidRPr="005C646C" w:rsidTr="00707480">
        <w:trPr>
          <w:jc w:val="center"/>
        </w:trPr>
        <w:tc>
          <w:tcPr>
            <w:tcW w:w="5845" w:type="dxa"/>
            <w:gridSpan w:val="2"/>
            <w:vAlign w:val="center"/>
          </w:tcPr>
          <w:p w:rsidR="003747C7" w:rsidRPr="00A71188" w:rsidRDefault="003747C7" w:rsidP="00322394">
            <w:pPr>
              <w:keepNext/>
              <w:keepLines/>
              <w:overflowPunct/>
              <w:autoSpaceDE/>
              <w:autoSpaceDN/>
              <w:adjustRightInd/>
              <w:jc w:val="center"/>
              <w:textAlignment w:val="auto"/>
              <w:rPr>
                <w:rFonts w:ascii="Times New Roman" w:eastAsia="Calibri" w:hAnsi="Times New Roman"/>
                <w:b/>
                <w:bCs/>
                <w:sz w:val="24"/>
                <w:szCs w:val="24"/>
                <w:lang w:val="ro-RO"/>
              </w:rPr>
            </w:pPr>
            <w:r w:rsidRPr="00A71188">
              <w:rPr>
                <w:rFonts w:ascii="Times New Roman" w:eastAsia="Calibri" w:hAnsi="Times New Roman"/>
                <w:b/>
                <w:bCs/>
                <w:sz w:val="24"/>
                <w:szCs w:val="24"/>
                <w:lang w:val="ro-RO"/>
              </w:rPr>
              <w:t xml:space="preserve">LOT 2  </w:t>
            </w:r>
          </w:p>
        </w:tc>
        <w:tc>
          <w:tcPr>
            <w:tcW w:w="990" w:type="dxa"/>
          </w:tcPr>
          <w:p w:rsidR="003747C7" w:rsidRPr="00A71188" w:rsidRDefault="003747C7" w:rsidP="0082497B">
            <w:pPr>
              <w:jc w:val="center"/>
              <w:rPr>
                <w:rFonts w:ascii="Times New Roman" w:eastAsia="Calibri" w:hAnsi="Times New Roman"/>
                <w:i/>
                <w:sz w:val="24"/>
                <w:szCs w:val="24"/>
                <w:lang w:val="ro-RO"/>
              </w:rPr>
            </w:pPr>
          </w:p>
        </w:tc>
        <w:tc>
          <w:tcPr>
            <w:tcW w:w="2520" w:type="dxa"/>
            <w:tcMar>
              <w:left w:w="57" w:type="dxa"/>
              <w:right w:w="57" w:type="dxa"/>
            </w:tcMar>
          </w:tcPr>
          <w:p w:rsidR="003747C7" w:rsidRPr="005C646C" w:rsidRDefault="003747C7" w:rsidP="001E0D54">
            <w:pPr>
              <w:rPr>
                <w:rFonts w:ascii="Times New Roman" w:eastAsia="Calibri" w:hAnsi="Times New Roman"/>
                <w:i/>
                <w:sz w:val="22"/>
                <w:szCs w:val="22"/>
                <w:lang w:val="ro-RO"/>
              </w:rPr>
            </w:pPr>
          </w:p>
        </w:tc>
      </w:tr>
      <w:tr w:rsidR="00BB0B7B" w:rsidRPr="005C646C" w:rsidTr="00707480">
        <w:trPr>
          <w:trHeight w:val="1061"/>
          <w:jc w:val="center"/>
        </w:trPr>
        <w:tc>
          <w:tcPr>
            <w:tcW w:w="804" w:type="dxa"/>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164C" w:rsidRDefault="0082497B" w:rsidP="0037164C">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ACRILAT ROZ AUTOPOLIMERIZABIL 500GR PULBERE+250ML LICHID</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Acrilat autopolimerizabil.</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Indicații</w:t>
            </w:r>
            <w:r w:rsidRPr="009A5DD2">
              <w:rPr>
                <w:rFonts w:ascii="Times New Roman" w:eastAsia="Times New Roman" w:hAnsi="Times New Roman"/>
                <w:color w:val="000000" w:themeColor="text1"/>
                <w:sz w:val="24"/>
                <w:szCs w:val="24"/>
              </w:rPr>
              <w:t>:</w:t>
            </w:r>
          </w:p>
          <w:p w:rsidR="0082497B" w:rsidRPr="009A5DD2" w:rsidRDefault="0082497B" w:rsidP="0082497B">
            <w:pPr>
              <w:numPr>
                <w:ilvl w:val="0"/>
                <w:numId w:val="13"/>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Restaurarea protezelor mobile acrilice.</w:t>
            </w:r>
          </w:p>
          <w:p w:rsidR="0082497B" w:rsidRPr="009A5DD2" w:rsidRDefault="0082497B" w:rsidP="0082497B">
            <w:pPr>
              <w:numPr>
                <w:ilvl w:val="0"/>
                <w:numId w:val="13"/>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Adăugarea dinților în proteză.</w:t>
            </w:r>
          </w:p>
          <w:p w:rsidR="0082497B" w:rsidRPr="009A5DD2" w:rsidRDefault="0082497B" w:rsidP="0082497B">
            <w:pPr>
              <w:numPr>
                <w:ilvl w:val="0"/>
                <w:numId w:val="13"/>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Pentru executarea imediată a protezelor.</w:t>
            </w:r>
          </w:p>
          <w:p w:rsidR="0082497B" w:rsidRPr="009A5DD2" w:rsidRDefault="0082497B" w:rsidP="0082497B">
            <w:pPr>
              <w:numPr>
                <w:ilvl w:val="0"/>
                <w:numId w:val="13"/>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Pentru rebazări indirecte.</w:t>
            </w:r>
          </w:p>
          <w:p w:rsidR="0082497B" w:rsidRPr="0082497B" w:rsidRDefault="0082497B" w:rsidP="0082497B">
            <w:pPr>
              <w:numPr>
                <w:ilvl w:val="0"/>
                <w:numId w:val="13"/>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Reparații rapide ale protezelor mobile.</w:t>
            </w:r>
          </w:p>
          <w:p w:rsidR="0082497B" w:rsidRPr="00A71188" w:rsidRDefault="0082497B" w:rsidP="0082497B">
            <w:pPr>
              <w:widowControl w:val="0"/>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Set / 500 g pulbere roz + 250 ml lichid.</w:t>
            </w:r>
          </w:p>
        </w:tc>
        <w:tc>
          <w:tcPr>
            <w:tcW w:w="990" w:type="dxa"/>
            <w:vAlign w:val="center"/>
          </w:tcPr>
          <w:p w:rsidR="00BB0B7B" w:rsidRPr="00A71188" w:rsidRDefault="0082497B" w:rsidP="0082497B">
            <w:pPr>
              <w:jc w:val="center"/>
              <w:rPr>
                <w:rFonts w:ascii="Times New Roman" w:hAnsi="Times New Roman"/>
                <w:sz w:val="24"/>
                <w:szCs w:val="24"/>
              </w:rPr>
            </w:pPr>
            <w:r>
              <w:rPr>
                <w:rFonts w:ascii="Times New Roman" w:hAnsi="Times New Roman"/>
                <w:sz w:val="24"/>
                <w:szCs w:val="24"/>
              </w:rPr>
              <w:t>2</w:t>
            </w:r>
          </w:p>
        </w:tc>
        <w:tc>
          <w:tcPr>
            <w:tcW w:w="2520" w:type="dxa"/>
            <w:tcMar>
              <w:left w:w="57" w:type="dxa"/>
              <w:right w:w="57" w:type="dxa"/>
            </w:tcMar>
          </w:tcPr>
          <w:p w:rsidR="00BB0B7B" w:rsidRDefault="00BB0B7B" w:rsidP="00BB0B7B">
            <w:r w:rsidRPr="00005A43">
              <w:rPr>
                <w:rFonts w:ascii="Times New Roman" w:eastAsia="Calibri" w:hAnsi="Times New Roman"/>
                <w:i/>
                <w:sz w:val="22"/>
                <w:szCs w:val="22"/>
                <w:lang w:val="ro-RO"/>
              </w:rPr>
              <w:t>se completează de către ofertant</w:t>
            </w:r>
          </w:p>
        </w:tc>
      </w:tr>
      <w:tr w:rsidR="00BB0B7B" w:rsidRPr="005C646C" w:rsidTr="00742500">
        <w:trPr>
          <w:trHeight w:val="350"/>
          <w:jc w:val="center"/>
        </w:trPr>
        <w:tc>
          <w:tcPr>
            <w:tcW w:w="804" w:type="dxa"/>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497B" w:rsidRDefault="0082497B" w:rsidP="00707480">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ACRILAT TERMOPOLIMERIZABIL ROZ SET 1000GR PULBERE + 500ML  LICHID</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Rășină acrilică termopolimerizabilă indicată pentru proteze totale și parțiale.</w:t>
            </w:r>
            <w:r w:rsidRPr="009A5DD2">
              <w:rPr>
                <w:rFonts w:ascii="Times New Roman" w:eastAsia="Times New Roman" w:hAnsi="Times New Roman"/>
                <w:color w:val="000000" w:themeColor="text1"/>
                <w:sz w:val="24"/>
                <w:szCs w:val="24"/>
              </w:rPr>
              <w:br/>
            </w:r>
            <w:r w:rsidRPr="009A5DD2">
              <w:rPr>
                <w:rFonts w:ascii="Times New Roman" w:eastAsia="Times New Roman" w:hAnsi="Times New Roman"/>
                <w:b/>
                <w:bCs/>
                <w:color w:val="000000" w:themeColor="text1"/>
                <w:sz w:val="24"/>
                <w:szCs w:val="24"/>
              </w:rPr>
              <w:t>Caracteristici:</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Procesare: polimerizarea se realizează prin metoda clasică cu tratament termic</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Proporție de mixare recomandată: 35 g pulbere + 14 ml monomer. Culoare roz cu vinișoare, transparent.</w:t>
            </w:r>
          </w:p>
          <w:p w:rsidR="0082497B" w:rsidRPr="00A71188" w:rsidRDefault="0082497B" w:rsidP="0082497B">
            <w:pPr>
              <w:widowControl w:val="0"/>
              <w:rPr>
                <w:rFonts w:ascii="Times New Roman" w:hAnsi="Times New Roman"/>
                <w:b/>
                <w:sz w:val="24"/>
                <w:szCs w:val="24"/>
                <w:lang w:val="it-IT" w:eastAsia="zh-CN"/>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xml:space="preserve"> Set / pulbere 1000 g, </w:t>
            </w:r>
            <w:r w:rsidRPr="009A5DD2">
              <w:rPr>
                <w:rFonts w:ascii="Times New Roman" w:eastAsia="Times New Roman" w:hAnsi="Times New Roman"/>
                <w:color w:val="000000" w:themeColor="text1"/>
                <w:sz w:val="24"/>
                <w:szCs w:val="24"/>
              </w:rPr>
              <w:lastRenderedPageBreak/>
              <w:t>monomer 500 ml.</w:t>
            </w:r>
          </w:p>
        </w:tc>
        <w:tc>
          <w:tcPr>
            <w:tcW w:w="990" w:type="dxa"/>
            <w:vAlign w:val="center"/>
          </w:tcPr>
          <w:p w:rsidR="00BB0B7B" w:rsidRPr="00A71188" w:rsidRDefault="0082497B" w:rsidP="0082497B">
            <w:pPr>
              <w:jc w:val="center"/>
              <w:rPr>
                <w:rFonts w:ascii="Times New Roman" w:hAnsi="Times New Roman"/>
                <w:sz w:val="24"/>
                <w:szCs w:val="24"/>
              </w:rPr>
            </w:pPr>
            <w:r>
              <w:rPr>
                <w:rFonts w:ascii="Times New Roman" w:hAnsi="Times New Roman"/>
                <w:sz w:val="24"/>
                <w:szCs w:val="24"/>
              </w:rPr>
              <w:lastRenderedPageBreak/>
              <w:t>5</w:t>
            </w:r>
          </w:p>
        </w:tc>
        <w:tc>
          <w:tcPr>
            <w:tcW w:w="2520" w:type="dxa"/>
            <w:tcMar>
              <w:left w:w="57" w:type="dxa"/>
              <w:right w:w="57" w:type="dxa"/>
            </w:tcMar>
          </w:tcPr>
          <w:p w:rsidR="00BB0B7B" w:rsidRDefault="00BB0B7B" w:rsidP="00BB0B7B">
            <w:r w:rsidRPr="00005A43">
              <w:rPr>
                <w:rFonts w:ascii="Times New Roman" w:eastAsia="Calibri" w:hAnsi="Times New Roman"/>
                <w:i/>
                <w:sz w:val="22"/>
                <w:szCs w:val="22"/>
                <w:lang w:val="ro-RO"/>
              </w:rPr>
              <w:t>se completează de către ofertant</w:t>
            </w:r>
          </w:p>
        </w:tc>
      </w:tr>
      <w:tr w:rsidR="00BB0B7B" w:rsidRPr="005C646C" w:rsidTr="00742500">
        <w:trPr>
          <w:trHeight w:val="1520"/>
          <w:jc w:val="center"/>
        </w:trPr>
        <w:tc>
          <w:tcPr>
            <w:tcW w:w="804" w:type="dxa"/>
            <w:vAlign w:val="center"/>
          </w:tcPr>
          <w:p w:rsidR="00BB0B7B" w:rsidRPr="00A71188" w:rsidRDefault="00BB0B7B" w:rsidP="00BB0B7B">
            <w:pPr>
              <w:spacing w:line="276" w:lineRule="auto"/>
              <w:jc w:val="center"/>
              <w:rPr>
                <w:rFonts w:ascii="Times New Roman" w:hAnsi="Times New Roman"/>
                <w:b/>
                <w:sz w:val="24"/>
                <w:szCs w:val="24"/>
              </w:rPr>
            </w:pPr>
            <w:r w:rsidRPr="00A71188">
              <w:rPr>
                <w:rFonts w:ascii="Times New Roman" w:hAnsi="Times New Roman"/>
                <w:b/>
                <w:sz w:val="24"/>
                <w:szCs w:val="24"/>
              </w:rPr>
              <w:t>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497B" w:rsidRDefault="0082497B" w:rsidP="00707480">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ALIAJ NI-CR PENTRU COROANE ȘI PUNȚI</w:t>
            </w:r>
          </w:p>
          <w:p w:rsidR="0082497B" w:rsidRPr="009A5DD2" w:rsidRDefault="0082497B" w:rsidP="0082497B">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Aliaj dentar pentru punţi şi coroane pe bază de NI-Cr.</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Compoziție</w:t>
            </w:r>
            <w:r w:rsidRPr="009A5DD2">
              <w:rPr>
                <w:rFonts w:ascii="Times New Roman" w:eastAsia="Times New Roman" w:hAnsi="Times New Roman"/>
                <w:color w:val="000000" w:themeColor="text1"/>
                <w:sz w:val="24"/>
                <w:szCs w:val="24"/>
              </w:rPr>
              <w:t>: Ni 28%, Cr 22%, Fe 42%, Si 4%, Mo 3%, C, Mn, Cu.</w:t>
            </w:r>
          </w:p>
          <w:p w:rsidR="0082497B" w:rsidRPr="00A71188" w:rsidRDefault="0082497B" w:rsidP="0082497B">
            <w:pPr>
              <w:widowControl w:val="0"/>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1 kg.</w:t>
            </w:r>
          </w:p>
        </w:tc>
        <w:tc>
          <w:tcPr>
            <w:tcW w:w="990" w:type="dxa"/>
            <w:vAlign w:val="center"/>
          </w:tcPr>
          <w:p w:rsidR="00BB0B7B" w:rsidRPr="00A71188" w:rsidRDefault="0082497B" w:rsidP="0082497B">
            <w:pPr>
              <w:jc w:val="center"/>
              <w:rPr>
                <w:rFonts w:ascii="Times New Roman" w:hAnsi="Times New Roman"/>
                <w:sz w:val="24"/>
                <w:szCs w:val="24"/>
              </w:rPr>
            </w:pPr>
            <w:r>
              <w:rPr>
                <w:rFonts w:ascii="Times New Roman" w:hAnsi="Times New Roman"/>
                <w:sz w:val="24"/>
                <w:szCs w:val="24"/>
              </w:rPr>
              <w:t>3</w:t>
            </w:r>
          </w:p>
        </w:tc>
        <w:tc>
          <w:tcPr>
            <w:tcW w:w="2520" w:type="dxa"/>
            <w:tcMar>
              <w:left w:w="57" w:type="dxa"/>
              <w:right w:w="57" w:type="dxa"/>
            </w:tcMar>
          </w:tcPr>
          <w:p w:rsidR="00BB0B7B" w:rsidRPr="00005A43" w:rsidRDefault="0037164C" w:rsidP="00BB0B7B">
            <w:pPr>
              <w:rPr>
                <w:rFonts w:ascii="Times New Roman" w:eastAsia="Calibri" w:hAnsi="Times New Roman"/>
                <w:i/>
                <w:sz w:val="22"/>
                <w:szCs w:val="22"/>
                <w:lang w:val="ro-RO"/>
              </w:rPr>
            </w:pPr>
            <w:r w:rsidRPr="00005A43">
              <w:rPr>
                <w:rFonts w:ascii="Times New Roman" w:eastAsia="Calibri" w:hAnsi="Times New Roman"/>
                <w:i/>
                <w:sz w:val="22"/>
                <w:szCs w:val="22"/>
                <w:lang w:val="ro-RO"/>
              </w:rPr>
              <w:t>se completează de către ofertant</w:t>
            </w:r>
          </w:p>
        </w:tc>
      </w:tr>
      <w:tr w:rsidR="00B51024" w:rsidRPr="005C646C" w:rsidTr="00742500">
        <w:trPr>
          <w:trHeight w:val="1475"/>
          <w:jc w:val="center"/>
        </w:trPr>
        <w:tc>
          <w:tcPr>
            <w:tcW w:w="804" w:type="dxa"/>
            <w:vAlign w:val="center"/>
          </w:tcPr>
          <w:p w:rsidR="00B51024" w:rsidRPr="00A71188" w:rsidRDefault="00B51024" w:rsidP="00B51024">
            <w:pPr>
              <w:spacing w:line="276" w:lineRule="auto"/>
              <w:jc w:val="center"/>
              <w:rPr>
                <w:rFonts w:ascii="Times New Roman" w:hAnsi="Times New Roman"/>
                <w:b/>
                <w:sz w:val="24"/>
                <w:szCs w:val="24"/>
              </w:rPr>
            </w:pPr>
            <w:r w:rsidRPr="00A71188">
              <w:rPr>
                <w:rFonts w:ascii="Times New Roman" w:hAnsi="Times New Roman"/>
                <w:b/>
                <w:sz w:val="24"/>
                <w:szCs w:val="24"/>
              </w:rPr>
              <w:t>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51024"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ALIAJ NI-CR-MO PENTRU COROANE ȘI PUNȚI CERAMICE</w:t>
            </w:r>
          </w:p>
          <w:p w:rsidR="0082497B" w:rsidRPr="009A5DD2" w:rsidRDefault="0082497B" w:rsidP="0082497B">
            <w:pPr>
              <w:spacing w:after="200"/>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Aliaj nichel-crom pentru ceramică.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Compoziție:</w:t>
            </w:r>
            <w:r w:rsidRPr="009A5DD2">
              <w:rPr>
                <w:rFonts w:ascii="Times New Roman" w:eastAsia="Times New Roman" w:hAnsi="Times New Roman"/>
                <w:color w:val="000000" w:themeColor="text1"/>
                <w:sz w:val="24"/>
                <w:szCs w:val="24"/>
              </w:rPr>
              <w:t xml:space="preserve"> Ni 63%, Cr 26%, Mo 9%, Si 1,5%</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1 kg.</w:t>
            </w:r>
          </w:p>
        </w:tc>
        <w:tc>
          <w:tcPr>
            <w:tcW w:w="990" w:type="dxa"/>
            <w:vAlign w:val="center"/>
          </w:tcPr>
          <w:p w:rsidR="00B51024" w:rsidRPr="00A71188" w:rsidRDefault="0082497B" w:rsidP="0082497B">
            <w:pPr>
              <w:jc w:val="center"/>
              <w:rPr>
                <w:rFonts w:ascii="Times New Roman" w:hAnsi="Times New Roman"/>
                <w:sz w:val="24"/>
                <w:szCs w:val="24"/>
              </w:rPr>
            </w:pPr>
            <w:r>
              <w:rPr>
                <w:rFonts w:ascii="Times New Roman" w:hAnsi="Times New Roman"/>
                <w:sz w:val="24"/>
                <w:szCs w:val="24"/>
              </w:rPr>
              <w:t>1</w:t>
            </w:r>
          </w:p>
        </w:tc>
        <w:tc>
          <w:tcPr>
            <w:tcW w:w="2520" w:type="dxa"/>
            <w:tcMar>
              <w:left w:w="57" w:type="dxa"/>
              <w:right w:w="57" w:type="dxa"/>
            </w:tcMar>
          </w:tcPr>
          <w:p w:rsidR="00B51024" w:rsidRDefault="00B51024" w:rsidP="00B51024">
            <w:r w:rsidRPr="006E2544">
              <w:rPr>
                <w:rFonts w:ascii="Times New Roman" w:eastAsia="Calibri" w:hAnsi="Times New Roman"/>
                <w:i/>
                <w:sz w:val="22"/>
                <w:szCs w:val="22"/>
                <w:lang w:val="ro-RO"/>
              </w:rPr>
              <w:t>se completează de către ofertant</w:t>
            </w:r>
          </w:p>
        </w:tc>
      </w:tr>
      <w:tr w:rsidR="00B51024" w:rsidRPr="005C646C" w:rsidTr="00742500">
        <w:trPr>
          <w:trHeight w:val="4742"/>
          <w:jc w:val="center"/>
        </w:trPr>
        <w:tc>
          <w:tcPr>
            <w:tcW w:w="804" w:type="dxa"/>
            <w:vAlign w:val="center"/>
          </w:tcPr>
          <w:p w:rsidR="00B51024" w:rsidRPr="00A71188" w:rsidRDefault="00B51024" w:rsidP="00B51024">
            <w:pPr>
              <w:spacing w:line="276" w:lineRule="auto"/>
              <w:jc w:val="center"/>
              <w:rPr>
                <w:rFonts w:ascii="Times New Roman" w:hAnsi="Times New Roman"/>
                <w:b/>
                <w:sz w:val="24"/>
                <w:szCs w:val="24"/>
              </w:rPr>
            </w:pPr>
            <w:r w:rsidRPr="00A71188">
              <w:rPr>
                <w:rFonts w:ascii="Times New Roman" w:hAnsi="Times New Roman"/>
                <w:b/>
                <w:sz w:val="24"/>
                <w:szCs w:val="24"/>
              </w:rPr>
              <w:t>5</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B51024" w:rsidRDefault="0082497B" w:rsidP="0082497B">
            <w:pPr>
              <w:widowControl w:val="0"/>
              <w:tabs>
                <w:tab w:val="left" w:pos="3495"/>
              </w:tabs>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ARUNDO MODELSYSTEM</w:t>
            </w:r>
            <w:r>
              <w:rPr>
                <w:rFonts w:ascii="Times New Roman" w:eastAsia="Times New Roman" w:hAnsi="Times New Roman"/>
                <w:b/>
                <w:bCs/>
                <w:color w:val="000000" w:themeColor="text1"/>
                <w:sz w:val="24"/>
                <w:szCs w:val="24"/>
              </w:rPr>
              <w:tab/>
            </w:r>
          </w:p>
          <w:p w:rsidR="0082497B" w:rsidRPr="009A5DD2" w:rsidRDefault="0082497B" w:rsidP="0082497B">
            <w:pPr>
              <w:suppressAutoHyphens/>
              <w:rPr>
                <w:rFonts w:ascii="Times New Roman" w:eastAsia="Times New Roman" w:hAnsi="Times New Roman"/>
                <w:color w:val="000000" w:themeColor="text1"/>
                <w:sz w:val="24"/>
                <w:lang w:val="ro-RO" w:eastAsia="ar-SA"/>
              </w:rPr>
            </w:pPr>
            <w:r w:rsidRPr="009A5DD2">
              <w:rPr>
                <w:rFonts w:ascii="Times New Roman" w:eastAsia="Times New Roman" w:hAnsi="Times New Roman"/>
                <w:color w:val="000000" w:themeColor="text1"/>
                <w:sz w:val="24"/>
                <w:lang w:val="ro-RO" w:eastAsia="ar-SA"/>
              </w:rPr>
              <w:t xml:space="preserve">Sistem </w:t>
            </w:r>
            <w:r w:rsidRPr="009A5DD2">
              <w:rPr>
                <w:rFonts w:ascii="Times New Roman" w:eastAsia="Times New Roman" w:hAnsi="Times New Roman"/>
                <w:color w:val="000000" w:themeColor="text1"/>
                <w:sz w:val="24"/>
                <w:lang w:val="x-none" w:eastAsia="ar-SA"/>
              </w:rPr>
              <w:t>pentru confecționarea rapidă a</w:t>
            </w:r>
            <w:r w:rsidRPr="009A5DD2">
              <w:rPr>
                <w:rFonts w:ascii="Times New Roman" w:eastAsia="Times New Roman" w:hAnsi="Times New Roman"/>
                <w:color w:val="000000" w:themeColor="text1"/>
                <w:sz w:val="24"/>
                <w:lang w:val="ro-RO" w:eastAsia="ar-SA"/>
              </w:rPr>
              <w:t xml:space="preserve"> modelelor cu bont mobil.</w:t>
            </w:r>
          </w:p>
          <w:p w:rsidR="0082497B" w:rsidRPr="009A5DD2" w:rsidRDefault="0082497B" w:rsidP="0082497B">
            <w:pPr>
              <w:shd w:val="clear" w:color="auto" w:fill="FFFFFF"/>
              <w:suppressAutoHyphens/>
              <w:rPr>
                <w:rFonts w:ascii="Times New Roman" w:eastAsia="Times New Roman" w:hAnsi="Times New Roman"/>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Sistemul este alcatuit din :</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Lichid separator cu pulverizator</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Spray pentru curățarea plăcilor cu pini</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3 buc. plăci mici cu pini metalici</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2 plăci mari cu pini metalici</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3 plăci mici cu pini de plastic pentru arhivare</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2 plăci mari cu pini de plastic pentru arhivare</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2 manșoane mici + 1 manșon mare</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Dispozitiv de scos modele</w:t>
            </w:r>
          </w:p>
          <w:p w:rsidR="0082497B" w:rsidRPr="009A5DD2" w:rsidRDefault="0082497B" w:rsidP="0082497B">
            <w:pPr>
              <w:numPr>
                <w:ilvl w:val="0"/>
                <w:numId w:val="14"/>
              </w:numPr>
              <w:shd w:val="clear" w:color="auto" w:fill="FFFFFF"/>
              <w:overflowPunct/>
              <w:autoSpaceDE/>
              <w:autoSpaceDN/>
              <w:adjustRightInd/>
              <w:textAlignment w:val="auto"/>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2 plăci transparente pentru ghidaj</w:t>
            </w:r>
          </w:p>
          <w:p w:rsidR="0082497B" w:rsidRDefault="0082497B" w:rsidP="0082497B">
            <w:pPr>
              <w:widowControl w:val="0"/>
              <w:tabs>
                <w:tab w:val="left" w:pos="3495"/>
              </w:tabs>
              <w:rPr>
                <w:rFonts w:ascii="Times New Roman" w:eastAsia="Times New Roman" w:hAnsi="Times New Roman"/>
                <w:color w:val="000000" w:themeColor="text1"/>
                <w:sz w:val="24"/>
                <w:szCs w:val="24"/>
                <w:lang w:val="ro-RO" w:eastAsia="zh-CN"/>
              </w:rPr>
            </w:pPr>
            <w:r w:rsidRPr="009A5DD2">
              <w:rPr>
                <w:rFonts w:ascii="Times New Roman" w:eastAsia="Times New Roman" w:hAnsi="Times New Roman"/>
                <w:color w:val="000000" w:themeColor="text1"/>
                <w:sz w:val="24"/>
                <w:szCs w:val="24"/>
                <w:lang w:val="ro-RO" w:eastAsia="zh-CN"/>
              </w:rPr>
              <w:t>Mărimea corectă a plăcii de bază cu pini este aleasă în funcție de amprentă</w:t>
            </w:r>
            <w:r>
              <w:rPr>
                <w:rFonts w:ascii="Times New Roman" w:eastAsia="Times New Roman" w:hAnsi="Times New Roman"/>
                <w:color w:val="000000" w:themeColor="text1"/>
                <w:sz w:val="24"/>
                <w:szCs w:val="24"/>
                <w:lang w:val="ro-RO" w:eastAsia="zh-CN"/>
              </w:rPr>
              <w:t>.</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 xml:space="preserve"> buc. </w:t>
            </w:r>
          </w:p>
        </w:tc>
        <w:tc>
          <w:tcPr>
            <w:tcW w:w="990" w:type="dxa"/>
            <w:vAlign w:val="center"/>
          </w:tcPr>
          <w:p w:rsidR="00B51024" w:rsidRPr="00A71188" w:rsidRDefault="0082497B" w:rsidP="0082497B">
            <w:pPr>
              <w:jc w:val="center"/>
              <w:rPr>
                <w:rFonts w:ascii="Times New Roman" w:hAnsi="Times New Roman"/>
                <w:sz w:val="24"/>
                <w:szCs w:val="24"/>
              </w:rPr>
            </w:pPr>
            <w:r>
              <w:rPr>
                <w:rFonts w:ascii="Times New Roman" w:hAnsi="Times New Roman"/>
                <w:sz w:val="24"/>
                <w:szCs w:val="24"/>
              </w:rPr>
              <w:t>2</w:t>
            </w:r>
          </w:p>
        </w:tc>
        <w:tc>
          <w:tcPr>
            <w:tcW w:w="2520" w:type="dxa"/>
            <w:tcMar>
              <w:left w:w="57" w:type="dxa"/>
              <w:right w:w="57" w:type="dxa"/>
            </w:tcMar>
          </w:tcPr>
          <w:p w:rsidR="00B51024" w:rsidRDefault="00B51024" w:rsidP="00B51024">
            <w:r w:rsidRPr="006E2544">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6</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82497B">
            <w:pPr>
              <w:widowControl w:val="0"/>
              <w:tabs>
                <w:tab w:val="left" w:pos="1770"/>
              </w:tabs>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ARUNDO PLACĂ CU PINI + MAGNET  MARE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Placă cu pini + placă magnetică Arundo.</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Dimensiune: mare.</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1 buc. </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7</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ARUNDO PLACĂ CU PINI + MAGNET  MICĂ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Placă cu pini + placă magnetică Arundo.</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Dimensiune: mică.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1 buc. </w:t>
            </w:r>
          </w:p>
          <w:p w:rsidR="0082497B" w:rsidRPr="00A71188" w:rsidRDefault="0082497B" w:rsidP="00B51024">
            <w:pPr>
              <w:widowControl w:val="0"/>
              <w:rPr>
                <w:rFonts w:ascii="Times New Roman" w:eastAsia="Times New Roman" w:hAnsi="Times New Roman"/>
                <w:b/>
                <w:bCs/>
                <w:color w:val="000000" w:themeColor="text1"/>
                <w:sz w:val="24"/>
                <w:szCs w:val="24"/>
              </w:rPr>
            </w:pP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8</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BANDĂ CĂPTUȘIRE RINGURI DE 50/55MM</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Hârtie de asbest pentru căptușirea ringurilor de turnare.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Proprietățile termice și fizice ale masei de ambalat nu sunt afectate.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Lățime 50 mm, lungime 20 m.</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Lățime 55 mm, lungime 25 m.</w:t>
            </w:r>
          </w:p>
          <w:p w:rsidR="0082497B" w:rsidRPr="00A71188"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82497B">
              <w:rPr>
                <w:rFonts w:ascii="Times New Roman" w:eastAsia="Times New Roman" w:hAnsi="Times New Roman"/>
                <w:bCs/>
                <w:color w:val="000000" w:themeColor="text1"/>
                <w:sz w:val="24"/>
                <w:szCs w:val="24"/>
              </w:rPr>
              <w:t>buc</w:t>
            </w:r>
            <w:r>
              <w:rPr>
                <w:rFonts w:ascii="Times New Roman" w:eastAsia="Times New Roman" w:hAnsi="Times New Roman"/>
                <w:b/>
                <w:bCs/>
                <w:color w:val="000000" w:themeColor="text1"/>
                <w:sz w:val="24"/>
                <w:szCs w:val="24"/>
              </w:rPr>
              <w:t>.</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9</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CEARĂ CALIBRATĂ 0,6 MM</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Ceară calibrată.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Pentru machetarea lucrărilor protetice: proteze scheletate, proteze mobile, lucrări fixe.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Sub formă de plăci netede sau striate.</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Cutie, 15 buc.</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lastRenderedPageBreak/>
              <w:t>10</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GHIPS CLASA A III-A CUTIE/SAC DE 25KG</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Gips dur, clasa a-IIIa utilizat în laboratorul dentar pentru turnarea modelelor de lucru și studiu,  rezistent.</w:t>
            </w:r>
            <w:r w:rsidRPr="009A5DD2">
              <w:rPr>
                <w:rFonts w:ascii="Times New Roman" w:eastAsia="Times New Roman" w:hAnsi="Times New Roman"/>
                <w:color w:val="000000" w:themeColor="text1"/>
                <w:sz w:val="24"/>
                <w:szCs w:val="24"/>
              </w:rPr>
              <w:br/>
            </w: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Sac 25 kg.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5</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GHIPS CLASA A IV-A CUTIE/SAC DE 25KG</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Gips sintetic clasa a-IVa, indicat pentru turnarea modelelor de mare precizie. Foarte rezistent și precis.</w:t>
            </w:r>
            <w:r w:rsidRPr="009A5DD2">
              <w:rPr>
                <w:rFonts w:ascii="Times New Roman" w:eastAsia="Times New Roman" w:hAnsi="Times New Roman"/>
                <w:color w:val="000000" w:themeColor="text1"/>
                <w:sz w:val="24"/>
                <w:szCs w:val="24"/>
              </w:rPr>
              <w:br/>
            </w: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Sac 25 kg.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5</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IZOLATOR GHIPS-ACRILAT</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Izolator gips / acrilat.</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Utilizat la executarea protezelor mobile.</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flacon 1 l.</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2497B" w:rsidRPr="009A5DD2"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LICHID MASĂ DE AMBALAT</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 xml:space="preserve">Lichid pentru masa de ambalat </w:t>
            </w:r>
            <w:r w:rsidRPr="009A5DD2">
              <w:rPr>
                <w:rFonts w:ascii="Times New Roman" w:eastAsia="Times New Roman" w:hAnsi="Times New Roman"/>
                <w:color w:val="000000" w:themeColor="text1"/>
                <w:sz w:val="24"/>
                <w:szCs w:val="24"/>
                <w:shd w:val="clear" w:color="auto" w:fill="FFFFFF"/>
              </w:rPr>
              <w:t>Bellavest SH</w:t>
            </w:r>
            <w:r w:rsidRPr="009A5DD2">
              <w:rPr>
                <w:rFonts w:ascii="Times New Roman" w:eastAsia="Times New Roman" w:hAnsi="Times New Roman"/>
                <w:color w:val="000000" w:themeColor="text1"/>
                <w:sz w:val="24"/>
                <w:szCs w:val="24"/>
              </w:rPr>
              <w:t>.</w:t>
            </w:r>
          </w:p>
          <w:p w:rsidR="00707480"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Flacon 1000 ml</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MASĂ DE AMBALAT CU PRIZĂ RAPIDĂ</w:t>
            </w:r>
          </w:p>
          <w:p w:rsidR="0082497B" w:rsidRPr="009A5DD2" w:rsidRDefault="0082497B" w:rsidP="0082497B">
            <w:pPr>
              <w:widowControl w:val="0"/>
              <w:suppressLineNumbers/>
              <w:tabs>
                <w:tab w:val="left" w:pos="281"/>
              </w:tabs>
              <w:suppressAutoHyphens/>
              <w:ind w:left="15"/>
              <w:rPr>
                <w:rFonts w:ascii="Times New Roman" w:eastAsia="Times New Roman" w:hAnsi="Times New Roman"/>
                <w:color w:val="000000" w:themeColor="text1"/>
                <w:sz w:val="24"/>
                <w:szCs w:val="24"/>
                <w:lang w:eastAsia="ar-SA"/>
              </w:rPr>
            </w:pPr>
            <w:r w:rsidRPr="009A5DD2">
              <w:rPr>
                <w:rFonts w:ascii="Times New Roman" w:eastAsia="Times New Roman" w:hAnsi="Times New Roman"/>
                <w:color w:val="000000" w:themeColor="text1"/>
                <w:sz w:val="24"/>
                <w:szCs w:val="24"/>
                <w:lang w:eastAsia="ar-SA"/>
              </w:rPr>
              <w:t>Masă de ambalat cu priză rapidă pentru punți și coroane.</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Mod de prezentare: </w:t>
            </w:r>
            <w:r w:rsidRPr="009A5DD2">
              <w:rPr>
                <w:rFonts w:ascii="Times New Roman" w:eastAsia="Times New Roman" w:hAnsi="Times New Roman"/>
                <w:color w:val="000000" w:themeColor="text1"/>
                <w:sz w:val="24"/>
                <w:szCs w:val="24"/>
              </w:rPr>
              <w:t>pungă 160 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15</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OCLUZOR FULL ARCH</w:t>
            </w:r>
          </w:p>
          <w:p w:rsidR="0082497B" w:rsidRPr="009A5DD2" w:rsidRDefault="0082497B" w:rsidP="0082497B">
            <w:pPr>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Ocluzor pentru montarea modelelor din gips.</w:t>
            </w:r>
          </w:p>
          <w:p w:rsidR="0082497B" w:rsidRPr="009A5DD2" w:rsidRDefault="0082497B" w:rsidP="0082497B">
            <w:pPr>
              <w:widowControl w:val="0"/>
              <w:suppressLineNumbers/>
              <w:tabs>
                <w:tab w:val="left" w:pos="281"/>
              </w:tabs>
              <w:suppressAutoHyphens/>
              <w:ind w:left="15"/>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Mărimea L.</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1 buc. ocluzor Full Arch</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50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16</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OXID DE ALUMINIU 250 MICRONI 5KG</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Nisip de sablare.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Granulație: 250 microni.</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 xml:space="preserve">Mod de prezentare: </w:t>
            </w:r>
            <w:r w:rsidRPr="009A5DD2">
              <w:rPr>
                <w:rFonts w:ascii="Times New Roman" w:eastAsia="Times New Roman" w:hAnsi="Times New Roman"/>
                <w:color w:val="000000" w:themeColor="text1"/>
                <w:sz w:val="24"/>
                <w:szCs w:val="24"/>
              </w:rPr>
              <w:t>5 kg.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17</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OXID DE ALUMINIU 50-105 MICRONI 5KG</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Nisip de sablare.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Granulație: 50-105 microni.</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 xml:space="preserve">Mod de prezentare: </w:t>
            </w:r>
            <w:r w:rsidRPr="009A5DD2">
              <w:rPr>
                <w:rFonts w:ascii="Times New Roman" w:eastAsia="Times New Roman" w:hAnsi="Times New Roman"/>
                <w:color w:val="000000" w:themeColor="text1"/>
                <w:sz w:val="24"/>
                <w:szCs w:val="24"/>
              </w:rPr>
              <w:t>5 kg.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18</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PINI DUBLI METALICI 100BUC/PUNGĂ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Pini dubli metalici.</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Pentru lucrările cu bont mobil.</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100buc/pg.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19</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PINI FĂRĂ AC L=22MM, 100BUC/PUNGĂ</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Pini fără ac.</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L=22 mm.</w:t>
            </w:r>
          </w:p>
          <w:p w:rsidR="0082497B" w:rsidRPr="0082497B"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100 buc./pg.</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10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20</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PLĂCI DE BAZĂ 12BUC/CUTIE</w:t>
            </w:r>
          </w:p>
          <w:p w:rsidR="0082497B" w:rsidRPr="009A5DD2" w:rsidRDefault="0082497B" w:rsidP="0082497B">
            <w:pPr>
              <w:widowControl w:val="0"/>
              <w:suppressLineNumbers/>
              <w:tabs>
                <w:tab w:val="left" w:pos="281"/>
              </w:tabs>
              <w:suppressAutoHyphens/>
              <w:ind w:left="15"/>
              <w:rPr>
                <w:rFonts w:ascii="Times New Roman" w:eastAsia="Times New Roman" w:hAnsi="Times New Roman"/>
                <w:color w:val="000000" w:themeColor="text1"/>
                <w:sz w:val="24"/>
                <w:szCs w:val="24"/>
                <w:lang w:eastAsia="ar-SA"/>
              </w:rPr>
            </w:pPr>
            <w:r w:rsidRPr="009A5DD2">
              <w:rPr>
                <w:rFonts w:ascii="Times New Roman" w:eastAsia="Times New Roman" w:hAnsi="Times New Roman"/>
                <w:color w:val="000000" w:themeColor="text1"/>
                <w:sz w:val="24"/>
                <w:szCs w:val="24"/>
                <w:lang w:eastAsia="ar-SA"/>
              </w:rPr>
              <w:t>Plăci de bază.</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12 buc/cutie, superioare sau inferioare.</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30</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21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PLĂCI DE BAZĂ FOTO 50BUC/CUTIE</w:t>
            </w:r>
          </w:p>
          <w:p w:rsidR="0082497B" w:rsidRPr="009A5DD2" w:rsidRDefault="0082497B" w:rsidP="0082497B">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9A5DD2">
              <w:rPr>
                <w:rFonts w:ascii="Times New Roman" w:eastAsia="Times New Roman" w:hAnsi="Times New Roman"/>
                <w:color w:val="000000" w:themeColor="text1"/>
                <w:sz w:val="24"/>
                <w:szCs w:val="24"/>
                <w:shd w:val="clear" w:color="auto" w:fill="FFFFFF"/>
              </w:rPr>
              <w:t>Plăci de bază fotopolimerizabile pentru realizarea lingurilor individuale, înregistrarea ocluziei.</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shd w:val="clear" w:color="auto" w:fill="FFFFFF"/>
              </w:rPr>
              <w:t>Mod de prezentare:</w:t>
            </w:r>
            <w:r w:rsidRPr="009A5DD2">
              <w:rPr>
                <w:rFonts w:ascii="Times New Roman" w:eastAsia="Times New Roman" w:hAnsi="Times New Roman"/>
                <w:color w:val="000000" w:themeColor="text1"/>
                <w:sz w:val="24"/>
                <w:szCs w:val="24"/>
                <w:shd w:val="clear" w:color="auto" w:fill="FFFFFF"/>
              </w:rPr>
              <w:t> 50 buc/cut.</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22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82497B">
            <w:pPr>
              <w:widowControl w:val="0"/>
              <w:tabs>
                <w:tab w:val="right" w:pos="4927"/>
              </w:tabs>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SÂRMĂ WIPLĂ 0,8MM 20M/ROLĂ</w:t>
            </w:r>
            <w:r>
              <w:rPr>
                <w:rFonts w:ascii="Times New Roman" w:eastAsia="Times New Roman" w:hAnsi="Times New Roman"/>
                <w:b/>
                <w:bCs/>
                <w:color w:val="000000" w:themeColor="text1"/>
                <w:sz w:val="24"/>
                <w:szCs w:val="24"/>
              </w:rPr>
              <w:tab/>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Sârmă pentru croșete.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Rezistentă la rupere.</w:t>
            </w:r>
          </w:p>
          <w:p w:rsidR="0082497B" w:rsidRPr="009A5DD2" w:rsidRDefault="0082497B" w:rsidP="0082497B">
            <w:pPr>
              <w:shd w:val="clear" w:color="auto" w:fill="FFFFFF"/>
              <w:rPr>
                <w:rFonts w:ascii="Times New Roman" w:eastAsia="Times New Roman" w:hAnsi="Times New Roman"/>
                <w:color w:val="000000" w:themeColor="text1"/>
                <w:sz w:val="24"/>
                <w:szCs w:val="24"/>
              </w:rPr>
            </w:pPr>
            <w:r w:rsidRPr="009A5DD2">
              <w:rPr>
                <w:rFonts w:ascii="Times New Roman" w:eastAsia="Times New Roman" w:hAnsi="Times New Roman"/>
                <w:color w:val="000000" w:themeColor="text1"/>
                <w:sz w:val="24"/>
                <w:szCs w:val="24"/>
              </w:rPr>
              <w:t>Grosime: 0,8 mm.</w:t>
            </w:r>
          </w:p>
          <w:p w:rsidR="0082497B" w:rsidRPr="0082497B" w:rsidRDefault="0082497B" w:rsidP="0082497B">
            <w:pPr>
              <w:shd w:val="clear" w:color="auto" w:fill="FFFFFF"/>
              <w:ind w:right="-105"/>
              <w:rPr>
                <w:rFonts w:ascii="Times New Roman" w:eastAsia="Times New Roman" w:hAnsi="Times New Roman"/>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Rola / 20 m. lungime.</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t>2</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707480" w:rsidRPr="005C646C" w:rsidTr="00707480">
        <w:trPr>
          <w:jc w:val="center"/>
        </w:trPr>
        <w:tc>
          <w:tcPr>
            <w:tcW w:w="804" w:type="dxa"/>
            <w:vAlign w:val="center"/>
          </w:tcPr>
          <w:p w:rsidR="00707480" w:rsidRPr="00A71188" w:rsidRDefault="00707480" w:rsidP="00B51024">
            <w:pPr>
              <w:spacing w:line="276" w:lineRule="auto"/>
              <w:jc w:val="center"/>
              <w:rPr>
                <w:rFonts w:ascii="Times New Roman" w:hAnsi="Times New Roman"/>
                <w:b/>
                <w:sz w:val="24"/>
                <w:szCs w:val="24"/>
              </w:rPr>
            </w:pPr>
            <w:r>
              <w:rPr>
                <w:rFonts w:ascii="Times New Roman" w:hAnsi="Times New Roman"/>
                <w:b/>
                <w:sz w:val="24"/>
                <w:szCs w:val="24"/>
              </w:rPr>
              <w:t>23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07480" w:rsidRDefault="0082497B" w:rsidP="00B51024">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 xml:space="preserve">SILICON DE ADIȚIE PENTRU TEHNICILE </w:t>
            </w:r>
            <w:r w:rsidRPr="009A5DD2">
              <w:rPr>
                <w:rFonts w:ascii="Times New Roman" w:eastAsia="Times New Roman" w:hAnsi="Times New Roman"/>
                <w:b/>
                <w:bCs/>
                <w:color w:val="000000" w:themeColor="text1"/>
                <w:sz w:val="24"/>
                <w:szCs w:val="24"/>
              </w:rPr>
              <w:lastRenderedPageBreak/>
              <w:t>DE DUPLICARE SET 1KG A +1KG B</w:t>
            </w:r>
          </w:p>
          <w:p w:rsidR="0082497B" w:rsidRPr="009A5DD2" w:rsidRDefault="0082497B" w:rsidP="0082497B">
            <w:pPr>
              <w:widowControl w:val="0"/>
              <w:suppressLineNumbers/>
              <w:tabs>
                <w:tab w:val="left" w:pos="281"/>
              </w:tabs>
              <w:suppressAutoHyphens/>
              <w:ind w:left="15"/>
              <w:rPr>
                <w:rFonts w:ascii="Times New Roman" w:eastAsia="Times New Roman" w:hAnsi="Times New Roman"/>
                <w:color w:val="000000" w:themeColor="text1"/>
                <w:sz w:val="24"/>
                <w:szCs w:val="24"/>
                <w:shd w:val="clear" w:color="auto" w:fill="FFFFFF"/>
              </w:rPr>
            </w:pPr>
            <w:r w:rsidRPr="009A5DD2">
              <w:rPr>
                <w:rFonts w:ascii="Times New Roman" w:eastAsia="Times New Roman" w:hAnsi="Times New Roman"/>
                <w:color w:val="000000" w:themeColor="text1"/>
                <w:sz w:val="24"/>
                <w:szCs w:val="24"/>
                <w:shd w:val="clear" w:color="auto" w:fill="FFFFFF"/>
                <w:lang w:val="fr-FR"/>
              </w:rPr>
              <w:t xml:space="preserve">Silicon de adiție pentru tehnicile de duplicare. </w:t>
            </w:r>
            <w:r w:rsidRPr="009A5DD2">
              <w:rPr>
                <w:rFonts w:ascii="Times New Roman" w:eastAsia="Times New Roman" w:hAnsi="Times New Roman"/>
                <w:color w:val="000000" w:themeColor="text1"/>
                <w:sz w:val="24"/>
                <w:szCs w:val="24"/>
                <w:shd w:val="clear" w:color="auto" w:fill="FFFFFF"/>
              </w:rPr>
              <w:t>Stabilitate dimensională ridicată, durabilă. Precizie excelentă în reproducerea detaliilor.</w:t>
            </w:r>
          </w:p>
          <w:p w:rsidR="0082497B" w:rsidRPr="00A71188" w:rsidRDefault="0082497B" w:rsidP="0082497B">
            <w:pPr>
              <w:widowControl w:val="0"/>
              <w:rPr>
                <w:rFonts w:ascii="Times New Roman" w:eastAsia="Times New Roman" w:hAnsi="Times New Roman"/>
                <w:b/>
                <w:bCs/>
                <w:color w:val="000000" w:themeColor="text1"/>
                <w:sz w:val="24"/>
                <w:szCs w:val="24"/>
              </w:rPr>
            </w:pPr>
            <w:r w:rsidRPr="009A5DD2">
              <w:rPr>
                <w:rFonts w:ascii="Times New Roman" w:eastAsia="Times New Roman" w:hAnsi="Times New Roman"/>
                <w:b/>
                <w:bCs/>
                <w:color w:val="000000" w:themeColor="text1"/>
                <w:sz w:val="24"/>
                <w:szCs w:val="24"/>
              </w:rPr>
              <w:t>Mod de prezentare:</w:t>
            </w:r>
            <w:r w:rsidRPr="009A5DD2">
              <w:rPr>
                <w:rFonts w:ascii="Times New Roman" w:eastAsia="Times New Roman" w:hAnsi="Times New Roman"/>
                <w:color w:val="000000" w:themeColor="text1"/>
                <w:sz w:val="24"/>
                <w:szCs w:val="24"/>
              </w:rPr>
              <w:t> </w:t>
            </w:r>
            <w:r w:rsidRPr="009A5DD2">
              <w:rPr>
                <w:rFonts w:ascii="Times New Roman" w:eastAsia="Times New Roman" w:hAnsi="Times New Roman"/>
                <w:color w:val="000000" w:themeColor="text1"/>
                <w:sz w:val="24"/>
                <w:szCs w:val="24"/>
                <w:shd w:val="clear" w:color="auto" w:fill="FFFFFF"/>
              </w:rPr>
              <w:t>Set (1Kg A+1Kg B).</w:t>
            </w:r>
          </w:p>
        </w:tc>
        <w:tc>
          <w:tcPr>
            <w:tcW w:w="990" w:type="dxa"/>
            <w:vAlign w:val="center"/>
          </w:tcPr>
          <w:p w:rsidR="00707480" w:rsidRPr="00A71188" w:rsidRDefault="0082497B" w:rsidP="0082497B">
            <w:pPr>
              <w:jc w:val="center"/>
              <w:rPr>
                <w:rFonts w:ascii="Times New Roman" w:hAnsi="Times New Roman"/>
                <w:sz w:val="24"/>
                <w:szCs w:val="24"/>
              </w:rPr>
            </w:pPr>
            <w:r>
              <w:rPr>
                <w:rFonts w:ascii="Times New Roman" w:hAnsi="Times New Roman"/>
                <w:sz w:val="24"/>
                <w:szCs w:val="24"/>
              </w:rPr>
              <w:lastRenderedPageBreak/>
              <w:t>6</w:t>
            </w:r>
          </w:p>
        </w:tc>
        <w:tc>
          <w:tcPr>
            <w:tcW w:w="2520" w:type="dxa"/>
            <w:tcMar>
              <w:left w:w="57" w:type="dxa"/>
              <w:right w:w="57" w:type="dxa"/>
            </w:tcMar>
          </w:tcPr>
          <w:p w:rsidR="00707480" w:rsidRPr="006E2544" w:rsidRDefault="009D423E" w:rsidP="00B51024">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bl>
    <w:p w:rsidR="00C466CF" w:rsidRPr="001D66FA" w:rsidRDefault="00C466CF" w:rsidP="00A71188">
      <w:pPr>
        <w:widowControl w:val="0"/>
        <w:spacing w:before="120"/>
        <w:jc w:val="both"/>
        <w:rPr>
          <w:rFonts w:ascii="Times New Roman" w:hAnsi="Times New Roman"/>
          <w:sz w:val="24"/>
          <w:szCs w:val="24"/>
          <w:lang w:val="ro-RO"/>
        </w:rPr>
      </w:pPr>
    </w:p>
    <w:p w:rsidR="00C466CF" w:rsidRPr="00A71188" w:rsidRDefault="00C466CF" w:rsidP="00C466CF">
      <w:pPr>
        <w:widowControl w:val="0"/>
        <w:numPr>
          <w:ilvl w:val="0"/>
          <w:numId w:val="4"/>
        </w:numPr>
        <w:overflowPunct/>
        <w:ind w:hanging="644"/>
        <w:jc w:val="both"/>
        <w:rPr>
          <w:rFonts w:ascii="Times New Roman" w:hAnsi="Times New Roman"/>
          <w:b/>
          <w:bCs/>
          <w:kern w:val="28"/>
          <w:sz w:val="22"/>
          <w:szCs w:val="24"/>
          <w:lang w:val="ro-RO"/>
        </w:rPr>
      </w:pPr>
      <w:r w:rsidRPr="00A71188">
        <w:rPr>
          <w:rFonts w:ascii="Times New Roman" w:hAnsi="Times New Roman"/>
          <w:b/>
          <w:bCs/>
          <w:kern w:val="28"/>
          <w:sz w:val="22"/>
          <w:szCs w:val="24"/>
          <w:lang w:val="ro-RO"/>
        </w:rPr>
        <w:t>TERMEN DE LIVRARE</w:t>
      </w:r>
    </w:p>
    <w:p w:rsidR="00C466CF" w:rsidRDefault="00C466CF" w:rsidP="00C466CF">
      <w:pPr>
        <w:widowControl w:val="0"/>
        <w:spacing w:before="120"/>
        <w:jc w:val="both"/>
        <w:rPr>
          <w:rFonts w:ascii="Times New Roman" w:hAnsi="Times New Roman"/>
          <w:b/>
          <w:sz w:val="22"/>
          <w:szCs w:val="24"/>
          <w:highlight w:val="yellow"/>
          <w:lang w:val="ro-RO"/>
        </w:rPr>
      </w:pPr>
      <w:r w:rsidRPr="00A71188">
        <w:rPr>
          <w:rFonts w:ascii="Times New Roman" w:hAnsi="Times New Roman"/>
          <w:sz w:val="22"/>
          <w:szCs w:val="24"/>
          <w:lang w:val="ro-RO"/>
        </w:rPr>
        <w:t>Termenul de livrare,</w:t>
      </w:r>
      <w:r w:rsidRPr="00A71188">
        <w:rPr>
          <w:rFonts w:ascii="Times New Roman" w:hAnsi="Times New Roman"/>
          <w:color w:val="000000"/>
          <w:sz w:val="22"/>
          <w:szCs w:val="24"/>
          <w:lang w:val="ro-RO"/>
        </w:rPr>
        <w:t xml:space="preserve"> </w:t>
      </w:r>
      <w:r w:rsidRPr="00A71188">
        <w:rPr>
          <w:rFonts w:ascii="Times New Roman" w:hAnsi="Times New Roman"/>
          <w:sz w:val="22"/>
          <w:szCs w:val="24"/>
          <w:lang w:val="ro-RO"/>
        </w:rPr>
        <w:t>este de</w:t>
      </w:r>
      <w:r w:rsidRPr="00A71188">
        <w:rPr>
          <w:rFonts w:ascii="Times New Roman" w:hAnsi="Times New Roman"/>
          <w:b/>
          <w:sz w:val="22"/>
          <w:szCs w:val="24"/>
          <w:lang w:val="ro-RO"/>
        </w:rPr>
        <w:t xml:space="preserve"> </w:t>
      </w:r>
      <w:r w:rsidR="00C27288" w:rsidRPr="00A71188">
        <w:rPr>
          <w:rFonts w:ascii="Times New Roman" w:eastAsia="Calibri" w:hAnsi="Times New Roman"/>
          <w:b/>
          <w:iCs/>
          <w:color w:val="000000" w:themeColor="text1"/>
          <w:kern w:val="1"/>
          <w:sz w:val="22"/>
          <w:szCs w:val="24"/>
          <w:lang w:val="ro-RO" w:eastAsia="ar-SA"/>
        </w:rPr>
        <w:t>maximum 60 zile calendaristice de la data semnării contractului de ambele părți .</w:t>
      </w:r>
    </w:p>
    <w:p w:rsidR="00A71188" w:rsidRPr="00A71188" w:rsidRDefault="00A71188" w:rsidP="00C466CF">
      <w:pPr>
        <w:widowControl w:val="0"/>
        <w:spacing w:before="120"/>
        <w:jc w:val="both"/>
        <w:rPr>
          <w:rFonts w:ascii="Times New Roman" w:hAnsi="Times New Roman"/>
          <w:b/>
          <w:sz w:val="22"/>
          <w:szCs w:val="24"/>
          <w:highlight w:val="yellow"/>
          <w:lang w:val="ro-RO"/>
        </w:rPr>
      </w:pPr>
    </w:p>
    <w:p w:rsidR="00C466CF" w:rsidRPr="00A71188" w:rsidRDefault="00C466CF" w:rsidP="00A71188">
      <w:pPr>
        <w:widowControl w:val="0"/>
        <w:numPr>
          <w:ilvl w:val="0"/>
          <w:numId w:val="4"/>
        </w:numPr>
        <w:overflowPunct/>
        <w:ind w:hanging="644"/>
        <w:jc w:val="both"/>
        <w:rPr>
          <w:rFonts w:ascii="Times New Roman" w:hAnsi="Times New Roman"/>
          <w:b/>
          <w:bCs/>
          <w:kern w:val="28"/>
          <w:sz w:val="22"/>
          <w:szCs w:val="24"/>
          <w:lang w:val="ro-RO"/>
        </w:rPr>
      </w:pPr>
      <w:r w:rsidRPr="00A71188">
        <w:rPr>
          <w:rFonts w:ascii="Times New Roman" w:hAnsi="Times New Roman"/>
          <w:b/>
          <w:bCs/>
          <w:kern w:val="28"/>
          <w:sz w:val="22"/>
          <w:szCs w:val="24"/>
          <w:lang w:val="ro-RO"/>
        </w:rPr>
        <w:t xml:space="preserve">GARANŢIA PRODUSELOR </w:t>
      </w:r>
    </w:p>
    <w:p w:rsidR="00C466CF" w:rsidRDefault="00C27288" w:rsidP="00A71188">
      <w:pPr>
        <w:shd w:val="clear" w:color="auto" w:fill="FFFFFF"/>
        <w:ind w:right="282"/>
        <w:rPr>
          <w:rFonts w:ascii="Times New Roman" w:hAnsi="Times New Roman"/>
          <w:color w:val="000000" w:themeColor="text1"/>
          <w:sz w:val="22"/>
          <w:szCs w:val="24"/>
          <w:lang w:val="ro-RO"/>
        </w:rPr>
      </w:pPr>
      <w:r w:rsidRPr="00A71188">
        <w:rPr>
          <w:rFonts w:ascii="Times New Roman" w:hAnsi="Times New Roman"/>
          <w:color w:val="000000" w:themeColor="text1"/>
          <w:sz w:val="22"/>
          <w:szCs w:val="24"/>
          <w:lang w:val="ro-RO"/>
        </w:rPr>
        <w:t xml:space="preserve">Garantia produselor va fi de minimum </w:t>
      </w:r>
      <w:r w:rsidRPr="00A71188">
        <w:rPr>
          <w:rStyle w:val="Emphasis"/>
          <w:rFonts w:ascii="Times New Roman" w:hAnsi="Times New Roman"/>
          <w:color w:val="000000" w:themeColor="text1"/>
          <w:sz w:val="22"/>
          <w:szCs w:val="24"/>
        </w:rPr>
        <w:t>12 luni</w:t>
      </w:r>
      <w:r w:rsidR="00A71188">
        <w:rPr>
          <w:rStyle w:val="Emphasis"/>
          <w:rFonts w:ascii="Times New Roman" w:hAnsi="Times New Roman"/>
          <w:color w:val="000000" w:themeColor="text1"/>
          <w:sz w:val="22"/>
          <w:szCs w:val="24"/>
        </w:rPr>
        <w:t>.</w:t>
      </w:r>
    </w:p>
    <w:p w:rsidR="00C466CF" w:rsidRPr="00A71188" w:rsidRDefault="00C466CF" w:rsidP="00C466CF">
      <w:pPr>
        <w:jc w:val="both"/>
        <w:rPr>
          <w:rFonts w:ascii="Times New Roman" w:hAnsi="Times New Roman"/>
          <w:bCs/>
          <w:kern w:val="28"/>
          <w:sz w:val="22"/>
          <w:szCs w:val="24"/>
          <w:highlight w:val="yellow"/>
          <w:lang w:val="ro-RO"/>
        </w:rPr>
      </w:pPr>
    </w:p>
    <w:p w:rsidR="00C27288" w:rsidRPr="00A71188" w:rsidRDefault="005B7EE0" w:rsidP="00A71188">
      <w:pPr>
        <w:pStyle w:val="ListParagraph"/>
        <w:tabs>
          <w:tab w:val="left" w:pos="270"/>
        </w:tabs>
        <w:ind w:left="630" w:hanging="630"/>
        <w:rPr>
          <w:b/>
          <w:sz w:val="22"/>
          <w:lang w:val="ro-RO"/>
        </w:rPr>
      </w:pPr>
      <w:r>
        <w:rPr>
          <w:b/>
          <w:sz w:val="22"/>
          <w:lang w:val="ro-RO"/>
        </w:rPr>
        <w:t>3</w:t>
      </w:r>
      <w:r w:rsidR="00C27288" w:rsidRPr="00A71188">
        <w:rPr>
          <w:b/>
          <w:sz w:val="22"/>
          <w:lang w:val="ro-RO"/>
        </w:rPr>
        <w:t xml:space="preserve">.       </w:t>
      </w:r>
      <w:r w:rsidR="00C466CF" w:rsidRPr="00A71188">
        <w:rPr>
          <w:b/>
          <w:sz w:val="22"/>
          <w:lang w:val="ro-RO"/>
        </w:rPr>
        <w:t>RECEPȚIA PRODUSELOR</w:t>
      </w:r>
    </w:p>
    <w:p w:rsidR="0082497B" w:rsidRPr="009A5DD2" w:rsidRDefault="0082497B" w:rsidP="0082497B">
      <w:pPr>
        <w:pStyle w:val="ListParagraph"/>
        <w:ind w:left="644" w:hanging="644"/>
        <w:rPr>
          <w:color w:val="000000" w:themeColor="text1"/>
          <w:kern w:val="2"/>
          <w:lang w:val="ro-RO" w:eastAsia="ar-SA"/>
        </w:rPr>
      </w:pPr>
      <w:r>
        <w:rPr>
          <w:rFonts w:eastAsia="Calibri"/>
          <w:bCs/>
          <w:color w:val="000000" w:themeColor="text1"/>
          <w:lang w:val="ro-RO"/>
        </w:rPr>
        <w:t>Produsele se vor livra</w:t>
      </w:r>
      <w:r w:rsidRPr="009A5DD2">
        <w:rPr>
          <w:rFonts w:eastAsia="Calibri"/>
          <w:bCs/>
          <w:color w:val="000000" w:themeColor="text1"/>
          <w:lang w:val="ro-RO"/>
        </w:rPr>
        <w:t xml:space="preserve"> şi recepţionat la </w:t>
      </w:r>
      <w:r>
        <w:rPr>
          <w:rFonts w:eastAsia="Calibri"/>
          <w:bCs/>
          <w:color w:val="000000" w:themeColor="text1"/>
          <w:lang w:val="ro-RO"/>
        </w:rPr>
        <w:t>Magazia de materiale nr.1 din str. Garii nr. 63-65</w:t>
      </w:r>
      <w:r w:rsidRPr="009A5DD2">
        <w:rPr>
          <w:rFonts w:eastAsia="Calibri"/>
          <w:bCs/>
          <w:color w:val="000000" w:themeColor="text1"/>
          <w:lang w:val="ro-RO"/>
        </w:rPr>
        <w:t>, Galați.</w:t>
      </w:r>
    </w:p>
    <w:p w:rsidR="0082497B" w:rsidRPr="009A5DD2" w:rsidRDefault="0082497B" w:rsidP="0082497B">
      <w:pPr>
        <w:pStyle w:val="ListParagraph"/>
        <w:ind w:left="0" w:hanging="104"/>
        <w:jc w:val="both"/>
        <w:rPr>
          <w:rFonts w:eastAsia="Calibri"/>
          <w:bCs/>
          <w:color w:val="000000" w:themeColor="text1"/>
          <w:lang w:val="ro-RO"/>
        </w:rPr>
      </w:pPr>
      <w:r>
        <w:rPr>
          <w:rFonts w:eastAsia="Calibri"/>
          <w:bCs/>
          <w:color w:val="000000" w:themeColor="text1"/>
          <w:lang w:val="ro-RO"/>
        </w:rPr>
        <w:t xml:space="preserve">  </w:t>
      </w:r>
      <w:r w:rsidRPr="009A5DD2">
        <w:rPr>
          <w:rFonts w:eastAsia="Calibri"/>
          <w:bCs/>
          <w:color w:val="000000" w:themeColor="text1"/>
          <w:lang w:val="ro-RO"/>
        </w:rPr>
        <w:t xml:space="preserve">Recepția produselor se va efectua pe bază de proces verbal semnat de Contractant și Autoritatea Contractantă. Recepția produselor se va realiza în mai multe etape, respectiv: </w:t>
      </w:r>
    </w:p>
    <w:p w:rsidR="0082497B" w:rsidRDefault="0082497B" w:rsidP="0082497B">
      <w:pPr>
        <w:pStyle w:val="ListParagraph"/>
        <w:numPr>
          <w:ilvl w:val="0"/>
          <w:numId w:val="8"/>
        </w:numPr>
        <w:spacing w:after="200"/>
        <w:ind w:left="0" w:hanging="104"/>
        <w:jc w:val="both"/>
        <w:rPr>
          <w:rFonts w:eastAsia="Calibri"/>
          <w:bCs/>
          <w:color w:val="000000" w:themeColor="text1"/>
          <w:lang w:val="ro-RO"/>
        </w:rPr>
      </w:pPr>
      <w:r>
        <w:rPr>
          <w:rFonts w:eastAsia="Calibri"/>
          <w:bCs/>
          <w:color w:val="000000" w:themeColor="text1"/>
          <w:lang w:val="ro-RO"/>
        </w:rPr>
        <w:t xml:space="preserve"> </w:t>
      </w:r>
      <w:r w:rsidRPr="009A5DD2">
        <w:rPr>
          <w:rFonts w:eastAsia="Calibri"/>
          <w:bCs/>
          <w:color w:val="000000" w:themeColor="text1"/>
          <w:lang w:val="ro-RO"/>
        </w:rPr>
        <w:t>Recepția cantitativă se va realiza după livrarea produsului la locația indicată de Autoritatea Contractantă.</w:t>
      </w:r>
    </w:p>
    <w:p w:rsidR="00C466CF" w:rsidRPr="0082497B" w:rsidRDefault="0082497B" w:rsidP="0082497B">
      <w:pPr>
        <w:pStyle w:val="ListParagraph"/>
        <w:spacing w:after="200"/>
        <w:ind w:left="0"/>
        <w:jc w:val="both"/>
        <w:rPr>
          <w:rFonts w:eastAsia="Calibri"/>
          <w:bCs/>
          <w:color w:val="000000" w:themeColor="text1"/>
          <w:lang w:val="ro-RO"/>
        </w:rPr>
      </w:pPr>
      <w:r>
        <w:rPr>
          <w:rFonts w:eastAsia="Calibri"/>
          <w:bCs/>
          <w:color w:val="000000" w:themeColor="text1"/>
          <w:lang w:val="ro-RO"/>
        </w:rPr>
        <w:t>-</w:t>
      </w:r>
      <w:r w:rsidRPr="0082497B">
        <w:rPr>
          <w:rFonts w:eastAsia="Calibri"/>
          <w:bCs/>
          <w:color w:val="000000" w:themeColor="text1"/>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C27288" w:rsidRPr="00A71188" w:rsidRDefault="005B7EE0" w:rsidP="00A71188">
      <w:pPr>
        <w:shd w:val="clear" w:color="auto" w:fill="FFFFFF"/>
        <w:overflowPunct/>
        <w:autoSpaceDE/>
        <w:autoSpaceDN/>
        <w:adjustRightInd/>
        <w:spacing w:line="276" w:lineRule="auto"/>
        <w:ind w:left="644" w:right="282" w:hanging="644"/>
        <w:jc w:val="both"/>
        <w:textAlignment w:val="auto"/>
        <w:rPr>
          <w:rFonts w:ascii="Times New Roman" w:hAnsi="Times New Roman"/>
          <w:b/>
          <w:color w:val="000000" w:themeColor="text1"/>
          <w:sz w:val="22"/>
          <w:szCs w:val="24"/>
          <w:lang w:val="ro-RO"/>
        </w:rPr>
      </w:pPr>
      <w:r>
        <w:rPr>
          <w:rFonts w:ascii="Times New Roman" w:hAnsi="Times New Roman"/>
          <w:b/>
          <w:color w:val="000000" w:themeColor="text1"/>
          <w:sz w:val="22"/>
          <w:szCs w:val="24"/>
          <w:lang w:val="ro-RO"/>
        </w:rPr>
        <w:t>4</w:t>
      </w:r>
      <w:r w:rsidR="00C27288" w:rsidRPr="00A71188">
        <w:rPr>
          <w:rFonts w:ascii="Times New Roman" w:hAnsi="Times New Roman"/>
          <w:b/>
          <w:color w:val="000000" w:themeColor="text1"/>
          <w:sz w:val="22"/>
          <w:szCs w:val="24"/>
          <w:lang w:val="ro-RO"/>
        </w:rPr>
        <w:t>.       PLATA</w:t>
      </w:r>
    </w:p>
    <w:p w:rsidR="00C27288" w:rsidRPr="00A71188" w:rsidRDefault="00C27288" w:rsidP="00C27288">
      <w:pPr>
        <w:ind w:right="282"/>
        <w:rPr>
          <w:rFonts w:ascii="Times New Roman" w:hAnsi="Times New Roman"/>
          <w:color w:val="000000" w:themeColor="text1"/>
          <w:sz w:val="22"/>
          <w:szCs w:val="24"/>
          <w:lang w:val="pt-BR"/>
        </w:rPr>
      </w:pPr>
      <w:r w:rsidRPr="00A71188">
        <w:rPr>
          <w:rFonts w:ascii="Times New Roman" w:hAnsi="Times New Roman"/>
          <w:color w:val="000000" w:themeColor="text1"/>
          <w:sz w:val="22"/>
          <w:szCs w:val="24"/>
          <w:lang w:val="pt-BR"/>
        </w:rPr>
        <w:t>Plata se face în termen de maxim 30 de zile, de la livrarea produsului, în contul contractantului deschis la Trezoreria statului.</w:t>
      </w:r>
    </w:p>
    <w:p w:rsidR="00C27288" w:rsidRPr="00A71188" w:rsidRDefault="00C27288" w:rsidP="00C27288">
      <w:pPr>
        <w:ind w:hanging="270"/>
        <w:rPr>
          <w:rFonts w:ascii="Times New Roman" w:hAnsi="Times New Roman"/>
          <w:color w:val="000000" w:themeColor="text1"/>
          <w:sz w:val="22"/>
          <w:szCs w:val="24"/>
          <w:lang w:eastAsia="ro-RO"/>
        </w:rPr>
      </w:pPr>
      <w:r w:rsidRPr="00A71188">
        <w:rPr>
          <w:rFonts w:ascii="Times New Roman" w:hAnsi="Times New Roman"/>
          <w:color w:val="000000" w:themeColor="text1"/>
          <w:sz w:val="22"/>
          <w:szCs w:val="24"/>
          <w:lang w:eastAsia="ro-RO"/>
        </w:rPr>
        <w:t xml:space="preserve">     Documentele justificative care trebuie să însoţească factura:</w:t>
      </w:r>
    </w:p>
    <w:p w:rsidR="00C27288" w:rsidRPr="00A71188" w:rsidRDefault="00C27288" w:rsidP="00C27288">
      <w:pPr>
        <w:numPr>
          <w:ilvl w:val="0"/>
          <w:numId w:val="9"/>
        </w:numPr>
        <w:overflowPunct/>
        <w:autoSpaceDE/>
        <w:autoSpaceDN/>
        <w:adjustRightInd/>
        <w:spacing w:line="276" w:lineRule="auto"/>
        <w:ind w:left="0" w:firstLine="0"/>
        <w:jc w:val="both"/>
        <w:textAlignment w:val="auto"/>
        <w:rPr>
          <w:rFonts w:ascii="Times New Roman" w:hAnsi="Times New Roman"/>
          <w:color w:val="000000" w:themeColor="text1"/>
          <w:sz w:val="22"/>
          <w:szCs w:val="24"/>
          <w:lang w:eastAsia="ro-RO"/>
        </w:rPr>
      </w:pPr>
      <w:r w:rsidRPr="00A71188">
        <w:rPr>
          <w:rFonts w:ascii="Times New Roman" w:hAnsi="Times New Roman"/>
          <w:color w:val="000000" w:themeColor="text1"/>
          <w:sz w:val="22"/>
          <w:szCs w:val="24"/>
          <w:lang w:eastAsia="ro-RO"/>
        </w:rPr>
        <w:t xml:space="preserve">proces verbal de </w:t>
      </w:r>
      <w:r w:rsidRPr="00A71188">
        <w:rPr>
          <w:rFonts w:ascii="Times New Roman" w:eastAsia="Calibri" w:hAnsi="Times New Roman"/>
          <w:bCs/>
          <w:color w:val="000000" w:themeColor="text1"/>
          <w:sz w:val="22"/>
          <w:szCs w:val="24"/>
          <w:lang w:val="ro-RO"/>
        </w:rPr>
        <w:t>recepție cantitativă</w:t>
      </w:r>
      <w:r w:rsidRPr="00A71188">
        <w:rPr>
          <w:rFonts w:ascii="Times New Roman" w:hAnsi="Times New Roman"/>
          <w:color w:val="000000" w:themeColor="text1"/>
          <w:sz w:val="22"/>
          <w:szCs w:val="24"/>
          <w:lang w:eastAsia="ro-RO"/>
        </w:rPr>
        <w:t>;</w:t>
      </w:r>
    </w:p>
    <w:p w:rsidR="00C27288" w:rsidRPr="00A71188" w:rsidRDefault="00C27288" w:rsidP="00C27288">
      <w:pPr>
        <w:pStyle w:val="ListParagraph"/>
        <w:numPr>
          <w:ilvl w:val="0"/>
          <w:numId w:val="9"/>
        </w:numPr>
        <w:suppressAutoHyphens/>
        <w:ind w:left="0" w:firstLine="0"/>
        <w:rPr>
          <w:color w:val="000000" w:themeColor="text1"/>
          <w:sz w:val="22"/>
        </w:rPr>
      </w:pPr>
      <w:r w:rsidRPr="00A71188">
        <w:rPr>
          <w:color w:val="000000" w:themeColor="text1"/>
          <w:sz w:val="22"/>
          <w:lang w:eastAsia="ro-RO"/>
        </w:rPr>
        <w:t>proces verbal</w:t>
      </w:r>
      <w:r w:rsidRPr="00A71188">
        <w:rPr>
          <w:rFonts w:eastAsia="Calibri"/>
          <w:bCs/>
          <w:color w:val="000000" w:themeColor="text1"/>
          <w:sz w:val="22"/>
          <w:lang w:val="ro-RO"/>
        </w:rPr>
        <w:t xml:space="preserve"> de recepție calitativă</w:t>
      </w:r>
      <w:r w:rsidRPr="00A71188">
        <w:rPr>
          <w:color w:val="000000" w:themeColor="text1"/>
          <w:sz w:val="22"/>
        </w:rPr>
        <w:t xml:space="preserve">; </w:t>
      </w:r>
    </w:p>
    <w:p w:rsidR="00C27288" w:rsidRPr="00A71188" w:rsidRDefault="00C27288" w:rsidP="00C27288">
      <w:pPr>
        <w:pStyle w:val="ListParagraph"/>
        <w:suppressAutoHyphens/>
        <w:ind w:left="0"/>
        <w:rPr>
          <w:color w:val="000000" w:themeColor="text1"/>
          <w:sz w:val="22"/>
        </w:rPr>
      </w:pPr>
    </w:p>
    <w:p w:rsidR="00C27288" w:rsidRPr="00A71188" w:rsidRDefault="005B7EE0" w:rsidP="00C27288">
      <w:pPr>
        <w:overflowPunct/>
        <w:spacing w:line="276" w:lineRule="auto"/>
        <w:ind w:left="630" w:right="282" w:hanging="630"/>
        <w:jc w:val="both"/>
        <w:textAlignment w:val="auto"/>
        <w:rPr>
          <w:rFonts w:ascii="Times New Roman" w:hAnsi="Times New Roman"/>
          <w:b/>
          <w:bCs/>
          <w:color w:val="000000" w:themeColor="text1"/>
          <w:kern w:val="28"/>
          <w:sz w:val="22"/>
          <w:szCs w:val="24"/>
          <w:lang w:val="fr-FR"/>
        </w:rPr>
      </w:pPr>
      <w:bookmarkStart w:id="0" w:name="_GoBack"/>
      <w:bookmarkEnd w:id="0"/>
      <w:r>
        <w:rPr>
          <w:rFonts w:ascii="Times New Roman" w:hAnsi="Times New Roman"/>
          <w:b/>
          <w:bCs/>
          <w:color w:val="000000" w:themeColor="text1"/>
          <w:kern w:val="28"/>
          <w:sz w:val="22"/>
          <w:szCs w:val="24"/>
          <w:lang w:val="fr-FR"/>
        </w:rPr>
        <w:t>5</w:t>
      </w:r>
      <w:r w:rsidR="00C27288" w:rsidRPr="00A71188">
        <w:rPr>
          <w:rFonts w:ascii="Times New Roman" w:hAnsi="Times New Roman"/>
          <w:b/>
          <w:bCs/>
          <w:color w:val="000000" w:themeColor="text1"/>
          <w:kern w:val="28"/>
          <w:sz w:val="22"/>
          <w:szCs w:val="24"/>
          <w:lang w:val="fr-FR"/>
        </w:rPr>
        <w:t>.      PREVEDERI CONTRACTUALE</w:t>
      </w:r>
    </w:p>
    <w:p w:rsidR="00C27288" w:rsidRPr="00A71188" w:rsidRDefault="00C27288" w:rsidP="00C27288">
      <w:pPr>
        <w:pStyle w:val="NoSpacing"/>
        <w:spacing w:line="276" w:lineRule="auto"/>
        <w:ind w:right="282"/>
        <w:rPr>
          <w:rFonts w:ascii="Times New Roman" w:hAnsi="Times New Roman"/>
          <w:color w:val="000000" w:themeColor="text1"/>
          <w:sz w:val="22"/>
          <w:szCs w:val="24"/>
        </w:rPr>
      </w:pPr>
      <w:r w:rsidRPr="00A71188">
        <w:rPr>
          <w:rFonts w:ascii="Times New Roman" w:hAnsi="Times New Roman"/>
          <w:color w:val="000000" w:themeColor="text1"/>
          <w:sz w:val="22"/>
          <w:szCs w:val="24"/>
        </w:rPr>
        <w:t>Nu se acceptă actualizarea preţului contractului.</w:t>
      </w:r>
    </w:p>
    <w:p w:rsidR="00A71188" w:rsidRDefault="00A71188" w:rsidP="00C831AD">
      <w:pPr>
        <w:rPr>
          <w:rFonts w:ascii="Arial Narrow" w:hAnsi="Arial Narrow"/>
          <w:i/>
          <w:sz w:val="24"/>
          <w:szCs w:val="24"/>
        </w:rPr>
      </w:pPr>
    </w:p>
    <w:p w:rsidR="003747C7" w:rsidRDefault="003747C7"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E6587">
      <w:pPr>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7E" w:rsidRDefault="00A8307E">
      <w:r>
        <w:separator/>
      </w:r>
    </w:p>
  </w:endnote>
  <w:endnote w:type="continuationSeparator" w:id="0">
    <w:p w:rsidR="00A8307E" w:rsidRDefault="00A8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7E" w:rsidRDefault="00A8307E">
      <w:r>
        <w:separator/>
      </w:r>
    </w:p>
  </w:footnote>
  <w:footnote w:type="continuationSeparator" w:id="0">
    <w:p w:rsidR="00A8307E" w:rsidRDefault="00A83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CE3B13"/>
    <w:multiLevelType w:val="hybridMultilevel"/>
    <w:tmpl w:val="5A50090C"/>
    <w:lvl w:ilvl="0" w:tplc="0409000F">
      <w:start w:val="1"/>
      <w:numFmt w:val="decimal"/>
      <w:lvlText w:val="%1."/>
      <w:lvlJc w:val="left"/>
      <w:pPr>
        <w:ind w:left="450" w:hanging="360"/>
      </w:pPr>
      <w:rPr>
        <w:rFonts w:hint="default"/>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11680703"/>
    <w:multiLevelType w:val="hybridMultilevel"/>
    <w:tmpl w:val="E070CFB0"/>
    <w:lvl w:ilvl="0" w:tplc="9C4EF1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62F3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B651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1ED0"/>
    <w:multiLevelType w:val="multilevel"/>
    <w:tmpl w:val="7158B6D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A3C36B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DDE4D66"/>
    <w:multiLevelType w:val="multilevel"/>
    <w:tmpl w:val="1DBE7D0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7"/>
  </w:num>
  <w:num w:numId="2">
    <w:abstractNumId w:val="13"/>
  </w:num>
  <w:num w:numId="3">
    <w:abstractNumId w:val="15"/>
  </w:num>
  <w:num w:numId="4">
    <w:abstractNumId w:val="16"/>
  </w:num>
  <w:num w:numId="5">
    <w:abstractNumId w:val="11"/>
  </w:num>
  <w:num w:numId="6">
    <w:abstractNumId w:val="4"/>
  </w:num>
  <w:num w:numId="7">
    <w:abstractNumId w:val="12"/>
  </w:num>
  <w:num w:numId="8">
    <w:abstractNumId w:val="8"/>
  </w:num>
  <w:num w:numId="9">
    <w:abstractNumId w:val="9"/>
  </w:num>
  <w:num w:numId="10">
    <w:abstractNumId w:val="6"/>
  </w:num>
  <w:num w:numId="11">
    <w:abstractNumId w:val="5"/>
  </w:num>
  <w:num w:numId="12">
    <w:abstractNumId w:val="14"/>
  </w:num>
  <w:num w:numId="13">
    <w:abstractNumId w:val="10"/>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E6082"/>
    <w:rsid w:val="000E6587"/>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1E59"/>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3050"/>
    <w:rsid w:val="002E4C21"/>
    <w:rsid w:val="002E6EA5"/>
    <w:rsid w:val="002F0CEF"/>
    <w:rsid w:val="00304727"/>
    <w:rsid w:val="00305C9B"/>
    <w:rsid w:val="0030628F"/>
    <w:rsid w:val="003133A2"/>
    <w:rsid w:val="00313EA0"/>
    <w:rsid w:val="00316281"/>
    <w:rsid w:val="00317D4D"/>
    <w:rsid w:val="00320451"/>
    <w:rsid w:val="00321894"/>
    <w:rsid w:val="00322394"/>
    <w:rsid w:val="003231D6"/>
    <w:rsid w:val="00323902"/>
    <w:rsid w:val="00326B02"/>
    <w:rsid w:val="00327322"/>
    <w:rsid w:val="00334D8F"/>
    <w:rsid w:val="003363AA"/>
    <w:rsid w:val="00336854"/>
    <w:rsid w:val="0034170D"/>
    <w:rsid w:val="00341B9C"/>
    <w:rsid w:val="003423D6"/>
    <w:rsid w:val="003427D0"/>
    <w:rsid w:val="00350E22"/>
    <w:rsid w:val="00355B9C"/>
    <w:rsid w:val="00366FC3"/>
    <w:rsid w:val="0037164C"/>
    <w:rsid w:val="00371DF2"/>
    <w:rsid w:val="00372094"/>
    <w:rsid w:val="003747C7"/>
    <w:rsid w:val="0037529A"/>
    <w:rsid w:val="003770D0"/>
    <w:rsid w:val="0038359B"/>
    <w:rsid w:val="00383656"/>
    <w:rsid w:val="00383894"/>
    <w:rsid w:val="00384D91"/>
    <w:rsid w:val="00385480"/>
    <w:rsid w:val="00385AD5"/>
    <w:rsid w:val="0038661F"/>
    <w:rsid w:val="003A2E4B"/>
    <w:rsid w:val="003A3A32"/>
    <w:rsid w:val="003B3755"/>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5218"/>
    <w:rsid w:val="004A6F11"/>
    <w:rsid w:val="004A734A"/>
    <w:rsid w:val="004B390C"/>
    <w:rsid w:val="004B4673"/>
    <w:rsid w:val="004C1E48"/>
    <w:rsid w:val="004C20F7"/>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B7EE0"/>
    <w:rsid w:val="005C00B2"/>
    <w:rsid w:val="005C0257"/>
    <w:rsid w:val="005C6311"/>
    <w:rsid w:val="005C646C"/>
    <w:rsid w:val="005D129E"/>
    <w:rsid w:val="005D2B49"/>
    <w:rsid w:val="005D36D1"/>
    <w:rsid w:val="005D5319"/>
    <w:rsid w:val="005E2B5A"/>
    <w:rsid w:val="005E3BB2"/>
    <w:rsid w:val="005E4712"/>
    <w:rsid w:val="005E4FD9"/>
    <w:rsid w:val="005E59AF"/>
    <w:rsid w:val="005F3D69"/>
    <w:rsid w:val="005F4BD0"/>
    <w:rsid w:val="00603CBF"/>
    <w:rsid w:val="00606158"/>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6F1A"/>
    <w:rsid w:val="006D7AE4"/>
    <w:rsid w:val="006E17A1"/>
    <w:rsid w:val="006E72D3"/>
    <w:rsid w:val="006F104B"/>
    <w:rsid w:val="006F1E75"/>
    <w:rsid w:val="00700253"/>
    <w:rsid w:val="0070084B"/>
    <w:rsid w:val="00700C6E"/>
    <w:rsid w:val="00702FBD"/>
    <w:rsid w:val="0070456B"/>
    <w:rsid w:val="00707480"/>
    <w:rsid w:val="00724E8B"/>
    <w:rsid w:val="00726325"/>
    <w:rsid w:val="00736054"/>
    <w:rsid w:val="00736835"/>
    <w:rsid w:val="00737755"/>
    <w:rsid w:val="007377EF"/>
    <w:rsid w:val="00740692"/>
    <w:rsid w:val="00742500"/>
    <w:rsid w:val="00743EA7"/>
    <w:rsid w:val="007453E1"/>
    <w:rsid w:val="00746FA7"/>
    <w:rsid w:val="00750C73"/>
    <w:rsid w:val="00755385"/>
    <w:rsid w:val="00755D8B"/>
    <w:rsid w:val="0076392C"/>
    <w:rsid w:val="007643BF"/>
    <w:rsid w:val="00765F8C"/>
    <w:rsid w:val="00767A8E"/>
    <w:rsid w:val="00771B87"/>
    <w:rsid w:val="007737F5"/>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7F6D12"/>
    <w:rsid w:val="00801BB6"/>
    <w:rsid w:val="00803110"/>
    <w:rsid w:val="008074CD"/>
    <w:rsid w:val="00810368"/>
    <w:rsid w:val="008113B0"/>
    <w:rsid w:val="00811757"/>
    <w:rsid w:val="00813DB0"/>
    <w:rsid w:val="00814423"/>
    <w:rsid w:val="0081573C"/>
    <w:rsid w:val="00821C9F"/>
    <w:rsid w:val="00821FE1"/>
    <w:rsid w:val="0082497B"/>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A84"/>
    <w:rsid w:val="00895EA9"/>
    <w:rsid w:val="00895F4E"/>
    <w:rsid w:val="00896247"/>
    <w:rsid w:val="0089702A"/>
    <w:rsid w:val="00897D4C"/>
    <w:rsid w:val="008A7335"/>
    <w:rsid w:val="008C3B1F"/>
    <w:rsid w:val="008C54E2"/>
    <w:rsid w:val="008C6C09"/>
    <w:rsid w:val="008D38E5"/>
    <w:rsid w:val="008D3EDC"/>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A71"/>
    <w:rsid w:val="00931F9A"/>
    <w:rsid w:val="00937CDF"/>
    <w:rsid w:val="00941628"/>
    <w:rsid w:val="00943CF2"/>
    <w:rsid w:val="009519A3"/>
    <w:rsid w:val="00963833"/>
    <w:rsid w:val="00965731"/>
    <w:rsid w:val="00965924"/>
    <w:rsid w:val="0097129E"/>
    <w:rsid w:val="00972A90"/>
    <w:rsid w:val="009734F5"/>
    <w:rsid w:val="00975EA4"/>
    <w:rsid w:val="00976068"/>
    <w:rsid w:val="009857E3"/>
    <w:rsid w:val="00990F95"/>
    <w:rsid w:val="0099168C"/>
    <w:rsid w:val="00996A73"/>
    <w:rsid w:val="0099720E"/>
    <w:rsid w:val="009A0B9C"/>
    <w:rsid w:val="009A5B00"/>
    <w:rsid w:val="009A6AD5"/>
    <w:rsid w:val="009A7F11"/>
    <w:rsid w:val="009B1D08"/>
    <w:rsid w:val="009B4BDD"/>
    <w:rsid w:val="009B67F9"/>
    <w:rsid w:val="009C08A5"/>
    <w:rsid w:val="009C0BEE"/>
    <w:rsid w:val="009D0777"/>
    <w:rsid w:val="009D192E"/>
    <w:rsid w:val="009D423E"/>
    <w:rsid w:val="009D7FDD"/>
    <w:rsid w:val="009E00D9"/>
    <w:rsid w:val="009E13BB"/>
    <w:rsid w:val="009E2497"/>
    <w:rsid w:val="009E46D0"/>
    <w:rsid w:val="009F76A3"/>
    <w:rsid w:val="00A03E1A"/>
    <w:rsid w:val="00A0795B"/>
    <w:rsid w:val="00A1052D"/>
    <w:rsid w:val="00A105B7"/>
    <w:rsid w:val="00A14DAB"/>
    <w:rsid w:val="00A15A11"/>
    <w:rsid w:val="00A21097"/>
    <w:rsid w:val="00A317FA"/>
    <w:rsid w:val="00A318E2"/>
    <w:rsid w:val="00A31FFD"/>
    <w:rsid w:val="00A322E3"/>
    <w:rsid w:val="00A350F6"/>
    <w:rsid w:val="00A37194"/>
    <w:rsid w:val="00A371D0"/>
    <w:rsid w:val="00A3762A"/>
    <w:rsid w:val="00A47BD2"/>
    <w:rsid w:val="00A55BEC"/>
    <w:rsid w:val="00A63456"/>
    <w:rsid w:val="00A6647C"/>
    <w:rsid w:val="00A71188"/>
    <w:rsid w:val="00A76A5D"/>
    <w:rsid w:val="00A8307E"/>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0E16"/>
    <w:rsid w:val="00B312F6"/>
    <w:rsid w:val="00B33801"/>
    <w:rsid w:val="00B40FD2"/>
    <w:rsid w:val="00B456A0"/>
    <w:rsid w:val="00B46E93"/>
    <w:rsid w:val="00B51024"/>
    <w:rsid w:val="00B53825"/>
    <w:rsid w:val="00B5796A"/>
    <w:rsid w:val="00B60A8A"/>
    <w:rsid w:val="00B64903"/>
    <w:rsid w:val="00B72C05"/>
    <w:rsid w:val="00B75A21"/>
    <w:rsid w:val="00B80548"/>
    <w:rsid w:val="00B828A6"/>
    <w:rsid w:val="00B834AD"/>
    <w:rsid w:val="00B83E90"/>
    <w:rsid w:val="00B84F66"/>
    <w:rsid w:val="00B86348"/>
    <w:rsid w:val="00B931D4"/>
    <w:rsid w:val="00B93DAB"/>
    <w:rsid w:val="00B95408"/>
    <w:rsid w:val="00B954DD"/>
    <w:rsid w:val="00BA198A"/>
    <w:rsid w:val="00BA713B"/>
    <w:rsid w:val="00BB09AA"/>
    <w:rsid w:val="00BB0B7B"/>
    <w:rsid w:val="00BB0FEE"/>
    <w:rsid w:val="00BB208D"/>
    <w:rsid w:val="00BB5CD5"/>
    <w:rsid w:val="00BB6CEC"/>
    <w:rsid w:val="00BC1F2B"/>
    <w:rsid w:val="00BC4660"/>
    <w:rsid w:val="00BC6C87"/>
    <w:rsid w:val="00BD5395"/>
    <w:rsid w:val="00BE7941"/>
    <w:rsid w:val="00BF3110"/>
    <w:rsid w:val="00C0003A"/>
    <w:rsid w:val="00C00D6F"/>
    <w:rsid w:val="00C0270C"/>
    <w:rsid w:val="00C03E63"/>
    <w:rsid w:val="00C050D0"/>
    <w:rsid w:val="00C052AB"/>
    <w:rsid w:val="00C05402"/>
    <w:rsid w:val="00C05B68"/>
    <w:rsid w:val="00C07013"/>
    <w:rsid w:val="00C139C6"/>
    <w:rsid w:val="00C151E5"/>
    <w:rsid w:val="00C15443"/>
    <w:rsid w:val="00C20415"/>
    <w:rsid w:val="00C20522"/>
    <w:rsid w:val="00C21552"/>
    <w:rsid w:val="00C22CEE"/>
    <w:rsid w:val="00C27288"/>
    <w:rsid w:val="00C276F0"/>
    <w:rsid w:val="00C312B2"/>
    <w:rsid w:val="00C355AF"/>
    <w:rsid w:val="00C37204"/>
    <w:rsid w:val="00C40B29"/>
    <w:rsid w:val="00C466CF"/>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E6F1B"/>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0183"/>
    <w:rsid w:val="00D647C5"/>
    <w:rsid w:val="00D6616B"/>
    <w:rsid w:val="00D70E56"/>
    <w:rsid w:val="00D71F9E"/>
    <w:rsid w:val="00D82A7A"/>
    <w:rsid w:val="00D84356"/>
    <w:rsid w:val="00D859E1"/>
    <w:rsid w:val="00D92E3F"/>
    <w:rsid w:val="00D93113"/>
    <w:rsid w:val="00D94FBD"/>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45C2E"/>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2F1E"/>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39"/>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ista 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39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15200697">
      <w:bodyDiv w:val="1"/>
      <w:marLeft w:val="0"/>
      <w:marRight w:val="0"/>
      <w:marTop w:val="0"/>
      <w:marBottom w:val="0"/>
      <w:divBdr>
        <w:top w:val="none" w:sz="0" w:space="0" w:color="auto"/>
        <w:left w:val="none" w:sz="0" w:space="0" w:color="auto"/>
        <w:bottom w:val="none" w:sz="0" w:space="0" w:color="auto"/>
        <w:right w:val="none" w:sz="0" w:space="0" w:color="auto"/>
      </w:divBdr>
    </w:div>
    <w:div w:id="1918442793">
      <w:bodyDiv w:val="1"/>
      <w:marLeft w:val="0"/>
      <w:marRight w:val="0"/>
      <w:marTop w:val="0"/>
      <w:marBottom w:val="0"/>
      <w:divBdr>
        <w:top w:val="none" w:sz="0" w:space="0" w:color="auto"/>
        <w:left w:val="none" w:sz="0" w:space="0" w:color="auto"/>
        <w:bottom w:val="none" w:sz="0" w:space="0" w:color="auto"/>
        <w:right w:val="none" w:sz="0" w:space="0" w:color="auto"/>
      </w:divBdr>
    </w:div>
    <w:div w:id="2102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B186-7EA0-44EE-BEBB-280284C6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2022-02-07T10:21:00Z</cp:lastPrinted>
  <dcterms:created xsi:type="dcterms:W3CDTF">2022-02-04T06:55:00Z</dcterms:created>
  <dcterms:modified xsi:type="dcterms:W3CDTF">2022-02-07T10:31:00Z</dcterms:modified>
</cp:coreProperties>
</file>