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9C1327" w:rsidRDefault="009C1327" w:rsidP="00D55A7F">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Default="002345DD" w:rsidP="00E5056B">
      <w:pPr>
        <w:jc w:val="right"/>
        <w:rPr>
          <w:rFonts w:ascii="Arial Narrow" w:hAnsi="Arial Narrow"/>
          <w:i/>
          <w:noProof/>
          <w:sz w:val="24"/>
          <w:szCs w:val="24"/>
          <w:lang w:val="ro-RO"/>
        </w:rPr>
      </w:pPr>
    </w:p>
    <w:p w:rsidR="00E93985" w:rsidRDefault="00E93985" w:rsidP="00E5056B">
      <w:pPr>
        <w:jc w:val="right"/>
        <w:rPr>
          <w:rFonts w:ascii="Arial Narrow" w:hAnsi="Arial Narrow"/>
          <w:i/>
          <w:noProof/>
          <w:sz w:val="24"/>
          <w:szCs w:val="24"/>
          <w:lang w:val="ro-RO"/>
        </w:rPr>
      </w:pPr>
    </w:p>
    <w:p w:rsidR="00E93985" w:rsidRPr="00D52D0D" w:rsidRDefault="00E93985"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C46470" w:rsidRDefault="00C46470" w:rsidP="00DD3BF6">
      <w:pPr>
        <w:rPr>
          <w:rFonts w:ascii="Arial Narrow" w:hAnsi="Arial Narrow"/>
          <w:i/>
          <w:noProof/>
          <w:sz w:val="24"/>
          <w:szCs w:val="24"/>
          <w:lang w:val="ro-RO"/>
        </w:rPr>
      </w:pPr>
    </w:p>
    <w:p w:rsidR="00DD3BF6" w:rsidRDefault="00DD3BF6" w:rsidP="00DD3BF6">
      <w:pPr>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367A1D" w:rsidRPr="00025821" w:rsidRDefault="008522D3" w:rsidP="00025821">
      <w:pPr>
        <w:rPr>
          <w:rStyle w:val="PageNumbe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663CC" w:rsidRDefault="00E663CC" w:rsidP="00D55A7F">
      <w:pPr>
        <w:jc w:val="right"/>
        <w:rPr>
          <w:rStyle w:val="PageNumber"/>
          <w:rFonts w:ascii="Arial Narrow" w:hAnsi="Arial Narrow"/>
          <w:b/>
          <w:i/>
          <w:sz w:val="24"/>
          <w:szCs w:val="24"/>
        </w:rPr>
        <w:sectPr w:rsidR="00E663CC" w:rsidSect="00214918">
          <w:pgSz w:w="11906" w:h="16838"/>
          <w:pgMar w:top="965" w:right="991" w:bottom="426" w:left="1417" w:header="426" w:footer="709" w:gutter="0"/>
          <w:cols w:space="708"/>
          <w:docGrid w:linePitch="360"/>
        </w:sectPr>
      </w:pPr>
    </w:p>
    <w:p w:rsidR="00025821" w:rsidRPr="00295786" w:rsidRDefault="00025821" w:rsidP="00025821">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Operator Economic</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(denumirea)</w:t>
      </w:r>
    </w:p>
    <w:p w:rsidR="00025821" w:rsidRPr="00295786" w:rsidRDefault="00025821" w:rsidP="00025821">
      <w:pPr>
        <w:pStyle w:val="Heading2"/>
        <w:numPr>
          <w:ilvl w:val="0"/>
          <w:numId w:val="0"/>
        </w:numPr>
        <w:jc w:val="center"/>
        <w:rPr>
          <w:rFonts w:ascii="Arial Narrow" w:hAnsi="Arial Narrow"/>
          <w:b w:val="0"/>
          <w:bCs/>
          <w:i/>
          <w:sz w:val="24"/>
          <w:szCs w:val="24"/>
        </w:rPr>
      </w:pPr>
    </w:p>
    <w:p w:rsidR="00025821" w:rsidRPr="00295786" w:rsidRDefault="00025821" w:rsidP="00025821">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52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90"/>
        <w:gridCol w:w="1170"/>
        <w:gridCol w:w="1260"/>
        <w:gridCol w:w="1170"/>
        <w:gridCol w:w="1170"/>
        <w:gridCol w:w="1170"/>
        <w:gridCol w:w="1254"/>
      </w:tblGrid>
      <w:tr w:rsidR="00FF701C" w:rsidRPr="00FD0BCD" w:rsidTr="00E93985">
        <w:trPr>
          <w:trHeight w:val="996"/>
        </w:trPr>
        <w:tc>
          <w:tcPr>
            <w:tcW w:w="540" w:type="dxa"/>
            <w:shd w:val="clear" w:color="auto" w:fill="auto"/>
            <w:vAlign w:val="center"/>
          </w:tcPr>
          <w:p w:rsidR="00FF701C" w:rsidRPr="00FD0BCD" w:rsidRDefault="00FF701C" w:rsidP="005A1F90">
            <w:pPr>
              <w:jc w:val="center"/>
              <w:rPr>
                <w:rFonts w:ascii="Times New Roman" w:hAnsi="Times New Roman"/>
                <w:b/>
                <w:i/>
                <w:iCs/>
                <w:sz w:val="24"/>
                <w:szCs w:val="24"/>
              </w:rPr>
            </w:pPr>
            <w:r>
              <w:rPr>
                <w:rFonts w:ascii="Times New Roman" w:hAnsi="Times New Roman"/>
                <w:b/>
                <w:i/>
                <w:iCs/>
                <w:sz w:val="24"/>
                <w:szCs w:val="24"/>
              </w:rPr>
              <w:t>nr crt</w:t>
            </w:r>
          </w:p>
        </w:tc>
        <w:tc>
          <w:tcPr>
            <w:tcW w:w="279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Denumirea serviciului</w:t>
            </w:r>
          </w:p>
        </w:tc>
        <w:tc>
          <w:tcPr>
            <w:tcW w:w="117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260" w:type="dxa"/>
            <w:shd w:val="clear" w:color="auto" w:fill="auto"/>
            <w:vAlign w:val="center"/>
          </w:tcPr>
          <w:p w:rsidR="00FF701C" w:rsidRDefault="00FF701C" w:rsidP="00396529">
            <w:pPr>
              <w:jc w:val="center"/>
              <w:rPr>
                <w:rFonts w:ascii="Times New Roman" w:hAnsi="Times New Roman"/>
                <w:b/>
                <w:i/>
                <w:iCs/>
                <w:sz w:val="24"/>
                <w:szCs w:val="24"/>
              </w:rPr>
            </w:pPr>
            <w:r>
              <w:rPr>
                <w:rFonts w:ascii="Times New Roman" w:hAnsi="Times New Roman"/>
                <w:b/>
                <w:i/>
                <w:iCs/>
                <w:sz w:val="24"/>
                <w:szCs w:val="24"/>
              </w:rPr>
              <w:t>Cantitatea</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solicitată</w:t>
            </w:r>
          </w:p>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170" w:type="dxa"/>
            <w:shd w:val="clear" w:color="auto" w:fill="auto"/>
            <w:vAlign w:val="center"/>
          </w:tcPr>
          <w:p w:rsidR="00FF701C" w:rsidRPr="001F25B6" w:rsidRDefault="00FF701C" w:rsidP="00396529">
            <w:pPr>
              <w:overflowPunct/>
              <w:autoSpaceDE/>
              <w:autoSpaceDN/>
              <w:adjustRightInd/>
              <w:jc w:val="center"/>
              <w:textAlignment w:val="auto"/>
              <w:rPr>
                <w:rFonts w:ascii="Times New Roman" w:hAnsi="Times New Roman"/>
                <w:b/>
                <w:i/>
                <w:iCs/>
                <w:sz w:val="24"/>
                <w:szCs w:val="24"/>
              </w:rPr>
            </w:pPr>
            <w:r w:rsidRPr="001F25B6">
              <w:rPr>
                <w:rFonts w:ascii="Times New Roman" w:hAnsi="Times New Roman"/>
                <w:b/>
                <w:i/>
                <w:iCs/>
                <w:sz w:val="24"/>
                <w:szCs w:val="24"/>
              </w:rPr>
              <w:t xml:space="preserve">Valoare estimată fără TVA </w:t>
            </w:r>
          </w:p>
        </w:tc>
        <w:tc>
          <w:tcPr>
            <w:tcW w:w="117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unitar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w:t>
            </w:r>
          </w:p>
        </w:tc>
        <w:tc>
          <w:tcPr>
            <w:tcW w:w="117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total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 </w:t>
            </w:r>
          </w:p>
        </w:tc>
        <w:tc>
          <w:tcPr>
            <w:tcW w:w="1254"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Taxa pe valoare adăugată</w:t>
            </w:r>
            <w:r w:rsidRPr="00FD0BCD">
              <w:rPr>
                <w:rFonts w:ascii="Times New Roman" w:hAnsi="Times New Roman"/>
                <w:b/>
                <w:i/>
                <w:iCs/>
                <w:sz w:val="24"/>
                <w:szCs w:val="24"/>
              </w:rPr>
              <w:t xml:space="preserve"> RON</w:t>
            </w:r>
          </w:p>
        </w:tc>
      </w:tr>
      <w:tr w:rsidR="001E2746" w:rsidRPr="00FD0BCD" w:rsidTr="00E93985">
        <w:trPr>
          <w:trHeight w:val="245"/>
        </w:trPr>
        <w:tc>
          <w:tcPr>
            <w:tcW w:w="540" w:type="dxa"/>
            <w:shd w:val="clear" w:color="auto" w:fill="auto"/>
          </w:tcPr>
          <w:p w:rsidR="001E2746" w:rsidRPr="0069363A" w:rsidRDefault="001E2746" w:rsidP="001E2746">
            <w:pPr>
              <w:jc w:val="center"/>
              <w:rPr>
                <w:rFonts w:ascii="Times New Roman" w:hAnsi="Times New Roman"/>
                <w:iCs/>
                <w:sz w:val="24"/>
                <w:szCs w:val="24"/>
              </w:rPr>
            </w:pPr>
            <w:r w:rsidRPr="0069363A">
              <w:rPr>
                <w:rFonts w:ascii="Times New Roman" w:hAnsi="Times New Roman"/>
                <w:iCs/>
                <w:sz w:val="24"/>
                <w:szCs w:val="24"/>
              </w:rPr>
              <w:t>0</w:t>
            </w:r>
          </w:p>
        </w:tc>
        <w:tc>
          <w:tcPr>
            <w:tcW w:w="279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1</w:t>
            </w:r>
          </w:p>
        </w:tc>
        <w:tc>
          <w:tcPr>
            <w:tcW w:w="117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shd w:val="clear" w:color="auto" w:fill="auto"/>
            <w:vAlign w:val="center"/>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3</w:t>
            </w:r>
          </w:p>
        </w:tc>
        <w:tc>
          <w:tcPr>
            <w:tcW w:w="1170" w:type="dxa"/>
            <w:shd w:val="clear" w:color="auto" w:fill="auto"/>
            <w:vAlign w:val="center"/>
          </w:tcPr>
          <w:p w:rsidR="001E2746" w:rsidRPr="001F25B6" w:rsidRDefault="001E2746" w:rsidP="001E2746">
            <w:pPr>
              <w:jc w:val="center"/>
              <w:rPr>
                <w:rFonts w:ascii="Times New Roman" w:hAnsi="Times New Roman"/>
                <w:b/>
                <w:i/>
                <w:iCs/>
                <w:sz w:val="24"/>
                <w:szCs w:val="24"/>
              </w:rPr>
            </w:pPr>
            <w:r w:rsidRPr="001F25B6">
              <w:rPr>
                <w:rFonts w:ascii="Times New Roman" w:hAnsi="Times New Roman"/>
                <w:b/>
                <w:i/>
                <w:iCs/>
                <w:sz w:val="24"/>
                <w:szCs w:val="24"/>
              </w:rPr>
              <w:t>4</w:t>
            </w:r>
          </w:p>
        </w:tc>
        <w:tc>
          <w:tcPr>
            <w:tcW w:w="117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5</w:t>
            </w:r>
          </w:p>
        </w:tc>
        <w:tc>
          <w:tcPr>
            <w:tcW w:w="117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6</w:t>
            </w:r>
            <w:r w:rsidRPr="0069363A">
              <w:rPr>
                <w:rFonts w:ascii="Times New Roman" w:hAnsi="Times New Roman"/>
                <w:b/>
                <w:i/>
                <w:iCs/>
                <w:sz w:val="24"/>
                <w:szCs w:val="24"/>
              </w:rPr>
              <w:t>=</w:t>
            </w:r>
            <w:r>
              <w:rPr>
                <w:rFonts w:ascii="Times New Roman" w:hAnsi="Times New Roman"/>
                <w:b/>
                <w:i/>
                <w:iCs/>
                <w:sz w:val="24"/>
                <w:szCs w:val="24"/>
              </w:rPr>
              <w:t>3</w:t>
            </w:r>
            <w:r w:rsidRPr="0069363A">
              <w:rPr>
                <w:rFonts w:ascii="Times New Roman" w:hAnsi="Times New Roman"/>
                <w:b/>
                <w:i/>
                <w:iCs/>
                <w:sz w:val="24"/>
                <w:szCs w:val="24"/>
              </w:rPr>
              <w:t>*</w:t>
            </w:r>
            <w:r>
              <w:rPr>
                <w:rFonts w:ascii="Times New Roman" w:hAnsi="Times New Roman"/>
                <w:b/>
                <w:i/>
                <w:iCs/>
                <w:sz w:val="24"/>
                <w:szCs w:val="24"/>
              </w:rPr>
              <w:t>5</w:t>
            </w:r>
          </w:p>
        </w:tc>
        <w:tc>
          <w:tcPr>
            <w:tcW w:w="1254" w:type="dxa"/>
            <w:shd w:val="clear" w:color="auto" w:fill="auto"/>
          </w:tcPr>
          <w:p w:rsidR="001E2746" w:rsidRPr="0069363A" w:rsidRDefault="001E2746" w:rsidP="00E93985">
            <w:pPr>
              <w:jc w:val="center"/>
              <w:rPr>
                <w:rFonts w:ascii="Times New Roman" w:hAnsi="Times New Roman"/>
                <w:b/>
                <w:i/>
                <w:iCs/>
                <w:sz w:val="24"/>
                <w:szCs w:val="24"/>
              </w:rPr>
            </w:pPr>
            <w:r>
              <w:rPr>
                <w:rFonts w:ascii="Times New Roman" w:hAnsi="Times New Roman"/>
                <w:b/>
                <w:i/>
                <w:iCs/>
                <w:sz w:val="24"/>
                <w:szCs w:val="24"/>
              </w:rPr>
              <w:t>7</w:t>
            </w:r>
            <w:r w:rsidRPr="0069363A">
              <w:rPr>
                <w:rFonts w:ascii="Times New Roman" w:hAnsi="Times New Roman"/>
                <w:b/>
                <w:i/>
                <w:iCs/>
                <w:sz w:val="24"/>
                <w:szCs w:val="24"/>
              </w:rPr>
              <w:t>=</w:t>
            </w:r>
            <w:r>
              <w:rPr>
                <w:rFonts w:ascii="Times New Roman" w:hAnsi="Times New Roman"/>
                <w:b/>
                <w:i/>
                <w:iCs/>
                <w:sz w:val="24"/>
                <w:szCs w:val="24"/>
              </w:rPr>
              <w:t>6</w:t>
            </w:r>
            <w:r w:rsidRPr="0069363A">
              <w:rPr>
                <w:rFonts w:ascii="Times New Roman" w:hAnsi="Times New Roman"/>
                <w:b/>
                <w:i/>
                <w:iCs/>
                <w:sz w:val="24"/>
                <w:szCs w:val="24"/>
              </w:rPr>
              <w:t>*</w:t>
            </w:r>
            <w:r w:rsidR="00E93985">
              <w:rPr>
                <w:rFonts w:ascii="Times New Roman" w:hAnsi="Times New Roman"/>
                <w:b/>
                <w:i/>
                <w:iCs/>
                <w:sz w:val="24"/>
                <w:szCs w:val="24"/>
              </w:rPr>
              <w:t>cota tva</w:t>
            </w:r>
            <w:r w:rsidRPr="0069363A">
              <w:rPr>
                <w:rFonts w:ascii="Times New Roman" w:hAnsi="Times New Roman"/>
                <w:b/>
                <w:i/>
                <w:iCs/>
                <w:sz w:val="24"/>
                <w:szCs w:val="24"/>
              </w:rPr>
              <w:t>%</w:t>
            </w:r>
          </w:p>
        </w:tc>
      </w:tr>
      <w:tr w:rsidR="00225946" w:rsidRPr="00FD0BCD" w:rsidTr="004D1F30">
        <w:trPr>
          <w:trHeight w:val="496"/>
        </w:trPr>
        <w:tc>
          <w:tcPr>
            <w:tcW w:w="540" w:type="dxa"/>
            <w:shd w:val="clear" w:color="auto" w:fill="auto"/>
            <w:vAlign w:val="center"/>
          </w:tcPr>
          <w:p w:rsidR="00225946" w:rsidRPr="00571481" w:rsidRDefault="00225946" w:rsidP="00225946">
            <w:pPr>
              <w:jc w:val="center"/>
              <w:rPr>
                <w:rFonts w:ascii="Arial Narrow" w:hAnsi="Arial Narrow"/>
                <w:iCs/>
                <w:sz w:val="24"/>
                <w:szCs w:val="24"/>
              </w:rPr>
            </w:pPr>
            <w:r>
              <w:rPr>
                <w:rFonts w:ascii="Arial Narrow" w:hAnsi="Arial Narrow"/>
                <w:iCs/>
                <w:sz w:val="24"/>
                <w:szCs w:val="24"/>
              </w:rPr>
              <w:t>1</w:t>
            </w:r>
          </w:p>
        </w:tc>
        <w:tc>
          <w:tcPr>
            <w:tcW w:w="2790" w:type="dxa"/>
            <w:vAlign w:val="center"/>
          </w:tcPr>
          <w:p w:rsidR="00225946" w:rsidRPr="00574F53" w:rsidRDefault="00225946" w:rsidP="00225946">
            <w:pPr>
              <w:rPr>
                <w:rFonts w:ascii="Times New Roman" w:hAnsi="Times New Roman"/>
                <w:sz w:val="24"/>
                <w:szCs w:val="24"/>
              </w:rPr>
            </w:pPr>
            <w:r w:rsidRPr="00574F53">
              <w:rPr>
                <w:rFonts w:ascii="Times New Roman" w:hAnsi="Times New Roman"/>
                <w:sz w:val="24"/>
                <w:szCs w:val="24"/>
              </w:rPr>
              <w:t>Servicii de traducere autorizată limba ucraineană în combinație cu limba română</w:t>
            </w:r>
          </w:p>
        </w:tc>
        <w:tc>
          <w:tcPr>
            <w:tcW w:w="1170" w:type="dxa"/>
            <w:shd w:val="clear" w:color="auto" w:fill="auto"/>
            <w:vAlign w:val="center"/>
          </w:tcPr>
          <w:p w:rsidR="00225946" w:rsidRPr="00A549AC" w:rsidRDefault="00225946" w:rsidP="00225946">
            <w:pPr>
              <w:spacing w:line="240" w:lineRule="exact"/>
              <w:jc w:val="center"/>
              <w:rPr>
                <w:rFonts w:ascii="Times New Roman" w:hAnsi="Times New Roman"/>
                <w:sz w:val="24"/>
                <w:szCs w:val="24"/>
              </w:rPr>
            </w:pPr>
            <w:r>
              <w:rPr>
                <w:rFonts w:ascii="Times New Roman" w:hAnsi="Times New Roman"/>
                <w:sz w:val="24"/>
                <w:szCs w:val="24"/>
              </w:rPr>
              <w:t>pag</w:t>
            </w:r>
          </w:p>
        </w:tc>
        <w:tc>
          <w:tcPr>
            <w:tcW w:w="1260" w:type="dxa"/>
            <w:shd w:val="clear" w:color="auto" w:fill="auto"/>
            <w:vAlign w:val="center"/>
          </w:tcPr>
          <w:p w:rsidR="00225946" w:rsidRDefault="00225946" w:rsidP="00225946">
            <w:pPr>
              <w:spacing w:line="240" w:lineRule="exact"/>
              <w:jc w:val="center"/>
              <w:rPr>
                <w:rFonts w:ascii="Times New Roman" w:hAnsi="Times New Roman"/>
                <w:sz w:val="24"/>
                <w:szCs w:val="24"/>
              </w:rPr>
            </w:pPr>
          </w:p>
          <w:p w:rsidR="00225946" w:rsidRPr="00A549AC" w:rsidRDefault="00225946" w:rsidP="00225946">
            <w:pPr>
              <w:spacing w:line="240" w:lineRule="exact"/>
              <w:jc w:val="center"/>
              <w:rPr>
                <w:rFonts w:ascii="Times New Roman" w:hAnsi="Times New Roman"/>
                <w:sz w:val="24"/>
                <w:szCs w:val="24"/>
              </w:rPr>
            </w:pPr>
            <w:r>
              <w:rPr>
                <w:rFonts w:ascii="Times New Roman" w:hAnsi="Times New Roman"/>
                <w:sz w:val="24"/>
                <w:szCs w:val="24"/>
              </w:rPr>
              <w:t>20</w:t>
            </w:r>
          </w:p>
        </w:tc>
        <w:tc>
          <w:tcPr>
            <w:tcW w:w="1170" w:type="dxa"/>
            <w:vAlign w:val="center"/>
          </w:tcPr>
          <w:p w:rsidR="00225946" w:rsidRPr="00574F53" w:rsidRDefault="00225946" w:rsidP="00225946">
            <w:pPr>
              <w:jc w:val="center"/>
              <w:rPr>
                <w:rFonts w:ascii="Times New Roman" w:hAnsi="Times New Roman"/>
                <w:iCs/>
                <w:kern w:val="1"/>
                <w:sz w:val="24"/>
                <w:szCs w:val="24"/>
              </w:rPr>
            </w:pPr>
            <w:r w:rsidRPr="00574F53">
              <w:rPr>
                <w:rFonts w:ascii="Times New Roman" w:hAnsi="Times New Roman"/>
                <w:iCs/>
                <w:kern w:val="1"/>
                <w:sz w:val="24"/>
                <w:szCs w:val="24"/>
              </w:rPr>
              <w:t>1093</w:t>
            </w:r>
          </w:p>
        </w:tc>
        <w:tc>
          <w:tcPr>
            <w:tcW w:w="1170" w:type="dxa"/>
            <w:shd w:val="clear" w:color="auto" w:fill="auto"/>
            <w:vAlign w:val="center"/>
          </w:tcPr>
          <w:p w:rsidR="00225946" w:rsidRPr="00A549AC" w:rsidRDefault="00225946" w:rsidP="00225946">
            <w:pPr>
              <w:jc w:val="center"/>
              <w:rPr>
                <w:rFonts w:ascii="Times New Roman" w:hAnsi="Times New Roman"/>
                <w:i/>
                <w:sz w:val="24"/>
                <w:szCs w:val="24"/>
              </w:rPr>
            </w:pPr>
            <w:r>
              <w:rPr>
                <w:rFonts w:ascii="Times New Roman" w:hAnsi="Times New Roman"/>
                <w:i/>
                <w:sz w:val="24"/>
                <w:szCs w:val="24"/>
              </w:rPr>
              <w:t>se completează de ofertant</w:t>
            </w:r>
          </w:p>
        </w:tc>
        <w:tc>
          <w:tcPr>
            <w:tcW w:w="1170" w:type="dxa"/>
            <w:shd w:val="clear" w:color="auto" w:fill="auto"/>
          </w:tcPr>
          <w:p w:rsidR="00225946" w:rsidRDefault="00225946" w:rsidP="00225946">
            <w:r w:rsidRPr="009F73CD">
              <w:rPr>
                <w:rFonts w:ascii="Times New Roman" w:hAnsi="Times New Roman"/>
                <w:i/>
                <w:sz w:val="24"/>
                <w:szCs w:val="24"/>
              </w:rPr>
              <w:t>se completează de ofertant</w:t>
            </w:r>
          </w:p>
        </w:tc>
        <w:tc>
          <w:tcPr>
            <w:tcW w:w="1254" w:type="dxa"/>
            <w:shd w:val="clear" w:color="auto" w:fill="auto"/>
          </w:tcPr>
          <w:p w:rsidR="00225946" w:rsidRDefault="00225946" w:rsidP="00225946">
            <w:r w:rsidRPr="009F73CD">
              <w:rPr>
                <w:rFonts w:ascii="Times New Roman" w:hAnsi="Times New Roman"/>
                <w:i/>
                <w:sz w:val="24"/>
                <w:szCs w:val="24"/>
              </w:rPr>
              <w:t>se completează de ofertant</w:t>
            </w:r>
          </w:p>
        </w:tc>
      </w:tr>
      <w:tr w:rsidR="00225946" w:rsidRPr="00FD0BCD" w:rsidTr="00C976F4">
        <w:trPr>
          <w:trHeight w:val="496"/>
        </w:trPr>
        <w:tc>
          <w:tcPr>
            <w:tcW w:w="540" w:type="dxa"/>
            <w:shd w:val="clear" w:color="auto" w:fill="auto"/>
            <w:vAlign w:val="center"/>
          </w:tcPr>
          <w:p w:rsidR="00225946" w:rsidRDefault="00225946" w:rsidP="00225946">
            <w:pPr>
              <w:jc w:val="center"/>
              <w:rPr>
                <w:rFonts w:ascii="Arial Narrow" w:hAnsi="Arial Narrow"/>
                <w:iCs/>
                <w:sz w:val="24"/>
                <w:szCs w:val="24"/>
              </w:rPr>
            </w:pPr>
            <w:r>
              <w:rPr>
                <w:rFonts w:ascii="Arial Narrow" w:hAnsi="Arial Narrow"/>
                <w:iCs/>
                <w:sz w:val="24"/>
                <w:szCs w:val="24"/>
              </w:rPr>
              <w:t>2</w:t>
            </w:r>
          </w:p>
        </w:tc>
        <w:tc>
          <w:tcPr>
            <w:tcW w:w="2790" w:type="dxa"/>
            <w:vAlign w:val="center"/>
          </w:tcPr>
          <w:p w:rsidR="00225946" w:rsidRPr="00574F53" w:rsidRDefault="00225946" w:rsidP="00225946">
            <w:pPr>
              <w:rPr>
                <w:rFonts w:ascii="Times New Roman" w:hAnsi="Times New Roman"/>
                <w:sz w:val="24"/>
                <w:szCs w:val="24"/>
              </w:rPr>
            </w:pPr>
            <w:r w:rsidRPr="00574F53">
              <w:rPr>
                <w:rFonts w:ascii="Times New Roman" w:hAnsi="Times New Roman"/>
                <w:sz w:val="24"/>
                <w:szCs w:val="24"/>
              </w:rPr>
              <w:t>revizie limba ucraineană – limba română</w:t>
            </w:r>
          </w:p>
        </w:tc>
        <w:tc>
          <w:tcPr>
            <w:tcW w:w="1170" w:type="dxa"/>
            <w:shd w:val="clear" w:color="auto" w:fill="auto"/>
            <w:vAlign w:val="center"/>
          </w:tcPr>
          <w:p w:rsidR="00225946" w:rsidRDefault="00225946" w:rsidP="00225946">
            <w:pPr>
              <w:spacing w:line="240" w:lineRule="exact"/>
              <w:jc w:val="center"/>
              <w:rPr>
                <w:rFonts w:ascii="Times New Roman" w:hAnsi="Times New Roman"/>
                <w:sz w:val="24"/>
                <w:szCs w:val="24"/>
              </w:rPr>
            </w:pPr>
            <w:r>
              <w:rPr>
                <w:rFonts w:ascii="Times New Roman" w:hAnsi="Times New Roman"/>
                <w:sz w:val="24"/>
                <w:szCs w:val="24"/>
              </w:rPr>
              <w:t>pag</w:t>
            </w:r>
          </w:p>
        </w:tc>
        <w:tc>
          <w:tcPr>
            <w:tcW w:w="1260" w:type="dxa"/>
            <w:shd w:val="clear" w:color="auto" w:fill="auto"/>
            <w:vAlign w:val="center"/>
          </w:tcPr>
          <w:p w:rsidR="00225946" w:rsidRDefault="00225946" w:rsidP="00225946">
            <w:pPr>
              <w:spacing w:line="240" w:lineRule="exact"/>
              <w:jc w:val="center"/>
              <w:rPr>
                <w:rFonts w:ascii="Times New Roman" w:hAnsi="Times New Roman"/>
                <w:sz w:val="24"/>
                <w:szCs w:val="24"/>
              </w:rPr>
            </w:pPr>
            <w:r>
              <w:rPr>
                <w:rFonts w:ascii="Times New Roman" w:hAnsi="Times New Roman"/>
                <w:sz w:val="24"/>
                <w:szCs w:val="24"/>
              </w:rPr>
              <w:t>30</w:t>
            </w:r>
          </w:p>
        </w:tc>
        <w:tc>
          <w:tcPr>
            <w:tcW w:w="1170" w:type="dxa"/>
            <w:vAlign w:val="center"/>
          </w:tcPr>
          <w:p w:rsidR="00225946" w:rsidRPr="00574F53" w:rsidRDefault="00225946" w:rsidP="00225946">
            <w:pPr>
              <w:jc w:val="center"/>
              <w:rPr>
                <w:rFonts w:ascii="Times New Roman" w:hAnsi="Times New Roman"/>
                <w:iCs/>
                <w:kern w:val="1"/>
                <w:sz w:val="24"/>
                <w:szCs w:val="24"/>
              </w:rPr>
            </w:pPr>
            <w:r w:rsidRPr="00574F53">
              <w:rPr>
                <w:rFonts w:ascii="Times New Roman" w:hAnsi="Times New Roman"/>
                <w:iCs/>
                <w:kern w:val="1"/>
                <w:sz w:val="24"/>
                <w:szCs w:val="24"/>
              </w:rPr>
              <w:t>1134</w:t>
            </w:r>
          </w:p>
        </w:tc>
        <w:tc>
          <w:tcPr>
            <w:tcW w:w="1170" w:type="dxa"/>
            <w:shd w:val="clear" w:color="auto" w:fill="auto"/>
          </w:tcPr>
          <w:p w:rsidR="00225946" w:rsidRDefault="00225946" w:rsidP="00225946">
            <w:r w:rsidRPr="006D67AD">
              <w:rPr>
                <w:rFonts w:ascii="Times New Roman" w:hAnsi="Times New Roman"/>
                <w:i/>
                <w:sz w:val="24"/>
                <w:szCs w:val="24"/>
              </w:rPr>
              <w:t>se completează de ofertant</w:t>
            </w:r>
          </w:p>
        </w:tc>
        <w:tc>
          <w:tcPr>
            <w:tcW w:w="1170" w:type="dxa"/>
            <w:shd w:val="clear" w:color="auto" w:fill="auto"/>
          </w:tcPr>
          <w:p w:rsidR="00225946" w:rsidRDefault="00225946" w:rsidP="00225946">
            <w:r w:rsidRPr="009F73CD">
              <w:rPr>
                <w:rFonts w:ascii="Times New Roman" w:hAnsi="Times New Roman"/>
                <w:i/>
                <w:sz w:val="24"/>
                <w:szCs w:val="24"/>
              </w:rPr>
              <w:t>se completează de ofertant</w:t>
            </w:r>
          </w:p>
        </w:tc>
        <w:tc>
          <w:tcPr>
            <w:tcW w:w="1254" w:type="dxa"/>
            <w:shd w:val="clear" w:color="auto" w:fill="auto"/>
          </w:tcPr>
          <w:p w:rsidR="00225946" w:rsidRDefault="00225946" w:rsidP="00225946">
            <w:r w:rsidRPr="009F73CD">
              <w:rPr>
                <w:rFonts w:ascii="Times New Roman" w:hAnsi="Times New Roman"/>
                <w:i/>
                <w:sz w:val="24"/>
                <w:szCs w:val="24"/>
              </w:rPr>
              <w:t>se completează de ofertant</w:t>
            </w:r>
          </w:p>
        </w:tc>
      </w:tr>
      <w:tr w:rsidR="00225946" w:rsidRPr="00FD0BCD" w:rsidTr="00C976F4">
        <w:trPr>
          <w:trHeight w:val="496"/>
        </w:trPr>
        <w:tc>
          <w:tcPr>
            <w:tcW w:w="540" w:type="dxa"/>
            <w:shd w:val="clear" w:color="auto" w:fill="auto"/>
            <w:vAlign w:val="center"/>
          </w:tcPr>
          <w:p w:rsidR="00225946" w:rsidRDefault="00225946" w:rsidP="00225946">
            <w:pPr>
              <w:jc w:val="center"/>
              <w:rPr>
                <w:rFonts w:ascii="Arial Narrow" w:hAnsi="Arial Narrow"/>
                <w:iCs/>
                <w:sz w:val="24"/>
                <w:szCs w:val="24"/>
              </w:rPr>
            </w:pPr>
            <w:r>
              <w:rPr>
                <w:rFonts w:ascii="Arial Narrow" w:hAnsi="Arial Narrow"/>
                <w:iCs/>
                <w:sz w:val="24"/>
                <w:szCs w:val="24"/>
              </w:rPr>
              <w:t>3</w:t>
            </w:r>
          </w:p>
        </w:tc>
        <w:tc>
          <w:tcPr>
            <w:tcW w:w="2790" w:type="dxa"/>
            <w:vAlign w:val="center"/>
          </w:tcPr>
          <w:p w:rsidR="00225946" w:rsidRPr="00574F53" w:rsidRDefault="00225946" w:rsidP="00225946">
            <w:pPr>
              <w:rPr>
                <w:rFonts w:ascii="Times New Roman" w:hAnsi="Times New Roman"/>
                <w:sz w:val="24"/>
                <w:szCs w:val="24"/>
              </w:rPr>
            </w:pPr>
            <w:r w:rsidRPr="00574F53">
              <w:rPr>
                <w:rFonts w:ascii="Times New Roman" w:hAnsi="Times New Roman"/>
                <w:sz w:val="24"/>
                <w:szCs w:val="24"/>
              </w:rPr>
              <w:t>apostilă</w:t>
            </w:r>
          </w:p>
        </w:tc>
        <w:tc>
          <w:tcPr>
            <w:tcW w:w="1170" w:type="dxa"/>
            <w:shd w:val="clear" w:color="auto" w:fill="auto"/>
            <w:vAlign w:val="center"/>
          </w:tcPr>
          <w:p w:rsidR="00225946" w:rsidRDefault="00225946" w:rsidP="00225946">
            <w:pPr>
              <w:spacing w:line="240" w:lineRule="exact"/>
              <w:jc w:val="center"/>
              <w:rPr>
                <w:rFonts w:ascii="Times New Roman" w:hAnsi="Times New Roman"/>
                <w:sz w:val="24"/>
                <w:szCs w:val="24"/>
              </w:rPr>
            </w:pPr>
            <w:r>
              <w:rPr>
                <w:rFonts w:ascii="Times New Roman" w:hAnsi="Times New Roman"/>
                <w:sz w:val="24"/>
                <w:szCs w:val="24"/>
              </w:rPr>
              <w:t>document</w:t>
            </w:r>
          </w:p>
        </w:tc>
        <w:tc>
          <w:tcPr>
            <w:tcW w:w="1260" w:type="dxa"/>
            <w:shd w:val="clear" w:color="auto" w:fill="auto"/>
            <w:vAlign w:val="center"/>
          </w:tcPr>
          <w:p w:rsidR="00225946" w:rsidRDefault="00225946" w:rsidP="00225946">
            <w:pPr>
              <w:spacing w:line="240" w:lineRule="exact"/>
              <w:jc w:val="center"/>
              <w:rPr>
                <w:rFonts w:ascii="Times New Roman" w:hAnsi="Times New Roman"/>
                <w:sz w:val="24"/>
                <w:szCs w:val="24"/>
              </w:rPr>
            </w:pPr>
            <w:r>
              <w:rPr>
                <w:rFonts w:ascii="Times New Roman" w:hAnsi="Times New Roman"/>
                <w:sz w:val="24"/>
                <w:szCs w:val="24"/>
              </w:rPr>
              <w:t>1</w:t>
            </w:r>
          </w:p>
        </w:tc>
        <w:tc>
          <w:tcPr>
            <w:tcW w:w="1170" w:type="dxa"/>
            <w:vAlign w:val="center"/>
          </w:tcPr>
          <w:p w:rsidR="00225946" w:rsidRPr="00574F53" w:rsidRDefault="00225946" w:rsidP="00225946">
            <w:pPr>
              <w:jc w:val="center"/>
              <w:rPr>
                <w:rFonts w:ascii="Times New Roman" w:hAnsi="Times New Roman"/>
                <w:iCs/>
                <w:kern w:val="1"/>
                <w:sz w:val="24"/>
                <w:szCs w:val="24"/>
              </w:rPr>
            </w:pPr>
            <w:r w:rsidRPr="00574F53">
              <w:rPr>
                <w:rFonts w:ascii="Times New Roman" w:hAnsi="Times New Roman"/>
                <w:iCs/>
                <w:kern w:val="1"/>
                <w:sz w:val="24"/>
                <w:szCs w:val="24"/>
              </w:rPr>
              <w:t>706</w:t>
            </w:r>
          </w:p>
        </w:tc>
        <w:tc>
          <w:tcPr>
            <w:tcW w:w="1170" w:type="dxa"/>
            <w:shd w:val="clear" w:color="auto" w:fill="auto"/>
          </w:tcPr>
          <w:p w:rsidR="00225946" w:rsidRDefault="00225946" w:rsidP="00225946">
            <w:r w:rsidRPr="006D67AD">
              <w:rPr>
                <w:rFonts w:ascii="Times New Roman" w:hAnsi="Times New Roman"/>
                <w:i/>
                <w:sz w:val="24"/>
                <w:szCs w:val="24"/>
              </w:rPr>
              <w:t>se completează de ofertant</w:t>
            </w:r>
          </w:p>
        </w:tc>
        <w:tc>
          <w:tcPr>
            <w:tcW w:w="1170" w:type="dxa"/>
            <w:shd w:val="clear" w:color="auto" w:fill="auto"/>
          </w:tcPr>
          <w:p w:rsidR="00225946" w:rsidRDefault="00225946" w:rsidP="00225946">
            <w:r w:rsidRPr="009F73CD">
              <w:rPr>
                <w:rFonts w:ascii="Times New Roman" w:hAnsi="Times New Roman"/>
                <w:i/>
                <w:sz w:val="24"/>
                <w:szCs w:val="24"/>
              </w:rPr>
              <w:t>se completează de ofertant</w:t>
            </w:r>
          </w:p>
        </w:tc>
        <w:tc>
          <w:tcPr>
            <w:tcW w:w="1254" w:type="dxa"/>
            <w:shd w:val="clear" w:color="auto" w:fill="auto"/>
          </w:tcPr>
          <w:p w:rsidR="00225946" w:rsidRDefault="00225946" w:rsidP="00225946">
            <w:r w:rsidRPr="009F73CD">
              <w:rPr>
                <w:rFonts w:ascii="Times New Roman" w:hAnsi="Times New Roman"/>
                <w:i/>
                <w:sz w:val="24"/>
                <w:szCs w:val="24"/>
              </w:rPr>
              <w:t>se completează de ofertant</w:t>
            </w:r>
          </w:p>
        </w:tc>
      </w:tr>
      <w:tr w:rsidR="00225946" w:rsidRPr="00FD0BCD" w:rsidTr="00C976F4">
        <w:trPr>
          <w:trHeight w:val="496"/>
        </w:trPr>
        <w:tc>
          <w:tcPr>
            <w:tcW w:w="540" w:type="dxa"/>
            <w:shd w:val="clear" w:color="auto" w:fill="auto"/>
            <w:vAlign w:val="center"/>
          </w:tcPr>
          <w:p w:rsidR="00225946" w:rsidRDefault="00225946" w:rsidP="00225946">
            <w:pPr>
              <w:jc w:val="center"/>
              <w:rPr>
                <w:rFonts w:ascii="Arial Narrow" w:hAnsi="Arial Narrow"/>
                <w:iCs/>
                <w:sz w:val="24"/>
                <w:szCs w:val="24"/>
              </w:rPr>
            </w:pPr>
            <w:r>
              <w:rPr>
                <w:rFonts w:ascii="Arial Narrow" w:hAnsi="Arial Narrow"/>
                <w:iCs/>
                <w:sz w:val="24"/>
                <w:szCs w:val="24"/>
              </w:rPr>
              <w:t>4</w:t>
            </w:r>
          </w:p>
        </w:tc>
        <w:tc>
          <w:tcPr>
            <w:tcW w:w="2790" w:type="dxa"/>
            <w:vAlign w:val="center"/>
          </w:tcPr>
          <w:p w:rsidR="00225946" w:rsidRPr="00574F53" w:rsidRDefault="00225946" w:rsidP="00225946">
            <w:pPr>
              <w:rPr>
                <w:rFonts w:ascii="Times New Roman" w:hAnsi="Times New Roman"/>
                <w:sz w:val="24"/>
                <w:szCs w:val="24"/>
              </w:rPr>
            </w:pPr>
            <w:r w:rsidRPr="00574F53">
              <w:rPr>
                <w:rFonts w:ascii="Times New Roman" w:hAnsi="Times New Roman"/>
                <w:sz w:val="24"/>
                <w:szCs w:val="24"/>
              </w:rPr>
              <w:t>legalizare traduceri</w:t>
            </w:r>
          </w:p>
        </w:tc>
        <w:tc>
          <w:tcPr>
            <w:tcW w:w="1170" w:type="dxa"/>
            <w:shd w:val="clear" w:color="auto" w:fill="auto"/>
            <w:vAlign w:val="center"/>
          </w:tcPr>
          <w:p w:rsidR="00225946" w:rsidRDefault="00225946" w:rsidP="00225946">
            <w:pPr>
              <w:spacing w:line="240" w:lineRule="exact"/>
              <w:jc w:val="center"/>
              <w:rPr>
                <w:rFonts w:ascii="Times New Roman" w:hAnsi="Times New Roman"/>
                <w:sz w:val="24"/>
                <w:szCs w:val="24"/>
              </w:rPr>
            </w:pPr>
            <w:r>
              <w:rPr>
                <w:rFonts w:ascii="Times New Roman" w:hAnsi="Times New Roman"/>
                <w:sz w:val="24"/>
                <w:szCs w:val="24"/>
              </w:rPr>
              <w:t>document</w:t>
            </w:r>
          </w:p>
        </w:tc>
        <w:tc>
          <w:tcPr>
            <w:tcW w:w="1260" w:type="dxa"/>
            <w:shd w:val="clear" w:color="auto" w:fill="auto"/>
            <w:vAlign w:val="center"/>
          </w:tcPr>
          <w:p w:rsidR="00225946" w:rsidRDefault="00225946" w:rsidP="00225946">
            <w:pPr>
              <w:spacing w:line="240" w:lineRule="exact"/>
              <w:jc w:val="center"/>
              <w:rPr>
                <w:rFonts w:ascii="Times New Roman" w:hAnsi="Times New Roman"/>
                <w:sz w:val="24"/>
                <w:szCs w:val="24"/>
              </w:rPr>
            </w:pPr>
            <w:r>
              <w:rPr>
                <w:rFonts w:ascii="Times New Roman" w:hAnsi="Times New Roman"/>
                <w:sz w:val="24"/>
                <w:szCs w:val="24"/>
              </w:rPr>
              <w:t>1</w:t>
            </w:r>
          </w:p>
        </w:tc>
        <w:tc>
          <w:tcPr>
            <w:tcW w:w="1170" w:type="dxa"/>
            <w:vAlign w:val="center"/>
          </w:tcPr>
          <w:p w:rsidR="00225946" w:rsidRPr="00574F53" w:rsidRDefault="00225946" w:rsidP="00225946">
            <w:pPr>
              <w:jc w:val="center"/>
              <w:rPr>
                <w:rFonts w:ascii="Times New Roman" w:hAnsi="Times New Roman"/>
                <w:iCs/>
                <w:kern w:val="1"/>
                <w:sz w:val="24"/>
                <w:szCs w:val="24"/>
              </w:rPr>
            </w:pPr>
            <w:r w:rsidRPr="00574F53">
              <w:rPr>
                <w:rFonts w:ascii="Times New Roman" w:hAnsi="Times New Roman"/>
                <w:iCs/>
                <w:kern w:val="1"/>
                <w:sz w:val="24"/>
                <w:szCs w:val="24"/>
              </w:rPr>
              <w:t>605</w:t>
            </w:r>
          </w:p>
        </w:tc>
        <w:tc>
          <w:tcPr>
            <w:tcW w:w="1170" w:type="dxa"/>
            <w:shd w:val="clear" w:color="auto" w:fill="auto"/>
          </w:tcPr>
          <w:p w:rsidR="00225946" w:rsidRDefault="00225946" w:rsidP="00225946">
            <w:r w:rsidRPr="006D67AD">
              <w:rPr>
                <w:rFonts w:ascii="Times New Roman" w:hAnsi="Times New Roman"/>
                <w:i/>
                <w:sz w:val="24"/>
                <w:szCs w:val="24"/>
              </w:rPr>
              <w:t>se completează de ofertant</w:t>
            </w:r>
          </w:p>
        </w:tc>
        <w:tc>
          <w:tcPr>
            <w:tcW w:w="1170" w:type="dxa"/>
            <w:shd w:val="clear" w:color="auto" w:fill="auto"/>
          </w:tcPr>
          <w:p w:rsidR="00225946" w:rsidRDefault="00225946" w:rsidP="00225946">
            <w:r w:rsidRPr="009F73CD">
              <w:rPr>
                <w:rFonts w:ascii="Times New Roman" w:hAnsi="Times New Roman"/>
                <w:i/>
                <w:sz w:val="24"/>
                <w:szCs w:val="24"/>
              </w:rPr>
              <w:t>se completează de ofertant</w:t>
            </w:r>
          </w:p>
        </w:tc>
        <w:tc>
          <w:tcPr>
            <w:tcW w:w="1254" w:type="dxa"/>
            <w:shd w:val="clear" w:color="auto" w:fill="auto"/>
          </w:tcPr>
          <w:p w:rsidR="00225946" w:rsidRDefault="00225946" w:rsidP="00225946">
            <w:r w:rsidRPr="009F73CD">
              <w:rPr>
                <w:rFonts w:ascii="Times New Roman" w:hAnsi="Times New Roman"/>
                <w:i/>
                <w:sz w:val="24"/>
                <w:szCs w:val="24"/>
              </w:rPr>
              <w:t>se completează de ofertant</w:t>
            </w:r>
          </w:p>
        </w:tc>
      </w:tr>
      <w:tr w:rsidR="00225946" w:rsidRPr="00FD0BCD" w:rsidTr="005F2183">
        <w:trPr>
          <w:trHeight w:val="320"/>
        </w:trPr>
        <w:tc>
          <w:tcPr>
            <w:tcW w:w="540" w:type="dxa"/>
            <w:shd w:val="clear" w:color="auto" w:fill="auto"/>
            <w:vAlign w:val="center"/>
          </w:tcPr>
          <w:p w:rsidR="00225946" w:rsidRPr="00571481" w:rsidRDefault="00225946" w:rsidP="00E93985">
            <w:pPr>
              <w:jc w:val="center"/>
              <w:rPr>
                <w:rFonts w:ascii="Arial Narrow" w:hAnsi="Arial Narrow"/>
                <w:iCs/>
                <w:sz w:val="24"/>
                <w:szCs w:val="24"/>
              </w:rPr>
            </w:pPr>
          </w:p>
        </w:tc>
        <w:tc>
          <w:tcPr>
            <w:tcW w:w="5220" w:type="dxa"/>
            <w:gridSpan w:val="3"/>
            <w:shd w:val="clear" w:color="auto" w:fill="auto"/>
            <w:vAlign w:val="center"/>
          </w:tcPr>
          <w:p w:rsidR="00225946" w:rsidRPr="000A3A1B" w:rsidRDefault="00225946" w:rsidP="00E93985">
            <w:pPr>
              <w:spacing w:line="240" w:lineRule="exact"/>
              <w:jc w:val="center"/>
              <w:rPr>
                <w:rFonts w:ascii="Times New Roman" w:hAnsi="Times New Roman"/>
                <w:b/>
                <w:sz w:val="24"/>
                <w:szCs w:val="24"/>
              </w:rPr>
            </w:pPr>
            <w:r w:rsidRPr="000A3A1B">
              <w:rPr>
                <w:rFonts w:ascii="Times New Roman" w:hAnsi="Times New Roman"/>
                <w:b/>
                <w:bCs/>
                <w:sz w:val="24"/>
                <w:szCs w:val="24"/>
                <w:lang w:val="ro-RO"/>
              </w:rPr>
              <w:t xml:space="preserve">TOTAL </w:t>
            </w:r>
          </w:p>
        </w:tc>
        <w:tc>
          <w:tcPr>
            <w:tcW w:w="1170" w:type="dxa"/>
            <w:shd w:val="clear" w:color="auto" w:fill="auto"/>
            <w:vAlign w:val="center"/>
          </w:tcPr>
          <w:p w:rsidR="00225946" w:rsidRDefault="00225946" w:rsidP="00E93985">
            <w:pPr>
              <w:suppressAutoHyphens/>
              <w:jc w:val="center"/>
              <w:rPr>
                <w:rFonts w:ascii="Times New Roman" w:hAnsi="Times New Roman"/>
                <w:b/>
                <w:iCs/>
                <w:color w:val="000000" w:themeColor="text1"/>
                <w:kern w:val="1"/>
                <w:sz w:val="24"/>
                <w:szCs w:val="24"/>
                <w:lang w:val="ro-RO" w:eastAsia="ar-SA"/>
              </w:rPr>
            </w:pPr>
          </w:p>
          <w:p w:rsidR="00225946" w:rsidRPr="000A3A1B" w:rsidRDefault="00225946" w:rsidP="00E93985">
            <w:pPr>
              <w:suppressAutoHyphens/>
              <w:jc w:val="center"/>
              <w:rPr>
                <w:rFonts w:ascii="Times New Roman" w:hAnsi="Times New Roman"/>
                <w:b/>
                <w:iCs/>
                <w:color w:val="000000" w:themeColor="text1"/>
                <w:kern w:val="1"/>
                <w:sz w:val="24"/>
                <w:szCs w:val="24"/>
                <w:lang w:val="ro-RO" w:eastAsia="ar-SA"/>
              </w:rPr>
            </w:pPr>
            <w:r w:rsidRPr="00574F53">
              <w:rPr>
                <w:rFonts w:ascii="Times New Roman" w:hAnsi="Times New Roman"/>
                <w:b/>
                <w:sz w:val="24"/>
                <w:szCs w:val="24"/>
              </w:rPr>
              <w:t>3538</w:t>
            </w:r>
          </w:p>
        </w:tc>
        <w:tc>
          <w:tcPr>
            <w:tcW w:w="1170" w:type="dxa"/>
            <w:shd w:val="clear" w:color="auto" w:fill="auto"/>
            <w:vAlign w:val="center"/>
          </w:tcPr>
          <w:p w:rsidR="00225946" w:rsidRPr="00A549AC" w:rsidRDefault="00225946" w:rsidP="00E93985">
            <w:pPr>
              <w:jc w:val="center"/>
              <w:rPr>
                <w:rFonts w:ascii="Times New Roman" w:hAnsi="Times New Roman"/>
                <w:i/>
                <w:sz w:val="24"/>
                <w:szCs w:val="24"/>
              </w:rPr>
            </w:pPr>
            <w:r>
              <w:rPr>
                <w:rFonts w:ascii="Times New Roman" w:hAnsi="Times New Roman"/>
                <w:i/>
                <w:sz w:val="24"/>
                <w:szCs w:val="24"/>
              </w:rPr>
              <w:t>se completează de ofertant</w:t>
            </w:r>
          </w:p>
        </w:tc>
        <w:tc>
          <w:tcPr>
            <w:tcW w:w="1170" w:type="dxa"/>
            <w:shd w:val="clear" w:color="auto" w:fill="auto"/>
            <w:vAlign w:val="center"/>
          </w:tcPr>
          <w:p w:rsidR="00225946" w:rsidRPr="00571481" w:rsidRDefault="00225946" w:rsidP="00E93985">
            <w:pPr>
              <w:jc w:val="center"/>
              <w:rPr>
                <w:rFonts w:ascii="Arial Narrow" w:hAnsi="Arial Narrow"/>
                <w:i/>
                <w:iCs/>
                <w:sz w:val="24"/>
                <w:szCs w:val="24"/>
              </w:rPr>
            </w:pPr>
            <w:r>
              <w:rPr>
                <w:rFonts w:ascii="Times New Roman" w:hAnsi="Times New Roman"/>
                <w:i/>
                <w:sz w:val="24"/>
                <w:szCs w:val="24"/>
              </w:rPr>
              <w:t>se completează de ofertant</w:t>
            </w:r>
          </w:p>
        </w:tc>
        <w:tc>
          <w:tcPr>
            <w:tcW w:w="1254" w:type="dxa"/>
            <w:shd w:val="clear" w:color="auto" w:fill="auto"/>
            <w:vAlign w:val="center"/>
          </w:tcPr>
          <w:p w:rsidR="00225946" w:rsidRPr="00571481" w:rsidRDefault="00225946" w:rsidP="00E93985">
            <w:pPr>
              <w:jc w:val="center"/>
              <w:rPr>
                <w:rFonts w:ascii="Arial Narrow" w:hAnsi="Arial Narrow"/>
                <w:i/>
                <w:iCs/>
                <w:sz w:val="24"/>
                <w:szCs w:val="24"/>
              </w:rPr>
            </w:pPr>
          </w:p>
        </w:tc>
      </w:tr>
    </w:tbl>
    <w:p w:rsidR="00025821" w:rsidRPr="007B275D" w:rsidRDefault="00025821" w:rsidP="0032367E">
      <w:pPr>
        <w:ind w:right="1440"/>
        <w:jc w:val="both"/>
        <w:outlineLvl w:val="0"/>
        <w:rPr>
          <w:rFonts w:ascii="Times New Roman" w:hAnsi="Times New Roman"/>
          <w:b/>
          <w:bCs/>
          <w:i/>
          <w:sz w:val="24"/>
          <w:szCs w:val="24"/>
          <w:lang w:val="fr-FR"/>
        </w:rPr>
      </w:pPr>
      <w:r w:rsidRPr="007B275D">
        <w:rPr>
          <w:rFonts w:ascii="Times New Roman" w:hAnsi="Times New Roman"/>
          <w:b/>
          <w:bCs/>
          <w:i/>
          <w:sz w:val="24"/>
          <w:szCs w:val="24"/>
          <w:lang w:val="fr-FR"/>
        </w:rPr>
        <w:t>Ofertanții pot depune ofertă pentru tot pachetul.</w:t>
      </w:r>
    </w:p>
    <w:p w:rsidR="00025821" w:rsidRPr="007B275D" w:rsidRDefault="00025821" w:rsidP="0032367E">
      <w:pPr>
        <w:ind w:right="1440"/>
        <w:jc w:val="both"/>
        <w:outlineLvl w:val="0"/>
        <w:rPr>
          <w:rFonts w:ascii="Times New Roman" w:hAnsi="Times New Roman"/>
          <w:b/>
          <w:bCs/>
          <w:i/>
          <w:sz w:val="24"/>
          <w:szCs w:val="24"/>
          <w:lang w:val="fr-FR"/>
        </w:rPr>
      </w:pPr>
      <w:r w:rsidRPr="007B275D">
        <w:rPr>
          <w:rFonts w:ascii="Times New Roman" w:hAnsi="Times New Roman"/>
          <w:b/>
          <w:bCs/>
          <w:i/>
          <w:sz w:val="24"/>
          <w:szCs w:val="24"/>
          <w:lang w:val="fr-FR"/>
        </w:rPr>
        <w:t>Nu se acceptă oferte parțiale din cadrul pachetului.</w:t>
      </w:r>
    </w:p>
    <w:p w:rsidR="00025821" w:rsidRPr="008906EA" w:rsidRDefault="00025821" w:rsidP="0032367E">
      <w:pPr>
        <w:ind w:right="-132"/>
        <w:jc w:val="both"/>
        <w:outlineLvl w:val="0"/>
        <w:rPr>
          <w:rFonts w:ascii="Arial Narrow" w:hAnsi="Arial Narrow"/>
          <w:b/>
          <w:bCs/>
          <w:i/>
          <w:color w:val="FF0000"/>
          <w:sz w:val="24"/>
          <w:szCs w:val="24"/>
          <w:lang w:val="fr-FR"/>
        </w:rPr>
      </w:pPr>
      <w:r w:rsidRPr="008906EA">
        <w:rPr>
          <w:rFonts w:ascii="Times New Roman" w:hAnsi="Times New Roman"/>
          <w:b/>
          <w:i/>
          <w:color w:val="FF0000"/>
          <w:sz w:val="24"/>
          <w:szCs w:val="24"/>
          <w:lang w:val="ro-RO" w:eastAsia="zh-CN"/>
        </w:rPr>
        <w:t>Oferta financiară va fi prezentată, respectându-se prețul maximal pentru fiecare poziție din cadrul pachetului.</w:t>
      </w:r>
    </w:p>
    <w:p w:rsidR="00025821" w:rsidRDefault="00025821" w:rsidP="004D577E">
      <w:pPr>
        <w:spacing w:after="120"/>
        <w:rPr>
          <w:rFonts w:ascii="Arial Narrow" w:hAnsi="Arial Narrow"/>
          <w:i/>
          <w:sz w:val="24"/>
          <w:szCs w:val="24"/>
          <w:lang w:val="fr-FR"/>
        </w:rPr>
      </w:pPr>
    </w:p>
    <w:p w:rsidR="00025821" w:rsidRPr="00D52D0D" w:rsidRDefault="00025821" w:rsidP="00025821">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Default="00025821" w:rsidP="00E77931">
      <w:pPr>
        <w:rPr>
          <w:rStyle w:val="PageNumber"/>
          <w:rFonts w:ascii="Times New Roman" w:hAnsi="Times New Roman"/>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3B6B8D" w:rsidRDefault="003B6B8D" w:rsidP="00135474">
      <w:pPr>
        <w:rPr>
          <w:rStyle w:val="PageNumber"/>
          <w:rFonts w:ascii="Times New Roman" w:hAnsi="Times New Roman"/>
          <w:b/>
          <w:i/>
          <w:sz w:val="24"/>
          <w:szCs w:val="24"/>
        </w:rPr>
      </w:pPr>
    </w:p>
    <w:p w:rsidR="00225946" w:rsidRDefault="00225946" w:rsidP="00135474">
      <w:pPr>
        <w:rPr>
          <w:rStyle w:val="PageNumber"/>
          <w:rFonts w:ascii="Times New Roman" w:hAnsi="Times New Roman"/>
          <w:b/>
          <w:i/>
          <w:sz w:val="24"/>
          <w:szCs w:val="24"/>
        </w:rPr>
      </w:pPr>
    </w:p>
    <w:p w:rsidR="00D55A7F" w:rsidRPr="00976154" w:rsidRDefault="00D55A7F" w:rsidP="00D55A7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FORMULARUL nr. 3</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Operator Economic</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(denumirea)</w:t>
      </w:r>
    </w:p>
    <w:p w:rsidR="00D55A7F" w:rsidRPr="00976154" w:rsidRDefault="00D55A7F" w:rsidP="00D55A7F">
      <w:pPr>
        <w:rPr>
          <w:rStyle w:val="PageNumber"/>
          <w:rFonts w:ascii="Times New Roman" w:hAnsi="Times New Roman"/>
          <w:b/>
          <w:i/>
          <w:sz w:val="24"/>
          <w:szCs w:val="24"/>
        </w:rPr>
      </w:pPr>
    </w:p>
    <w:p w:rsidR="00D55A7F" w:rsidRDefault="00D55A7F" w:rsidP="00D55A7F">
      <w:pPr>
        <w:spacing w:after="120"/>
        <w:jc w:val="center"/>
        <w:outlineLvl w:val="0"/>
        <w:rPr>
          <w:rFonts w:ascii="Times New Roman" w:hAnsi="Times New Roman"/>
          <w:b/>
          <w:sz w:val="24"/>
          <w:szCs w:val="24"/>
        </w:rPr>
      </w:pPr>
      <w:r w:rsidRPr="00976154">
        <w:rPr>
          <w:rFonts w:ascii="Times New Roman" w:hAnsi="Times New Roman"/>
          <w:b/>
          <w:sz w:val="24"/>
          <w:szCs w:val="24"/>
        </w:rPr>
        <w:t>PROPUNERE TEHNICĂ</w:t>
      </w:r>
    </w:p>
    <w:p w:rsidR="00D11462" w:rsidRDefault="00D11462" w:rsidP="00D11462">
      <w:pPr>
        <w:overflowPunct/>
        <w:autoSpaceDE/>
        <w:autoSpaceDN/>
        <w:adjustRightInd/>
        <w:spacing w:line="276" w:lineRule="auto"/>
        <w:jc w:val="center"/>
        <w:textAlignment w:val="auto"/>
        <w:rPr>
          <w:rFonts w:ascii="Times New Roman" w:eastAsia="Times New Roman" w:hAnsi="Times New Roman"/>
          <w:b/>
          <w:sz w:val="24"/>
          <w:szCs w:val="24"/>
          <w:lang w:val="ro-RO" w:eastAsia="en-GB"/>
        </w:rPr>
      </w:pPr>
      <w:r w:rsidRPr="00D11462">
        <w:rPr>
          <w:rFonts w:ascii="Times New Roman" w:eastAsia="Times New Roman" w:hAnsi="Times New Roman"/>
          <w:b/>
          <w:sz w:val="24"/>
          <w:szCs w:val="24"/>
          <w:lang w:val="ro-RO" w:eastAsia="en-GB"/>
        </w:rPr>
        <w:t>Servicii de traducere autorizată limba ucraineană în combinație cu limba română, revizie limba ucraineană – limba română, apostilă, legalizare traduceri</w:t>
      </w:r>
    </w:p>
    <w:p w:rsidR="00D11462" w:rsidRPr="00D11462" w:rsidRDefault="00D11462" w:rsidP="00D11462">
      <w:pPr>
        <w:overflowPunct/>
        <w:autoSpaceDE/>
        <w:autoSpaceDN/>
        <w:adjustRightInd/>
        <w:spacing w:line="276" w:lineRule="auto"/>
        <w:jc w:val="center"/>
        <w:textAlignment w:val="auto"/>
        <w:rPr>
          <w:rFonts w:ascii="Times New Roman" w:eastAsia="Times New Roman" w:hAnsi="Times New Roman"/>
          <w:noProof/>
          <w:sz w:val="24"/>
          <w:szCs w:val="24"/>
          <w:lang w:val="ro-RO"/>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066"/>
        <w:gridCol w:w="4230"/>
      </w:tblGrid>
      <w:tr w:rsidR="00D55A7F" w:rsidRPr="00EC4B49" w:rsidTr="006C2606">
        <w:trPr>
          <w:trHeight w:val="583"/>
          <w:jc w:val="center"/>
        </w:trPr>
        <w:tc>
          <w:tcPr>
            <w:tcW w:w="715" w:type="dxa"/>
            <w:shd w:val="clear" w:color="auto" w:fill="auto"/>
            <w:tcMar>
              <w:left w:w="57" w:type="dxa"/>
              <w:right w:w="57" w:type="dxa"/>
            </w:tcMar>
            <w:vAlign w:val="center"/>
          </w:tcPr>
          <w:p w:rsidR="00D55A7F" w:rsidRPr="00EC4B49" w:rsidRDefault="00D55A7F" w:rsidP="00E37F30">
            <w:pPr>
              <w:spacing w:line="276" w:lineRule="auto"/>
              <w:jc w:val="center"/>
              <w:rPr>
                <w:rFonts w:ascii="Times New Roman" w:hAnsi="Times New Roman"/>
                <w:b/>
              </w:rPr>
            </w:pPr>
            <w:r w:rsidRPr="00EC4B49">
              <w:rPr>
                <w:rFonts w:ascii="Times New Roman" w:hAnsi="Times New Roman"/>
                <w:b/>
              </w:rPr>
              <w:t>NR.</w:t>
            </w:r>
          </w:p>
          <w:p w:rsidR="00D55A7F" w:rsidRPr="00EC4B49" w:rsidRDefault="00D55A7F" w:rsidP="00E37F30">
            <w:pPr>
              <w:spacing w:line="276" w:lineRule="auto"/>
              <w:jc w:val="center"/>
              <w:rPr>
                <w:rFonts w:ascii="Times New Roman" w:hAnsi="Times New Roman"/>
              </w:rPr>
            </w:pPr>
            <w:r w:rsidRPr="00EC4B49">
              <w:rPr>
                <w:rFonts w:ascii="Times New Roman" w:hAnsi="Times New Roman"/>
                <w:b/>
              </w:rPr>
              <w:t>CRT.</w:t>
            </w:r>
          </w:p>
        </w:tc>
        <w:tc>
          <w:tcPr>
            <w:tcW w:w="5066" w:type="dxa"/>
            <w:shd w:val="clear" w:color="auto" w:fill="auto"/>
            <w:tcMar>
              <w:left w:w="57" w:type="dxa"/>
              <w:right w:w="57" w:type="dxa"/>
            </w:tcMar>
            <w:vAlign w:val="center"/>
          </w:tcPr>
          <w:p w:rsidR="00D55A7F" w:rsidRPr="00EC4B49" w:rsidRDefault="00D55A7F" w:rsidP="00E37F30">
            <w:pPr>
              <w:pStyle w:val="Heading2"/>
              <w:numPr>
                <w:ilvl w:val="0"/>
                <w:numId w:val="0"/>
              </w:numPr>
              <w:spacing w:line="276" w:lineRule="auto"/>
              <w:jc w:val="center"/>
              <w:rPr>
                <w:rFonts w:ascii="Times New Roman" w:hAnsi="Times New Roman"/>
                <w:iCs/>
                <w:caps/>
                <w:szCs w:val="20"/>
              </w:rPr>
            </w:pPr>
            <w:r w:rsidRPr="00EC4B49">
              <w:rPr>
                <w:rFonts w:ascii="Times New Roman" w:hAnsi="Times New Roman"/>
                <w:iCs/>
                <w:caps/>
                <w:szCs w:val="20"/>
              </w:rPr>
              <w:t>Cerinţe autoritate contractantă</w:t>
            </w:r>
          </w:p>
        </w:tc>
        <w:tc>
          <w:tcPr>
            <w:tcW w:w="4230" w:type="dxa"/>
            <w:shd w:val="clear" w:color="auto" w:fill="auto"/>
            <w:tcMar>
              <w:left w:w="57" w:type="dxa"/>
              <w:right w:w="57" w:type="dxa"/>
            </w:tcMar>
            <w:vAlign w:val="center"/>
          </w:tcPr>
          <w:p w:rsidR="00D55A7F" w:rsidRPr="00EC4B49" w:rsidRDefault="00D55A7F" w:rsidP="00E37F30">
            <w:pPr>
              <w:pStyle w:val="Heading2"/>
              <w:numPr>
                <w:ilvl w:val="0"/>
                <w:numId w:val="0"/>
              </w:numPr>
              <w:spacing w:line="276" w:lineRule="auto"/>
              <w:jc w:val="center"/>
              <w:rPr>
                <w:rFonts w:ascii="Times New Roman" w:hAnsi="Times New Roman"/>
                <w:iCs/>
                <w:caps/>
                <w:szCs w:val="20"/>
              </w:rPr>
            </w:pPr>
            <w:r w:rsidRPr="00EC4B49">
              <w:rPr>
                <w:rFonts w:ascii="Times New Roman" w:hAnsi="Times New Roman"/>
                <w:iCs/>
                <w:caps/>
                <w:szCs w:val="20"/>
              </w:rPr>
              <w:t>PROPUNERE TEHNICĂ OFERTANT</w:t>
            </w:r>
          </w:p>
        </w:tc>
      </w:tr>
      <w:tr w:rsidR="00700503" w:rsidRPr="00EC4B49" w:rsidTr="006C2606">
        <w:trPr>
          <w:trHeight w:val="291"/>
          <w:jc w:val="center"/>
        </w:trPr>
        <w:tc>
          <w:tcPr>
            <w:tcW w:w="715" w:type="dxa"/>
            <w:shd w:val="clear" w:color="auto" w:fill="auto"/>
            <w:tcMar>
              <w:left w:w="57" w:type="dxa"/>
              <w:right w:w="57" w:type="dxa"/>
            </w:tcMar>
            <w:vAlign w:val="center"/>
          </w:tcPr>
          <w:p w:rsidR="00700503" w:rsidRPr="00EC4B49" w:rsidRDefault="00766EEC" w:rsidP="00D2399B">
            <w:pPr>
              <w:spacing w:line="276" w:lineRule="auto"/>
              <w:jc w:val="center"/>
              <w:rPr>
                <w:rFonts w:ascii="Times New Roman" w:hAnsi="Times New Roman"/>
                <w:b/>
              </w:rPr>
            </w:pPr>
            <w:r w:rsidRPr="00EC4B49">
              <w:rPr>
                <w:rFonts w:ascii="Times New Roman" w:hAnsi="Times New Roman"/>
                <w:b/>
              </w:rPr>
              <w:t>1</w:t>
            </w:r>
          </w:p>
        </w:tc>
        <w:tc>
          <w:tcPr>
            <w:tcW w:w="5066" w:type="dxa"/>
            <w:shd w:val="clear" w:color="auto" w:fill="auto"/>
            <w:tcMar>
              <w:left w:w="57" w:type="dxa"/>
              <w:right w:w="57" w:type="dxa"/>
            </w:tcMar>
            <w:vAlign w:val="center"/>
          </w:tcPr>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b/>
                <w:sz w:val="24"/>
                <w:szCs w:val="24"/>
                <w:lang w:val="ro-RO" w:eastAsia="en-GB"/>
              </w:rPr>
              <w:t xml:space="preserve">a. Servicii de traduceri scrise efectuate de către un traducător autorizat </w:t>
            </w:r>
            <w:r w:rsidRPr="00D11462">
              <w:rPr>
                <w:rFonts w:ascii="Times New Roman" w:eastAsia="Times New Roman" w:hAnsi="Times New Roman"/>
                <w:sz w:val="24"/>
                <w:szCs w:val="24"/>
                <w:lang w:val="ro-RO" w:eastAsia="en-GB"/>
              </w:rPr>
              <w:t>a aproximativ 20 de pagini, 2.000 de caractere/pagină, din limba română în limba ucraineană, în funcție de necesitățile Achizitorului cu respectarea următoarelor condiții:</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traducerile trebuie să redea sensul din limba-sursa în limba-țintă;</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traducerile trebuie să respecte numărul de parafraze, fraze și structuri independente din textul-sursă;</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traducerea în mod complet și adecvat a tuturor documentelor, fără greșeli gramaticale;</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Documentele vor fi predate într-un exemplar original pe suport electronic (format editabil) și format hârtie de către reprezentantul autorizat al ofertantului în baza unui proces-verbal de recepție.</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Materialele rezultate în urma serviciilor de traducere vor fi prezentate conform solicitării:</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pe suport electronic și pagină A4 conținând 2000 caractere cu spații pe pagină;</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distanța dintre rânduri = 1,5 rânduri;</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caractere utilizate: font Times New Roman, mărime 12.</w:t>
            </w:r>
          </w:p>
          <w:p w:rsidR="005334D4"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Este obligatorie păstrarea confidențialității asupra documentelor.</w:t>
            </w:r>
          </w:p>
        </w:tc>
        <w:tc>
          <w:tcPr>
            <w:tcW w:w="4230" w:type="dxa"/>
            <w:shd w:val="clear" w:color="auto" w:fill="auto"/>
            <w:tcMar>
              <w:left w:w="57" w:type="dxa"/>
              <w:right w:w="57" w:type="dxa"/>
            </w:tcMar>
            <w:vAlign w:val="center"/>
          </w:tcPr>
          <w:p w:rsidR="00700503" w:rsidRPr="00EC4B49" w:rsidRDefault="000B6654" w:rsidP="00E37F30">
            <w:pPr>
              <w:pStyle w:val="Heading2"/>
              <w:numPr>
                <w:ilvl w:val="0"/>
                <w:numId w:val="0"/>
              </w:numPr>
              <w:spacing w:line="276" w:lineRule="auto"/>
              <w:jc w:val="center"/>
              <w:rPr>
                <w:rFonts w:ascii="Times New Roman" w:hAnsi="Times New Roman"/>
                <w:i/>
                <w:iCs/>
                <w:caps/>
                <w:szCs w:val="20"/>
              </w:rPr>
            </w:pPr>
            <w:r w:rsidRPr="00EC4B49">
              <w:rPr>
                <w:rFonts w:ascii="Times New Roman" w:hAnsi="Times New Roman"/>
                <w:i/>
                <w:color w:val="FF0000"/>
                <w:szCs w:val="20"/>
              </w:rPr>
              <w:t>se completează de către ofertant</w:t>
            </w:r>
          </w:p>
        </w:tc>
      </w:tr>
      <w:tr w:rsidR="00341142" w:rsidRPr="00EC4B49" w:rsidTr="006C2606">
        <w:trPr>
          <w:trHeight w:val="291"/>
          <w:jc w:val="center"/>
        </w:trPr>
        <w:tc>
          <w:tcPr>
            <w:tcW w:w="715" w:type="dxa"/>
            <w:shd w:val="clear" w:color="auto" w:fill="auto"/>
            <w:tcMar>
              <w:left w:w="57" w:type="dxa"/>
              <w:right w:w="57" w:type="dxa"/>
            </w:tcMar>
            <w:vAlign w:val="center"/>
          </w:tcPr>
          <w:p w:rsidR="00341142" w:rsidRPr="00EC4B49" w:rsidRDefault="00E733C6" w:rsidP="00D2399B">
            <w:pPr>
              <w:spacing w:line="276" w:lineRule="auto"/>
              <w:jc w:val="center"/>
              <w:rPr>
                <w:rFonts w:ascii="Times New Roman" w:hAnsi="Times New Roman"/>
                <w:b/>
              </w:rPr>
            </w:pPr>
            <w:r>
              <w:rPr>
                <w:rFonts w:ascii="Times New Roman" w:hAnsi="Times New Roman"/>
                <w:b/>
              </w:rPr>
              <w:t>2</w:t>
            </w:r>
          </w:p>
        </w:tc>
        <w:tc>
          <w:tcPr>
            <w:tcW w:w="5066" w:type="dxa"/>
            <w:shd w:val="clear" w:color="auto" w:fill="auto"/>
            <w:tcMar>
              <w:left w:w="57" w:type="dxa"/>
              <w:right w:w="57" w:type="dxa"/>
            </w:tcMar>
            <w:vAlign w:val="center"/>
          </w:tcPr>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b/>
                <w:sz w:val="24"/>
                <w:szCs w:val="24"/>
                <w:lang w:val="ro-RO" w:eastAsia="en-GB"/>
              </w:rPr>
              <w:t>b. Servicii de revizie şi autorizare traduceri pre-existente în combinaţia limba ucraineană – limba română –limba ucraineană</w:t>
            </w:r>
            <w:r w:rsidRPr="00D11462">
              <w:rPr>
                <w:rFonts w:ascii="Times New Roman" w:eastAsia="Times New Roman" w:hAnsi="Times New Roman"/>
                <w:sz w:val="24"/>
                <w:szCs w:val="24"/>
                <w:lang w:val="ro-RO" w:eastAsia="en-GB"/>
              </w:rPr>
              <w:t xml:space="preserve"> a aproximativ 30 de pagini, 2.000 de caractere/pagină), în funcție de necesitățile Achizitorului cu respectarea următoarelor condiții:</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traducerile trebuie să redea sensul din limba-sursa în limba-țintă;</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traducerile trebuie să respecte numărul de parafraze, fraze și structuri independente din textul-sursă;</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 traducerea în mod complet și adecvat a tuturor documentelor, fără greșeli gramaticale</w:t>
            </w:r>
          </w:p>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lastRenderedPageBreak/>
              <w:t>Documentele vor fi predate într-un exemplar original pe suport electronic (format editabil) și format hârtie de către reprezentantul autorizat al ofertantului în baza unui proces verbal de recepție.</w:t>
            </w:r>
          </w:p>
          <w:p w:rsidR="00341142"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Este obligatorie păstrarea confidențialității asupra documentelor.</w:t>
            </w:r>
          </w:p>
        </w:tc>
        <w:tc>
          <w:tcPr>
            <w:tcW w:w="4230" w:type="dxa"/>
            <w:shd w:val="clear" w:color="auto" w:fill="auto"/>
            <w:tcMar>
              <w:left w:w="57" w:type="dxa"/>
              <w:right w:w="57" w:type="dxa"/>
            </w:tcMar>
            <w:vAlign w:val="center"/>
          </w:tcPr>
          <w:p w:rsidR="00341142" w:rsidRPr="00EC4B49" w:rsidRDefault="00E733C6" w:rsidP="00E37F30">
            <w:pPr>
              <w:pStyle w:val="Heading2"/>
              <w:numPr>
                <w:ilvl w:val="0"/>
                <w:numId w:val="0"/>
              </w:numPr>
              <w:spacing w:line="276" w:lineRule="auto"/>
              <w:jc w:val="center"/>
              <w:rPr>
                <w:rFonts w:ascii="Times New Roman" w:hAnsi="Times New Roman"/>
                <w:i/>
                <w:color w:val="FF0000"/>
                <w:szCs w:val="20"/>
              </w:rPr>
            </w:pPr>
            <w:r w:rsidRPr="00EC4B49">
              <w:rPr>
                <w:rFonts w:ascii="Times New Roman" w:hAnsi="Times New Roman"/>
                <w:i/>
                <w:color w:val="FF0000"/>
                <w:szCs w:val="20"/>
              </w:rPr>
              <w:lastRenderedPageBreak/>
              <w:t>se completează de către ofertant</w:t>
            </w:r>
          </w:p>
        </w:tc>
      </w:tr>
      <w:tr w:rsidR="00700503" w:rsidRPr="00EC4B49" w:rsidTr="006C2606">
        <w:trPr>
          <w:trHeight w:val="486"/>
          <w:jc w:val="center"/>
        </w:trPr>
        <w:tc>
          <w:tcPr>
            <w:tcW w:w="715" w:type="dxa"/>
            <w:shd w:val="clear" w:color="auto" w:fill="auto"/>
            <w:tcMar>
              <w:left w:w="57" w:type="dxa"/>
              <w:right w:w="57" w:type="dxa"/>
            </w:tcMar>
            <w:vAlign w:val="center"/>
          </w:tcPr>
          <w:p w:rsidR="00700503" w:rsidRPr="00EC4B49" w:rsidRDefault="00E733C6" w:rsidP="00D2399B">
            <w:pPr>
              <w:spacing w:line="276" w:lineRule="auto"/>
              <w:jc w:val="center"/>
              <w:rPr>
                <w:rFonts w:ascii="Times New Roman" w:hAnsi="Times New Roman"/>
                <w:b/>
              </w:rPr>
            </w:pPr>
            <w:r>
              <w:rPr>
                <w:rFonts w:ascii="Times New Roman" w:hAnsi="Times New Roman"/>
                <w:b/>
              </w:rPr>
              <w:t>3</w:t>
            </w:r>
          </w:p>
        </w:tc>
        <w:tc>
          <w:tcPr>
            <w:tcW w:w="5066" w:type="dxa"/>
            <w:shd w:val="clear" w:color="auto" w:fill="auto"/>
            <w:tcMar>
              <w:left w:w="57" w:type="dxa"/>
              <w:right w:w="57" w:type="dxa"/>
            </w:tcMar>
            <w:vAlign w:val="center"/>
          </w:tcPr>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b/>
                <w:sz w:val="24"/>
                <w:szCs w:val="24"/>
                <w:lang w:val="ro-RO" w:eastAsia="en-GB"/>
              </w:rPr>
            </w:pPr>
            <w:r w:rsidRPr="00D11462">
              <w:rPr>
                <w:rFonts w:ascii="Times New Roman" w:eastAsia="Times New Roman" w:hAnsi="Times New Roman"/>
                <w:b/>
                <w:sz w:val="24"/>
                <w:szCs w:val="24"/>
                <w:lang w:val="ro-RO" w:eastAsia="en-GB"/>
              </w:rPr>
              <w:t>c. Servicii conexe: facilitare obţinere apostilă</w:t>
            </w:r>
          </w:p>
          <w:p w:rsidR="00225E89"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In funcţie de necesităţile Achizitorului (</w:t>
            </w:r>
            <w:r>
              <w:rPr>
                <w:rFonts w:ascii="Times New Roman" w:eastAsia="Times New Roman" w:hAnsi="Times New Roman"/>
                <w:sz w:val="24"/>
                <w:szCs w:val="24"/>
                <w:lang w:val="ro-RO" w:eastAsia="en-GB"/>
              </w:rPr>
              <w:t xml:space="preserve">1 document de </w:t>
            </w:r>
            <w:r w:rsidRPr="00D11462">
              <w:rPr>
                <w:rFonts w:ascii="Times New Roman" w:eastAsia="Times New Roman" w:hAnsi="Times New Roman"/>
                <w:sz w:val="24"/>
                <w:szCs w:val="24"/>
                <w:lang w:val="ro-RO" w:eastAsia="en-GB"/>
              </w:rPr>
              <w:t>aproximativ 20 pagini)</w:t>
            </w:r>
          </w:p>
        </w:tc>
        <w:tc>
          <w:tcPr>
            <w:tcW w:w="4230" w:type="dxa"/>
            <w:shd w:val="clear" w:color="auto" w:fill="auto"/>
            <w:tcMar>
              <w:left w:w="57" w:type="dxa"/>
              <w:right w:w="57" w:type="dxa"/>
            </w:tcMar>
            <w:vAlign w:val="center"/>
          </w:tcPr>
          <w:p w:rsidR="00700503" w:rsidRPr="00EC4B49" w:rsidRDefault="000B6654" w:rsidP="00E37F30">
            <w:pPr>
              <w:pStyle w:val="Heading2"/>
              <w:numPr>
                <w:ilvl w:val="0"/>
                <w:numId w:val="0"/>
              </w:numPr>
              <w:spacing w:line="276" w:lineRule="auto"/>
              <w:jc w:val="center"/>
              <w:rPr>
                <w:rFonts w:ascii="Times New Roman" w:hAnsi="Times New Roman"/>
                <w:i/>
                <w:iCs/>
                <w:caps/>
                <w:szCs w:val="20"/>
              </w:rPr>
            </w:pPr>
            <w:r w:rsidRPr="00EC4B49">
              <w:rPr>
                <w:rFonts w:ascii="Times New Roman" w:hAnsi="Times New Roman"/>
                <w:i/>
                <w:color w:val="FF0000"/>
                <w:szCs w:val="20"/>
              </w:rPr>
              <w:t>se completează de către ofertant</w:t>
            </w:r>
          </w:p>
        </w:tc>
      </w:tr>
      <w:tr w:rsidR="00D620D5" w:rsidRPr="00EC4B49" w:rsidTr="006C2606">
        <w:trPr>
          <w:trHeight w:val="291"/>
          <w:jc w:val="center"/>
        </w:trPr>
        <w:tc>
          <w:tcPr>
            <w:tcW w:w="715" w:type="dxa"/>
            <w:shd w:val="clear" w:color="auto" w:fill="auto"/>
            <w:tcMar>
              <w:left w:w="57" w:type="dxa"/>
              <w:right w:w="57" w:type="dxa"/>
            </w:tcMar>
            <w:vAlign w:val="center"/>
          </w:tcPr>
          <w:p w:rsidR="00D620D5" w:rsidRPr="00EC4B49" w:rsidRDefault="00E733C6" w:rsidP="00D2399B">
            <w:pPr>
              <w:spacing w:line="276" w:lineRule="auto"/>
              <w:jc w:val="center"/>
              <w:rPr>
                <w:rFonts w:ascii="Times New Roman" w:hAnsi="Times New Roman"/>
                <w:b/>
              </w:rPr>
            </w:pPr>
            <w:r>
              <w:rPr>
                <w:rFonts w:ascii="Times New Roman" w:hAnsi="Times New Roman"/>
                <w:b/>
              </w:rPr>
              <w:t>4</w:t>
            </w:r>
          </w:p>
        </w:tc>
        <w:tc>
          <w:tcPr>
            <w:tcW w:w="5066" w:type="dxa"/>
            <w:shd w:val="clear" w:color="auto" w:fill="auto"/>
            <w:tcMar>
              <w:left w:w="57" w:type="dxa"/>
              <w:right w:w="57" w:type="dxa"/>
            </w:tcMar>
            <w:vAlign w:val="center"/>
          </w:tcPr>
          <w:p w:rsidR="00D11462" w:rsidRPr="00D11462" w:rsidRDefault="00D11462" w:rsidP="00D11462">
            <w:pPr>
              <w:overflowPunct/>
              <w:autoSpaceDE/>
              <w:autoSpaceDN/>
              <w:adjustRightInd/>
              <w:spacing w:line="276" w:lineRule="auto"/>
              <w:jc w:val="both"/>
              <w:textAlignment w:val="auto"/>
              <w:rPr>
                <w:rFonts w:ascii="Times New Roman" w:eastAsia="Times New Roman" w:hAnsi="Times New Roman"/>
                <w:b/>
                <w:sz w:val="24"/>
                <w:szCs w:val="24"/>
                <w:lang w:val="ro-RO" w:eastAsia="en-GB"/>
              </w:rPr>
            </w:pPr>
            <w:r w:rsidRPr="00D11462">
              <w:rPr>
                <w:rFonts w:ascii="Times New Roman" w:eastAsia="Times New Roman" w:hAnsi="Times New Roman"/>
                <w:b/>
                <w:sz w:val="24"/>
                <w:szCs w:val="24"/>
                <w:lang w:val="ro-RO" w:eastAsia="en-GB"/>
              </w:rPr>
              <w:t>d. Servicii conexe – legalizare traduceri/legalizarea semnăturii traducătorului</w:t>
            </w:r>
          </w:p>
          <w:p w:rsidR="00381690" w:rsidRPr="00D11462" w:rsidRDefault="00D11462" w:rsidP="00D11462">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D11462">
              <w:rPr>
                <w:rFonts w:ascii="Times New Roman" w:eastAsia="Times New Roman" w:hAnsi="Times New Roman"/>
                <w:sz w:val="24"/>
                <w:szCs w:val="24"/>
                <w:lang w:val="ro-RO" w:eastAsia="en-GB"/>
              </w:rPr>
              <w:t>În funcţie de necesitățile Achizitorului (</w:t>
            </w:r>
            <w:r>
              <w:rPr>
                <w:rFonts w:ascii="Times New Roman" w:eastAsia="Times New Roman" w:hAnsi="Times New Roman"/>
                <w:sz w:val="24"/>
                <w:szCs w:val="24"/>
                <w:lang w:val="ro-RO" w:eastAsia="en-GB"/>
              </w:rPr>
              <w:t xml:space="preserve">1 document de </w:t>
            </w:r>
            <w:r w:rsidRPr="00D11462">
              <w:rPr>
                <w:rFonts w:ascii="Times New Roman" w:eastAsia="Times New Roman" w:hAnsi="Times New Roman"/>
                <w:sz w:val="24"/>
                <w:szCs w:val="24"/>
                <w:lang w:val="ro-RO" w:eastAsia="en-GB"/>
              </w:rPr>
              <w:t>aproximativ 20 pagini)</w:t>
            </w:r>
          </w:p>
        </w:tc>
        <w:tc>
          <w:tcPr>
            <w:tcW w:w="4230" w:type="dxa"/>
            <w:shd w:val="clear" w:color="auto" w:fill="auto"/>
            <w:tcMar>
              <w:left w:w="57" w:type="dxa"/>
              <w:right w:w="57" w:type="dxa"/>
            </w:tcMar>
            <w:vAlign w:val="center"/>
          </w:tcPr>
          <w:p w:rsidR="00D620D5" w:rsidRPr="00EC4B49" w:rsidRDefault="000B6654" w:rsidP="00E37F30">
            <w:pPr>
              <w:pStyle w:val="Heading2"/>
              <w:numPr>
                <w:ilvl w:val="0"/>
                <w:numId w:val="0"/>
              </w:numPr>
              <w:spacing w:line="276" w:lineRule="auto"/>
              <w:jc w:val="center"/>
              <w:rPr>
                <w:rFonts w:ascii="Times New Roman" w:hAnsi="Times New Roman"/>
                <w:i/>
                <w:iCs/>
                <w:caps/>
                <w:szCs w:val="20"/>
              </w:rPr>
            </w:pPr>
            <w:r w:rsidRPr="00EC4B49">
              <w:rPr>
                <w:rFonts w:ascii="Times New Roman" w:hAnsi="Times New Roman"/>
                <w:i/>
                <w:color w:val="FF0000"/>
                <w:szCs w:val="20"/>
              </w:rPr>
              <w:t>se completează de către ofertant</w:t>
            </w:r>
          </w:p>
        </w:tc>
      </w:tr>
    </w:tbl>
    <w:p w:rsidR="00D55A7F" w:rsidRDefault="00D55A7F" w:rsidP="00D55A7F">
      <w:pPr>
        <w:rPr>
          <w:rFonts w:ascii="Arial Narrow" w:hAnsi="Arial Narrow"/>
          <w:i/>
          <w:sz w:val="24"/>
          <w:szCs w:val="24"/>
        </w:rPr>
      </w:pPr>
      <w:bookmarkStart w:id="0" w:name="_GoBack"/>
      <w:bookmarkEnd w:id="0"/>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Default="00D55A7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D11462">
      <w:pPr>
        <w:overflowPunct/>
        <w:spacing w:after="200" w:line="276" w:lineRule="auto"/>
        <w:ind w:right="-1043"/>
        <w:textAlignment w:val="auto"/>
        <w:rPr>
          <w:rFonts w:ascii="Times New Roman" w:eastAsia="Calibri" w:hAnsi="Times New Roman"/>
          <w:b/>
          <w:bCs/>
          <w:sz w:val="22"/>
          <w:szCs w:val="22"/>
          <w:lang w:val="ro-RO"/>
        </w:rPr>
        <w:sectPr w:rsidR="00E207FF" w:rsidSect="00DD3BF6">
          <w:pgSz w:w="11906" w:h="16838"/>
          <w:pgMar w:top="965" w:right="994" w:bottom="432" w:left="1411" w:header="432" w:footer="706" w:gutter="0"/>
          <w:cols w:space="708"/>
          <w:docGrid w:linePitch="360"/>
        </w:sectPr>
      </w:pPr>
    </w:p>
    <w:p w:rsidR="00DD3BF6" w:rsidRDefault="00DD3BF6" w:rsidP="00D11462">
      <w:pPr>
        <w:rPr>
          <w:rFonts w:ascii="Times New Roman" w:eastAsia="Calibri" w:hAnsi="Times New Roman"/>
          <w:i/>
          <w:sz w:val="22"/>
          <w:szCs w:val="22"/>
          <w:lang w:val="pt-BR"/>
        </w:rPr>
      </w:pPr>
    </w:p>
    <w:sectPr w:rsidR="00DD3BF6" w:rsidSect="00E207FF">
      <w:pgSz w:w="11906" w:h="16838"/>
      <w:pgMar w:top="965" w:right="1556"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70" w:rsidRDefault="00407470">
      <w:r>
        <w:separator/>
      </w:r>
    </w:p>
  </w:endnote>
  <w:endnote w:type="continuationSeparator" w:id="0">
    <w:p w:rsidR="00407470" w:rsidRDefault="0040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70" w:rsidRDefault="00407470">
      <w:r>
        <w:separator/>
      </w:r>
    </w:p>
  </w:footnote>
  <w:footnote w:type="continuationSeparator" w:id="0">
    <w:p w:rsidR="00407470" w:rsidRDefault="0040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81BF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1D35A1E"/>
    <w:multiLevelType w:val="hybridMultilevel"/>
    <w:tmpl w:val="0E60FCAE"/>
    <w:lvl w:ilvl="0" w:tplc="224AF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E371D28"/>
    <w:multiLevelType w:val="hybridMultilevel"/>
    <w:tmpl w:val="63F08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70D81"/>
    <w:multiLevelType w:val="hybridMultilevel"/>
    <w:tmpl w:val="F2C0439C"/>
    <w:lvl w:ilvl="0" w:tplc="48F8A6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49186A"/>
    <w:multiLevelType w:val="hybridMultilevel"/>
    <w:tmpl w:val="E95E5324"/>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AC7DE7"/>
    <w:multiLevelType w:val="hybridMultilevel"/>
    <w:tmpl w:val="0D32B99E"/>
    <w:lvl w:ilvl="0" w:tplc="A588F45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EB941B0"/>
    <w:multiLevelType w:val="hybridMultilevel"/>
    <w:tmpl w:val="7F5ECC14"/>
    <w:lvl w:ilvl="0" w:tplc="AAA291A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6"/>
  </w:num>
  <w:num w:numId="5">
    <w:abstractNumId w:val="7"/>
  </w:num>
  <w:num w:numId="6">
    <w:abstractNumId w:val="5"/>
  </w:num>
  <w:num w:numId="7">
    <w:abstractNumId w:val="4"/>
  </w:num>
  <w:num w:numId="8">
    <w:abstractNumId w:val="8"/>
  </w:num>
  <w:num w:numId="9">
    <w:abstractNumId w:val="9"/>
  </w:num>
  <w:num w:numId="10">
    <w:abstractNumId w:val="11"/>
  </w:num>
  <w:num w:numId="11">
    <w:abstractNumId w:val="12"/>
  </w:num>
  <w:num w:numId="1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5821"/>
    <w:rsid w:val="00026053"/>
    <w:rsid w:val="000272F0"/>
    <w:rsid w:val="00031795"/>
    <w:rsid w:val="00031D64"/>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17F6"/>
    <w:rsid w:val="00093A52"/>
    <w:rsid w:val="00097822"/>
    <w:rsid w:val="000A2271"/>
    <w:rsid w:val="000A3A1B"/>
    <w:rsid w:val="000B335C"/>
    <w:rsid w:val="000B4778"/>
    <w:rsid w:val="000B5A59"/>
    <w:rsid w:val="000B6654"/>
    <w:rsid w:val="000B776E"/>
    <w:rsid w:val="000C1C01"/>
    <w:rsid w:val="000C34C7"/>
    <w:rsid w:val="000C59A8"/>
    <w:rsid w:val="000C59AB"/>
    <w:rsid w:val="000D27BD"/>
    <w:rsid w:val="000D5F1C"/>
    <w:rsid w:val="000F1DB7"/>
    <w:rsid w:val="000F7346"/>
    <w:rsid w:val="00101D26"/>
    <w:rsid w:val="0010469F"/>
    <w:rsid w:val="00110E7F"/>
    <w:rsid w:val="00111429"/>
    <w:rsid w:val="00112599"/>
    <w:rsid w:val="00115FD2"/>
    <w:rsid w:val="001205AD"/>
    <w:rsid w:val="00122DAF"/>
    <w:rsid w:val="0012667F"/>
    <w:rsid w:val="0013547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4958"/>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3F20"/>
    <w:rsid w:val="001D4BFF"/>
    <w:rsid w:val="001D65EC"/>
    <w:rsid w:val="001E2746"/>
    <w:rsid w:val="001F09DD"/>
    <w:rsid w:val="001F1A20"/>
    <w:rsid w:val="001F25B6"/>
    <w:rsid w:val="001F42B5"/>
    <w:rsid w:val="002027DA"/>
    <w:rsid w:val="0020587C"/>
    <w:rsid w:val="0020591C"/>
    <w:rsid w:val="00210525"/>
    <w:rsid w:val="0021095D"/>
    <w:rsid w:val="002141AB"/>
    <w:rsid w:val="00214918"/>
    <w:rsid w:val="00224A20"/>
    <w:rsid w:val="00225946"/>
    <w:rsid w:val="00225E7B"/>
    <w:rsid w:val="00225E89"/>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30C8"/>
    <w:rsid w:val="002B44E7"/>
    <w:rsid w:val="002B6149"/>
    <w:rsid w:val="002C7C23"/>
    <w:rsid w:val="002E1AA1"/>
    <w:rsid w:val="002F0CEF"/>
    <w:rsid w:val="0030628F"/>
    <w:rsid w:val="003133A2"/>
    <w:rsid w:val="00313EA0"/>
    <w:rsid w:val="00317D4D"/>
    <w:rsid w:val="00321894"/>
    <w:rsid w:val="003231D6"/>
    <w:rsid w:val="0032367E"/>
    <w:rsid w:val="00323902"/>
    <w:rsid w:val="00327322"/>
    <w:rsid w:val="00336854"/>
    <w:rsid w:val="00341142"/>
    <w:rsid w:val="00341B9C"/>
    <w:rsid w:val="00341C8E"/>
    <w:rsid w:val="003427D0"/>
    <w:rsid w:val="00347D36"/>
    <w:rsid w:val="00355B9C"/>
    <w:rsid w:val="00361DCB"/>
    <w:rsid w:val="00366FC3"/>
    <w:rsid w:val="00367A1D"/>
    <w:rsid w:val="00372094"/>
    <w:rsid w:val="0037529A"/>
    <w:rsid w:val="00381690"/>
    <w:rsid w:val="0038359B"/>
    <w:rsid w:val="00384D91"/>
    <w:rsid w:val="00385AD5"/>
    <w:rsid w:val="00394992"/>
    <w:rsid w:val="003A2E4B"/>
    <w:rsid w:val="003A666B"/>
    <w:rsid w:val="003B0464"/>
    <w:rsid w:val="003B6B8D"/>
    <w:rsid w:val="003E79F6"/>
    <w:rsid w:val="003E7B24"/>
    <w:rsid w:val="003F234D"/>
    <w:rsid w:val="003F505B"/>
    <w:rsid w:val="00402708"/>
    <w:rsid w:val="00402935"/>
    <w:rsid w:val="0040396A"/>
    <w:rsid w:val="00407470"/>
    <w:rsid w:val="0041072F"/>
    <w:rsid w:val="00412E92"/>
    <w:rsid w:val="004150DE"/>
    <w:rsid w:val="0041635F"/>
    <w:rsid w:val="00420DF4"/>
    <w:rsid w:val="00421881"/>
    <w:rsid w:val="00423213"/>
    <w:rsid w:val="00434462"/>
    <w:rsid w:val="00436705"/>
    <w:rsid w:val="00443020"/>
    <w:rsid w:val="00444D4D"/>
    <w:rsid w:val="00446160"/>
    <w:rsid w:val="0045195F"/>
    <w:rsid w:val="004525E6"/>
    <w:rsid w:val="00454113"/>
    <w:rsid w:val="004557E6"/>
    <w:rsid w:val="00464267"/>
    <w:rsid w:val="004659D4"/>
    <w:rsid w:val="00466870"/>
    <w:rsid w:val="0047473F"/>
    <w:rsid w:val="0048761D"/>
    <w:rsid w:val="00487E07"/>
    <w:rsid w:val="00490DC3"/>
    <w:rsid w:val="004916F7"/>
    <w:rsid w:val="00491F57"/>
    <w:rsid w:val="00496EBE"/>
    <w:rsid w:val="004A0AD5"/>
    <w:rsid w:val="004A31B0"/>
    <w:rsid w:val="004A734A"/>
    <w:rsid w:val="004D577E"/>
    <w:rsid w:val="004E14D7"/>
    <w:rsid w:val="004E17FF"/>
    <w:rsid w:val="004E26C1"/>
    <w:rsid w:val="004E2875"/>
    <w:rsid w:val="004E3AC8"/>
    <w:rsid w:val="004E3EE5"/>
    <w:rsid w:val="004E50C0"/>
    <w:rsid w:val="004E62E8"/>
    <w:rsid w:val="004F1E42"/>
    <w:rsid w:val="00500FD6"/>
    <w:rsid w:val="00505A1F"/>
    <w:rsid w:val="00505A21"/>
    <w:rsid w:val="00510158"/>
    <w:rsid w:val="005117F2"/>
    <w:rsid w:val="00513A56"/>
    <w:rsid w:val="00513CCC"/>
    <w:rsid w:val="005169FC"/>
    <w:rsid w:val="00526DC0"/>
    <w:rsid w:val="005334D4"/>
    <w:rsid w:val="0053770A"/>
    <w:rsid w:val="005443E0"/>
    <w:rsid w:val="00550E6A"/>
    <w:rsid w:val="00556CF1"/>
    <w:rsid w:val="00557393"/>
    <w:rsid w:val="0056131C"/>
    <w:rsid w:val="005624D8"/>
    <w:rsid w:val="00562C9D"/>
    <w:rsid w:val="00564503"/>
    <w:rsid w:val="005653FF"/>
    <w:rsid w:val="005664B7"/>
    <w:rsid w:val="005704BD"/>
    <w:rsid w:val="00571481"/>
    <w:rsid w:val="00573299"/>
    <w:rsid w:val="00573E11"/>
    <w:rsid w:val="00583F30"/>
    <w:rsid w:val="00587530"/>
    <w:rsid w:val="00591FBB"/>
    <w:rsid w:val="00592057"/>
    <w:rsid w:val="00597B7E"/>
    <w:rsid w:val="005A1F90"/>
    <w:rsid w:val="005A2482"/>
    <w:rsid w:val="005A2F49"/>
    <w:rsid w:val="005B077C"/>
    <w:rsid w:val="005B11CF"/>
    <w:rsid w:val="005B1B0E"/>
    <w:rsid w:val="005B2520"/>
    <w:rsid w:val="005B2B47"/>
    <w:rsid w:val="005B3B5E"/>
    <w:rsid w:val="005B4B75"/>
    <w:rsid w:val="005C00B2"/>
    <w:rsid w:val="005C0257"/>
    <w:rsid w:val="005C6311"/>
    <w:rsid w:val="005D129E"/>
    <w:rsid w:val="005D26ED"/>
    <w:rsid w:val="005D36D1"/>
    <w:rsid w:val="005D5319"/>
    <w:rsid w:val="005D6231"/>
    <w:rsid w:val="005E2B5A"/>
    <w:rsid w:val="005E3BB2"/>
    <w:rsid w:val="005E4712"/>
    <w:rsid w:val="005E59AF"/>
    <w:rsid w:val="00601267"/>
    <w:rsid w:val="00603A7B"/>
    <w:rsid w:val="0061361C"/>
    <w:rsid w:val="00615E08"/>
    <w:rsid w:val="006175B3"/>
    <w:rsid w:val="00617CDA"/>
    <w:rsid w:val="0062247A"/>
    <w:rsid w:val="00625783"/>
    <w:rsid w:val="006376D2"/>
    <w:rsid w:val="00640393"/>
    <w:rsid w:val="00643285"/>
    <w:rsid w:val="00643ADA"/>
    <w:rsid w:val="00646744"/>
    <w:rsid w:val="00647414"/>
    <w:rsid w:val="0065266D"/>
    <w:rsid w:val="00655E62"/>
    <w:rsid w:val="00656CC7"/>
    <w:rsid w:val="006579B4"/>
    <w:rsid w:val="00657E72"/>
    <w:rsid w:val="00662B66"/>
    <w:rsid w:val="006632F7"/>
    <w:rsid w:val="006801BF"/>
    <w:rsid w:val="00681F2A"/>
    <w:rsid w:val="00682580"/>
    <w:rsid w:val="0068353E"/>
    <w:rsid w:val="00687BD5"/>
    <w:rsid w:val="00694B7B"/>
    <w:rsid w:val="00694DE7"/>
    <w:rsid w:val="00695AE7"/>
    <w:rsid w:val="00697B8E"/>
    <w:rsid w:val="006A18B0"/>
    <w:rsid w:val="006A4E5D"/>
    <w:rsid w:val="006A55CE"/>
    <w:rsid w:val="006B5FC9"/>
    <w:rsid w:val="006C2606"/>
    <w:rsid w:val="006D33B0"/>
    <w:rsid w:val="006D3DFB"/>
    <w:rsid w:val="006D504F"/>
    <w:rsid w:val="006D69E9"/>
    <w:rsid w:val="006D7AE4"/>
    <w:rsid w:val="006D7FE5"/>
    <w:rsid w:val="006E17A1"/>
    <w:rsid w:val="006E3DEF"/>
    <w:rsid w:val="006E72D3"/>
    <w:rsid w:val="006F04C4"/>
    <w:rsid w:val="006F104B"/>
    <w:rsid w:val="006F1E75"/>
    <w:rsid w:val="00700253"/>
    <w:rsid w:val="00700503"/>
    <w:rsid w:val="0070084B"/>
    <w:rsid w:val="00700C6E"/>
    <w:rsid w:val="00713926"/>
    <w:rsid w:val="00723F9E"/>
    <w:rsid w:val="00724E8B"/>
    <w:rsid w:val="00726325"/>
    <w:rsid w:val="00735F8C"/>
    <w:rsid w:val="007379DE"/>
    <w:rsid w:val="00740692"/>
    <w:rsid w:val="00743A4B"/>
    <w:rsid w:val="00743EA7"/>
    <w:rsid w:val="00750C73"/>
    <w:rsid w:val="00750E4C"/>
    <w:rsid w:val="00755D8B"/>
    <w:rsid w:val="007643BF"/>
    <w:rsid w:val="00765F8C"/>
    <w:rsid w:val="00766EEC"/>
    <w:rsid w:val="00767A8E"/>
    <w:rsid w:val="007720DD"/>
    <w:rsid w:val="00773CB8"/>
    <w:rsid w:val="0077624B"/>
    <w:rsid w:val="00783975"/>
    <w:rsid w:val="00784B6C"/>
    <w:rsid w:val="00785428"/>
    <w:rsid w:val="0079103E"/>
    <w:rsid w:val="00796166"/>
    <w:rsid w:val="007A1533"/>
    <w:rsid w:val="007A7848"/>
    <w:rsid w:val="007B2074"/>
    <w:rsid w:val="007B275D"/>
    <w:rsid w:val="007C6BA3"/>
    <w:rsid w:val="007D1A40"/>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3AEE"/>
    <w:rsid w:val="00865AB0"/>
    <w:rsid w:val="00871C68"/>
    <w:rsid w:val="00872BAE"/>
    <w:rsid w:val="00873595"/>
    <w:rsid w:val="00887669"/>
    <w:rsid w:val="008906EA"/>
    <w:rsid w:val="0089275C"/>
    <w:rsid w:val="00893148"/>
    <w:rsid w:val="00893729"/>
    <w:rsid w:val="00894D06"/>
    <w:rsid w:val="00895F4E"/>
    <w:rsid w:val="00896247"/>
    <w:rsid w:val="0089702A"/>
    <w:rsid w:val="008A7335"/>
    <w:rsid w:val="008B6890"/>
    <w:rsid w:val="008C54E2"/>
    <w:rsid w:val="008C5D08"/>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07CDD"/>
    <w:rsid w:val="00910A75"/>
    <w:rsid w:val="009122CA"/>
    <w:rsid w:val="00913ECE"/>
    <w:rsid w:val="00914ACF"/>
    <w:rsid w:val="00922907"/>
    <w:rsid w:val="009237F7"/>
    <w:rsid w:val="00937CDF"/>
    <w:rsid w:val="00943CF2"/>
    <w:rsid w:val="009519A3"/>
    <w:rsid w:val="00965924"/>
    <w:rsid w:val="00967891"/>
    <w:rsid w:val="009734F5"/>
    <w:rsid w:val="00976154"/>
    <w:rsid w:val="009848CA"/>
    <w:rsid w:val="009857E3"/>
    <w:rsid w:val="0098644A"/>
    <w:rsid w:val="0099168C"/>
    <w:rsid w:val="009A0B9C"/>
    <w:rsid w:val="009A14D8"/>
    <w:rsid w:val="009A2241"/>
    <w:rsid w:val="009A5B00"/>
    <w:rsid w:val="009A5DF9"/>
    <w:rsid w:val="009A6AD5"/>
    <w:rsid w:val="009B67F9"/>
    <w:rsid w:val="009C08A5"/>
    <w:rsid w:val="009C0BEE"/>
    <w:rsid w:val="009C1327"/>
    <w:rsid w:val="009D0777"/>
    <w:rsid w:val="009D7FDD"/>
    <w:rsid w:val="009E13BB"/>
    <w:rsid w:val="00A04912"/>
    <w:rsid w:val="00A0795B"/>
    <w:rsid w:val="00A1052D"/>
    <w:rsid w:val="00A105B7"/>
    <w:rsid w:val="00A15A11"/>
    <w:rsid w:val="00A21097"/>
    <w:rsid w:val="00A312C7"/>
    <w:rsid w:val="00A317FA"/>
    <w:rsid w:val="00A318E2"/>
    <w:rsid w:val="00A34CCE"/>
    <w:rsid w:val="00A350F6"/>
    <w:rsid w:val="00A37194"/>
    <w:rsid w:val="00A3762A"/>
    <w:rsid w:val="00A47BD2"/>
    <w:rsid w:val="00A549AC"/>
    <w:rsid w:val="00A63456"/>
    <w:rsid w:val="00A6647C"/>
    <w:rsid w:val="00A7639C"/>
    <w:rsid w:val="00A76A5D"/>
    <w:rsid w:val="00A90ABD"/>
    <w:rsid w:val="00A918FA"/>
    <w:rsid w:val="00A92050"/>
    <w:rsid w:val="00A94E14"/>
    <w:rsid w:val="00AA7C07"/>
    <w:rsid w:val="00AB004F"/>
    <w:rsid w:val="00AB0AD3"/>
    <w:rsid w:val="00AB2638"/>
    <w:rsid w:val="00AC0746"/>
    <w:rsid w:val="00AC0B4E"/>
    <w:rsid w:val="00AC3BFB"/>
    <w:rsid w:val="00AC4499"/>
    <w:rsid w:val="00AC5653"/>
    <w:rsid w:val="00AC65CA"/>
    <w:rsid w:val="00AC6CC9"/>
    <w:rsid w:val="00AC7CB5"/>
    <w:rsid w:val="00AD53F7"/>
    <w:rsid w:val="00AD72BA"/>
    <w:rsid w:val="00AE0248"/>
    <w:rsid w:val="00AE053E"/>
    <w:rsid w:val="00AE571D"/>
    <w:rsid w:val="00AE6FC1"/>
    <w:rsid w:val="00AF3636"/>
    <w:rsid w:val="00AF3B22"/>
    <w:rsid w:val="00B00BC1"/>
    <w:rsid w:val="00B00E0F"/>
    <w:rsid w:val="00B07852"/>
    <w:rsid w:val="00B128C5"/>
    <w:rsid w:val="00B228AC"/>
    <w:rsid w:val="00B27ACD"/>
    <w:rsid w:val="00B312F6"/>
    <w:rsid w:val="00B37F9C"/>
    <w:rsid w:val="00B40FD2"/>
    <w:rsid w:val="00B456A0"/>
    <w:rsid w:val="00B46E93"/>
    <w:rsid w:val="00B530BD"/>
    <w:rsid w:val="00B5796A"/>
    <w:rsid w:val="00B6092D"/>
    <w:rsid w:val="00B64903"/>
    <w:rsid w:val="00B72C05"/>
    <w:rsid w:val="00B80548"/>
    <w:rsid w:val="00B84F66"/>
    <w:rsid w:val="00B93DAB"/>
    <w:rsid w:val="00B954DD"/>
    <w:rsid w:val="00BA198A"/>
    <w:rsid w:val="00BA43AC"/>
    <w:rsid w:val="00BA713B"/>
    <w:rsid w:val="00BB09AA"/>
    <w:rsid w:val="00BB0FEE"/>
    <w:rsid w:val="00BC4660"/>
    <w:rsid w:val="00BC6C87"/>
    <w:rsid w:val="00BD5395"/>
    <w:rsid w:val="00BE3FC3"/>
    <w:rsid w:val="00BE7941"/>
    <w:rsid w:val="00BF3110"/>
    <w:rsid w:val="00C005C1"/>
    <w:rsid w:val="00C00D6F"/>
    <w:rsid w:val="00C0270C"/>
    <w:rsid w:val="00C030D0"/>
    <w:rsid w:val="00C03E63"/>
    <w:rsid w:val="00C050D0"/>
    <w:rsid w:val="00C052AB"/>
    <w:rsid w:val="00C12719"/>
    <w:rsid w:val="00C139C6"/>
    <w:rsid w:val="00C151E5"/>
    <w:rsid w:val="00C20522"/>
    <w:rsid w:val="00C22CEE"/>
    <w:rsid w:val="00C276F0"/>
    <w:rsid w:val="00C33CC9"/>
    <w:rsid w:val="00C355AF"/>
    <w:rsid w:val="00C40B29"/>
    <w:rsid w:val="00C459DF"/>
    <w:rsid w:val="00C46470"/>
    <w:rsid w:val="00C47F9C"/>
    <w:rsid w:val="00C50430"/>
    <w:rsid w:val="00C564A1"/>
    <w:rsid w:val="00C572B0"/>
    <w:rsid w:val="00C63DFA"/>
    <w:rsid w:val="00C674A4"/>
    <w:rsid w:val="00C767A2"/>
    <w:rsid w:val="00C80439"/>
    <w:rsid w:val="00C86A08"/>
    <w:rsid w:val="00C91EC9"/>
    <w:rsid w:val="00C92195"/>
    <w:rsid w:val="00C934C2"/>
    <w:rsid w:val="00C952D9"/>
    <w:rsid w:val="00CA4F69"/>
    <w:rsid w:val="00CA5C80"/>
    <w:rsid w:val="00CA7557"/>
    <w:rsid w:val="00CC27CC"/>
    <w:rsid w:val="00CC2BC6"/>
    <w:rsid w:val="00CD19A7"/>
    <w:rsid w:val="00CD3BF8"/>
    <w:rsid w:val="00CE2C78"/>
    <w:rsid w:val="00CE34FA"/>
    <w:rsid w:val="00CE46AB"/>
    <w:rsid w:val="00CF07DC"/>
    <w:rsid w:val="00D0154D"/>
    <w:rsid w:val="00D015C8"/>
    <w:rsid w:val="00D040C1"/>
    <w:rsid w:val="00D11462"/>
    <w:rsid w:val="00D11AE9"/>
    <w:rsid w:val="00D16535"/>
    <w:rsid w:val="00D16829"/>
    <w:rsid w:val="00D2399B"/>
    <w:rsid w:val="00D23D2A"/>
    <w:rsid w:val="00D269D1"/>
    <w:rsid w:val="00D274AF"/>
    <w:rsid w:val="00D33950"/>
    <w:rsid w:val="00D35F1C"/>
    <w:rsid w:val="00D36F14"/>
    <w:rsid w:val="00D40BA1"/>
    <w:rsid w:val="00D44519"/>
    <w:rsid w:val="00D45AD7"/>
    <w:rsid w:val="00D52D0D"/>
    <w:rsid w:val="00D52F06"/>
    <w:rsid w:val="00D53C47"/>
    <w:rsid w:val="00D54962"/>
    <w:rsid w:val="00D55A7F"/>
    <w:rsid w:val="00D620D5"/>
    <w:rsid w:val="00D647C5"/>
    <w:rsid w:val="00D71F9E"/>
    <w:rsid w:val="00D82A7A"/>
    <w:rsid w:val="00D82DA0"/>
    <w:rsid w:val="00D83E52"/>
    <w:rsid w:val="00D84356"/>
    <w:rsid w:val="00D859E1"/>
    <w:rsid w:val="00D92E3F"/>
    <w:rsid w:val="00DA1C2A"/>
    <w:rsid w:val="00DA2D86"/>
    <w:rsid w:val="00DA4CC9"/>
    <w:rsid w:val="00DB35FC"/>
    <w:rsid w:val="00DB603E"/>
    <w:rsid w:val="00DC13C8"/>
    <w:rsid w:val="00DC4272"/>
    <w:rsid w:val="00DC576B"/>
    <w:rsid w:val="00DD3A18"/>
    <w:rsid w:val="00DD3BF6"/>
    <w:rsid w:val="00DE0063"/>
    <w:rsid w:val="00DE05B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07FF"/>
    <w:rsid w:val="00E225BE"/>
    <w:rsid w:val="00E26E9F"/>
    <w:rsid w:val="00E2718D"/>
    <w:rsid w:val="00E3223A"/>
    <w:rsid w:val="00E43113"/>
    <w:rsid w:val="00E44896"/>
    <w:rsid w:val="00E5056B"/>
    <w:rsid w:val="00E52350"/>
    <w:rsid w:val="00E541AB"/>
    <w:rsid w:val="00E55A71"/>
    <w:rsid w:val="00E61664"/>
    <w:rsid w:val="00E6169C"/>
    <w:rsid w:val="00E62606"/>
    <w:rsid w:val="00E62EB8"/>
    <w:rsid w:val="00E6371A"/>
    <w:rsid w:val="00E663CC"/>
    <w:rsid w:val="00E70216"/>
    <w:rsid w:val="00E72889"/>
    <w:rsid w:val="00E733C6"/>
    <w:rsid w:val="00E75124"/>
    <w:rsid w:val="00E77931"/>
    <w:rsid w:val="00E83C5A"/>
    <w:rsid w:val="00E850A3"/>
    <w:rsid w:val="00E90516"/>
    <w:rsid w:val="00E93985"/>
    <w:rsid w:val="00E9408A"/>
    <w:rsid w:val="00E94DE7"/>
    <w:rsid w:val="00E96AEA"/>
    <w:rsid w:val="00EA0414"/>
    <w:rsid w:val="00EA0942"/>
    <w:rsid w:val="00EA7706"/>
    <w:rsid w:val="00EB1036"/>
    <w:rsid w:val="00EB1C5C"/>
    <w:rsid w:val="00EB2B40"/>
    <w:rsid w:val="00EB3907"/>
    <w:rsid w:val="00EB67E8"/>
    <w:rsid w:val="00EC1CCF"/>
    <w:rsid w:val="00EC1F78"/>
    <w:rsid w:val="00EC3047"/>
    <w:rsid w:val="00EC3674"/>
    <w:rsid w:val="00EC4B49"/>
    <w:rsid w:val="00EC4C11"/>
    <w:rsid w:val="00EC5354"/>
    <w:rsid w:val="00EC7534"/>
    <w:rsid w:val="00ED6929"/>
    <w:rsid w:val="00EE0A23"/>
    <w:rsid w:val="00EE0A96"/>
    <w:rsid w:val="00EE4C22"/>
    <w:rsid w:val="00EE7E69"/>
    <w:rsid w:val="00EF18BB"/>
    <w:rsid w:val="00EF5868"/>
    <w:rsid w:val="00F13A2E"/>
    <w:rsid w:val="00F15C6B"/>
    <w:rsid w:val="00F16A4E"/>
    <w:rsid w:val="00F17DF6"/>
    <w:rsid w:val="00F20E9E"/>
    <w:rsid w:val="00F340FE"/>
    <w:rsid w:val="00F40357"/>
    <w:rsid w:val="00F41A0D"/>
    <w:rsid w:val="00F5384E"/>
    <w:rsid w:val="00F542AB"/>
    <w:rsid w:val="00F6033B"/>
    <w:rsid w:val="00F628D0"/>
    <w:rsid w:val="00F82CE9"/>
    <w:rsid w:val="00F831CE"/>
    <w:rsid w:val="00F83817"/>
    <w:rsid w:val="00F92C3F"/>
    <w:rsid w:val="00F93151"/>
    <w:rsid w:val="00F966E0"/>
    <w:rsid w:val="00FB0C50"/>
    <w:rsid w:val="00FB3D4B"/>
    <w:rsid w:val="00FB56F5"/>
    <w:rsid w:val="00FB5C4D"/>
    <w:rsid w:val="00FC2F6D"/>
    <w:rsid w:val="00FD0BCD"/>
    <w:rsid w:val="00FD42E6"/>
    <w:rsid w:val="00FD54F1"/>
    <w:rsid w:val="00FE2610"/>
    <w:rsid w:val="00FE4565"/>
    <w:rsid w:val="00FF0BAE"/>
    <w:rsid w:val="00FF30E9"/>
    <w:rsid w:val="00FF509B"/>
    <w:rsid w:val="00FF555B"/>
    <w:rsid w:val="00FF6EE9"/>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32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47BD9-F422-4D95-9CA4-A6825D2D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225</cp:revision>
  <cp:lastPrinted>2021-12-08T09:23:00Z</cp:lastPrinted>
  <dcterms:created xsi:type="dcterms:W3CDTF">2018-03-12T13:25:00Z</dcterms:created>
  <dcterms:modified xsi:type="dcterms:W3CDTF">2021-12-08T09:23:00Z</dcterms:modified>
</cp:coreProperties>
</file>