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lastRenderedPageBreak/>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5D2FB9" w:rsidRPr="00FE25FB"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Default="007B2074" w:rsidP="0047566B">
      <w:pPr>
        <w:spacing w:after="120" w:line="276" w:lineRule="auto"/>
        <w:jc w:val="center"/>
        <w:rPr>
          <w:rFonts w:ascii="Arial Narrow" w:hAnsi="Arial Narrow" w:cs="Arial"/>
          <w:b/>
          <w:sz w:val="24"/>
          <w:szCs w:val="24"/>
          <w:highlight w:val="yellow"/>
        </w:rPr>
      </w:pPr>
    </w:p>
    <w:p w:rsidR="005D2FB9" w:rsidRPr="00C666F4" w:rsidRDefault="005D2FB9"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C874CE" w:rsidRPr="00F4092C" w:rsidTr="00D61FE6">
        <w:trPr>
          <w:trHeight w:val="566"/>
          <w:jc w:val="center"/>
        </w:trPr>
        <w:tc>
          <w:tcPr>
            <w:tcW w:w="602" w:type="dxa"/>
            <w:tcMar>
              <w:left w:w="57" w:type="dxa"/>
              <w:right w:w="57" w:type="dxa"/>
            </w:tcMar>
            <w:vAlign w:val="center"/>
          </w:tcPr>
          <w:p w:rsidR="00C874CE" w:rsidRPr="00F4092C" w:rsidRDefault="00C874CE" w:rsidP="00C874CE">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tcPr>
          <w:p w:rsidR="00C874CE" w:rsidRDefault="00C874CE" w:rsidP="00C874CE">
            <w:pPr>
              <w:jc w:val="both"/>
              <w:rPr>
                <w:iCs/>
                <w:kern w:val="1"/>
                <w:sz w:val="24"/>
                <w:szCs w:val="24"/>
              </w:rPr>
            </w:pPr>
            <w:r>
              <w:rPr>
                <w:iCs/>
                <w:kern w:val="1"/>
                <w:sz w:val="24"/>
                <w:szCs w:val="24"/>
              </w:rPr>
              <w:t>Plăcuțe metalice informative</w:t>
            </w:r>
            <w:r w:rsidR="00F451F0">
              <w:rPr>
                <w:iCs/>
                <w:kern w:val="1"/>
                <w:sz w:val="24"/>
                <w:szCs w:val="24"/>
              </w:rPr>
              <w:t xml:space="preserve"> – 80 buc</w:t>
            </w:r>
            <w:bookmarkStart w:id="0" w:name="_GoBack"/>
            <w:bookmarkEnd w:id="0"/>
          </w:p>
          <w:p w:rsidR="00912CA8" w:rsidRDefault="00912CA8" w:rsidP="00912CA8">
            <w:pPr>
              <w:jc w:val="both"/>
              <w:rPr>
                <w:rFonts w:ascii="Times New Roman" w:eastAsia="Times New Roman" w:hAnsi="Times New Roman"/>
                <w:sz w:val="24"/>
                <w:szCs w:val="24"/>
              </w:rPr>
            </w:pPr>
            <w:r w:rsidRPr="003E35BB">
              <w:rPr>
                <w:rFonts w:ascii="Times New Roman" w:eastAsia="Times New Roman" w:hAnsi="Times New Roman"/>
                <w:sz w:val="24"/>
                <w:szCs w:val="24"/>
              </w:rPr>
              <w:t>Dimensiune plăcuță: H 70 mm x L 100 mm;</w:t>
            </w:r>
          </w:p>
          <w:p w:rsidR="00912CA8" w:rsidRDefault="00912CA8" w:rsidP="00912CA8">
            <w:pPr>
              <w:jc w:val="both"/>
              <w:rPr>
                <w:rFonts w:ascii="Times New Roman" w:eastAsia="Times New Roman" w:hAnsi="Times New Roman"/>
                <w:sz w:val="24"/>
                <w:szCs w:val="24"/>
              </w:rPr>
            </w:pPr>
            <w:r>
              <w:rPr>
                <w:rFonts w:ascii="Times New Roman" w:eastAsia="Times New Roman" w:hAnsi="Times New Roman"/>
                <w:sz w:val="24"/>
                <w:szCs w:val="24"/>
              </w:rPr>
              <w:t>Material metalic anticoroziv;</w:t>
            </w:r>
          </w:p>
          <w:p w:rsidR="00912CA8" w:rsidRDefault="00912CA8" w:rsidP="00912CA8">
            <w:pPr>
              <w:jc w:val="both"/>
              <w:rPr>
                <w:rFonts w:ascii="Times New Roman" w:eastAsia="Times New Roman" w:hAnsi="Times New Roman"/>
                <w:sz w:val="24"/>
                <w:szCs w:val="24"/>
              </w:rPr>
            </w:pPr>
            <w:r>
              <w:rPr>
                <w:rFonts w:ascii="Times New Roman" w:eastAsia="Times New Roman" w:hAnsi="Times New Roman"/>
                <w:sz w:val="24"/>
                <w:szCs w:val="24"/>
              </w:rPr>
              <w:t>Personalizare color</w:t>
            </w:r>
          </w:p>
          <w:p w:rsidR="00912CA8" w:rsidRPr="00912CA8" w:rsidRDefault="00912CA8" w:rsidP="00912CA8">
            <w:pPr>
              <w:jc w:val="both"/>
              <w:rPr>
                <w:rFonts w:ascii="Times New Roman" w:eastAsia="Times New Roman" w:hAnsi="Times New Roman"/>
                <w:sz w:val="24"/>
                <w:szCs w:val="24"/>
              </w:rPr>
            </w:pPr>
            <w:r>
              <w:rPr>
                <w:rFonts w:ascii="Times New Roman" w:eastAsia="Times New Roman" w:hAnsi="Times New Roman"/>
                <w:sz w:val="24"/>
                <w:szCs w:val="24"/>
              </w:rPr>
              <w:t xml:space="preserve">Sistem de prindere </w:t>
            </w:r>
            <w:r w:rsidRPr="00BE363F">
              <w:rPr>
                <w:rFonts w:ascii="Times New Roman" w:eastAsia="Times New Roman" w:hAnsi="Times New Roman"/>
                <w:sz w:val="24"/>
                <w:szCs w:val="24"/>
              </w:rPr>
              <w:t>cu banda dublu-adeziv</w:t>
            </w:r>
            <w:r>
              <w:rPr>
                <w:rFonts w:ascii="Times New Roman" w:eastAsia="Times New Roman" w:hAnsi="Times New Roman"/>
                <w:sz w:val="24"/>
                <w:szCs w:val="24"/>
              </w:rPr>
              <w:t>ă.</w:t>
            </w:r>
          </w:p>
        </w:tc>
        <w:tc>
          <w:tcPr>
            <w:tcW w:w="4047" w:type="dxa"/>
            <w:tcMar>
              <w:left w:w="57" w:type="dxa"/>
              <w:right w:w="57" w:type="dxa"/>
            </w:tcMar>
          </w:tcPr>
          <w:p w:rsidR="00C874CE" w:rsidRPr="00F4092C" w:rsidRDefault="00C874CE" w:rsidP="00C874CE">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w:t>
            </w:r>
            <w:r>
              <w:rPr>
                <w:rFonts w:ascii="Times New Roman" w:hAnsi="Times New Roman"/>
                <w:sz w:val="24"/>
                <w:szCs w:val="24"/>
              </w:rPr>
              <w:t>produselor</w:t>
            </w:r>
            <w:r w:rsidRPr="00F4092C">
              <w:rPr>
                <w:rFonts w:ascii="Times New Roman" w:hAnsi="Times New Roman"/>
                <w:sz w:val="24"/>
                <w:szCs w:val="24"/>
              </w:rPr>
              <w:t xml:space="preserve"> ofertate, precum şi alte informaţii considerate semnificative, în vederea verificării corespondenţei propunerii tehnice cu specificaţiile tehnice prevăzute în caietul de sarcini. </w:t>
            </w:r>
          </w:p>
          <w:p w:rsidR="00C874CE" w:rsidRPr="00F4092C" w:rsidRDefault="00C874CE" w:rsidP="00C874CE">
            <w:pPr>
              <w:spacing w:before="120" w:after="120" w:line="276" w:lineRule="auto"/>
              <w:jc w:val="both"/>
              <w:rPr>
                <w:rFonts w:ascii="Times New Roman" w:hAnsi="Times New Roman"/>
                <w:sz w:val="24"/>
                <w:szCs w:val="24"/>
              </w:rPr>
            </w:pPr>
          </w:p>
          <w:p w:rsidR="00C874CE" w:rsidRPr="00F4092C" w:rsidRDefault="00C874CE" w:rsidP="00C874CE">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E5056B" w:rsidRPr="002D0208" w:rsidRDefault="000840D9" w:rsidP="00C874CE">
      <w:pPr>
        <w:overflowPunct/>
        <w:autoSpaceDE/>
        <w:autoSpaceDN/>
        <w:adjustRightInd/>
        <w:spacing w:line="276" w:lineRule="auto"/>
        <w:jc w:val="right"/>
        <w:textAlignment w:val="auto"/>
        <w:rPr>
          <w:rFonts w:ascii="Times New Roman" w:hAnsi="Times New Roman"/>
          <w:i/>
          <w:noProof/>
          <w:sz w:val="24"/>
          <w:szCs w:val="24"/>
        </w:rPr>
      </w:pPr>
      <w:r w:rsidRPr="00516091">
        <w:rPr>
          <w:rStyle w:val="PageNumber"/>
          <w:rFonts w:ascii="Arial Narrow" w:hAnsi="Arial Narrow"/>
          <w:b/>
          <w:i/>
          <w:sz w:val="24"/>
          <w:szCs w:val="24"/>
        </w:rPr>
        <w:br w:type="page"/>
      </w:r>
      <w:r w:rsidR="00E5056B"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5662FB">
        <w:rPr>
          <w:rFonts w:ascii="Arial Narrow" w:hAnsi="Arial Narrow"/>
          <w:i/>
          <w:sz w:val="24"/>
          <w:szCs w:val="24"/>
        </w:rPr>
        <w:t>,,</w:t>
      </w:r>
      <w:r w:rsidR="00912CA8">
        <w:rPr>
          <w:rFonts w:ascii="Arial Narrow" w:hAnsi="Arial Narrow"/>
          <w:sz w:val="24"/>
          <w:szCs w:val="24"/>
        </w:rPr>
        <w:t>P</w:t>
      </w:r>
      <w:r w:rsidR="00C874CE">
        <w:rPr>
          <w:rFonts w:ascii="Arial Narrow" w:hAnsi="Arial Narrow"/>
          <w:sz w:val="24"/>
          <w:szCs w:val="24"/>
        </w:rPr>
        <w:t>lăcuțe metalice informative</w:t>
      </w:r>
      <w:r w:rsidR="005D2FB9">
        <w:rPr>
          <w:rFonts w:ascii="Arial Narrow" w:hAnsi="Arial Narrow"/>
          <w:sz w:val="24"/>
          <w:szCs w:val="24"/>
        </w:rPr>
        <w:t xml:space="preserve"> </w:t>
      </w:r>
      <w:r w:rsidR="005D2FB9">
        <w:rPr>
          <w:rFonts w:ascii="Arial Narrow" w:hAnsi="Arial Narrow"/>
          <w:sz w:val="24"/>
          <w:szCs w:val="24"/>
          <w:lang w:val="ro-RO"/>
        </w:rPr>
        <w:t>în cadrul proiectului ”PROACTIVE HEALTH WITHOUT BORDERS” – 2SOFT/4.1/104</w:t>
      </w:r>
      <w:r w:rsidR="00893148" w:rsidRPr="005662FB">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B61B1B" w:rsidTr="00BF12E1">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216"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BF12E1">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21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C874CE" w:rsidRPr="00B61B1B" w:rsidTr="0028050B">
        <w:tc>
          <w:tcPr>
            <w:tcW w:w="630" w:type="dxa"/>
            <w:vAlign w:val="center"/>
          </w:tcPr>
          <w:p w:rsidR="00C874CE" w:rsidRPr="00B61B1B" w:rsidRDefault="00C874CE" w:rsidP="00C874CE">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tcPr>
          <w:p w:rsidR="00C874CE" w:rsidRPr="002A0D4E" w:rsidRDefault="00C874CE" w:rsidP="00C874CE">
            <w:pPr>
              <w:jc w:val="both"/>
              <w:rPr>
                <w:iCs/>
                <w:kern w:val="1"/>
                <w:sz w:val="24"/>
                <w:szCs w:val="24"/>
              </w:rPr>
            </w:pPr>
            <w:r>
              <w:rPr>
                <w:iCs/>
                <w:kern w:val="1"/>
                <w:sz w:val="24"/>
                <w:szCs w:val="24"/>
              </w:rPr>
              <w:t>Plăcuțe metalice informative</w:t>
            </w:r>
          </w:p>
        </w:tc>
        <w:tc>
          <w:tcPr>
            <w:tcW w:w="854"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buc</w:t>
            </w:r>
          </w:p>
        </w:tc>
        <w:tc>
          <w:tcPr>
            <w:tcW w:w="720"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80</w:t>
            </w:r>
          </w:p>
        </w:tc>
        <w:tc>
          <w:tcPr>
            <w:tcW w:w="1216" w:type="dxa"/>
            <w:vAlign w:val="center"/>
          </w:tcPr>
          <w:p w:rsidR="00C874CE" w:rsidRPr="00B61B1B" w:rsidRDefault="00C874CE" w:rsidP="00C874CE">
            <w:pPr>
              <w:jc w:val="center"/>
              <w:rPr>
                <w:rFonts w:ascii="Times New Roman" w:hAnsi="Times New Roman"/>
                <w:sz w:val="24"/>
                <w:szCs w:val="24"/>
              </w:rPr>
            </w:pPr>
            <w:r>
              <w:rPr>
                <w:rFonts w:ascii="Times New Roman" w:hAnsi="Times New Roman"/>
                <w:sz w:val="24"/>
                <w:szCs w:val="24"/>
              </w:rPr>
              <w:t>6217.60</w:t>
            </w: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170" w:type="dxa"/>
          </w:tcPr>
          <w:p w:rsidR="00C874CE" w:rsidRPr="00B61B1B" w:rsidRDefault="00C874CE" w:rsidP="00C874CE">
            <w:pPr>
              <w:spacing w:line="276" w:lineRule="auto"/>
              <w:jc w:val="center"/>
              <w:rPr>
                <w:rFonts w:ascii="Times New Roman" w:hAnsi="Times New Roman"/>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8C" w:rsidRDefault="00DC538C">
      <w:r>
        <w:separator/>
      </w:r>
    </w:p>
  </w:endnote>
  <w:endnote w:type="continuationSeparator" w:id="0">
    <w:p w:rsidR="00DC538C" w:rsidRDefault="00DC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8C" w:rsidRDefault="00DC538C">
      <w:r>
        <w:separator/>
      </w:r>
    </w:p>
  </w:footnote>
  <w:footnote w:type="continuationSeparator" w:id="0">
    <w:p w:rsidR="00DC538C" w:rsidRDefault="00DC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5641"/>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2CA8"/>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9E24B9"/>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67E8"/>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874CE"/>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C538C"/>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092C"/>
    <w:rsid w:val="00F41A0D"/>
    <w:rsid w:val="00F451F0"/>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9F08-375D-402E-AFE3-70819B56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149</cp:revision>
  <cp:lastPrinted>2021-03-01T13:16:00Z</cp:lastPrinted>
  <dcterms:created xsi:type="dcterms:W3CDTF">2018-03-12T13:25:00Z</dcterms:created>
  <dcterms:modified xsi:type="dcterms:W3CDTF">2021-03-01T13:16:00Z</dcterms:modified>
</cp:coreProperties>
</file>