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248"/>
        <w:gridCol w:w="1170"/>
        <w:gridCol w:w="1170"/>
      </w:tblGrid>
      <w:tr w:rsidR="00965924" w:rsidRPr="00FD0BCD" w:rsidTr="00A549AC">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48"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A549AC">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24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70"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70"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55A7F" w:rsidRPr="00FD0BCD" w:rsidTr="00A549AC">
        <w:trPr>
          <w:trHeight w:val="879"/>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1</w:t>
            </w:r>
          </w:p>
        </w:tc>
        <w:tc>
          <w:tcPr>
            <w:tcW w:w="4253" w:type="dxa"/>
          </w:tcPr>
          <w:p w:rsidR="00D55A7F" w:rsidRPr="00D55A7F" w:rsidRDefault="00D55A7F" w:rsidP="00D55A7F">
            <w:pPr>
              <w:jc w:val="both"/>
              <w:rPr>
                <w:rFonts w:ascii="Times New Roman" w:hAnsi="Times New Roman"/>
                <w:iCs/>
                <w:kern w:val="1"/>
                <w:sz w:val="24"/>
                <w:szCs w:val="24"/>
              </w:rPr>
            </w:pPr>
            <w:r w:rsidRPr="00D55A7F">
              <w:rPr>
                <w:rFonts w:ascii="Times New Roman" w:hAnsi="Times New Roman"/>
                <w:iCs/>
                <w:kern w:val="1"/>
                <w:sz w:val="24"/>
                <w:szCs w:val="24"/>
              </w:rPr>
              <w:t>Crearea  grupului ţintă cu fermieri și producători locali din zona eligibilă, lista produse locale/tradiționale în zonele eligibile – producători/fermieri (mod unitar de prezentare)</w:t>
            </w:r>
          </w:p>
        </w:tc>
        <w:tc>
          <w:tcPr>
            <w:tcW w:w="708"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rPr>
          <w:trHeight w:val="1026"/>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2</w:t>
            </w:r>
          </w:p>
        </w:tc>
        <w:tc>
          <w:tcPr>
            <w:tcW w:w="4253" w:type="dxa"/>
          </w:tcPr>
          <w:p w:rsidR="00D55A7F" w:rsidRPr="00D55A7F" w:rsidRDefault="00D55A7F" w:rsidP="00D55A7F">
            <w:pPr>
              <w:jc w:val="both"/>
              <w:rPr>
                <w:rFonts w:ascii="Times New Roman" w:hAnsi="Times New Roman"/>
                <w:iCs/>
                <w:kern w:val="1"/>
                <w:sz w:val="24"/>
                <w:szCs w:val="24"/>
              </w:rPr>
            </w:pPr>
            <w:r w:rsidRPr="00D55A7F">
              <w:rPr>
                <w:rFonts w:ascii="Times New Roman" w:hAnsi="Times New Roman"/>
                <w:iCs/>
                <w:kern w:val="1"/>
                <w:sz w:val="24"/>
                <w:szCs w:val="24"/>
              </w:rPr>
              <w:t>Asigurarea comunicării și menținerea în contact a grupului țintă – update pe evenimente, informații, distribuire materiale promoționale, consultanță etc</w:t>
            </w:r>
          </w:p>
        </w:tc>
        <w:tc>
          <w:tcPr>
            <w:tcW w:w="708" w:type="dxa"/>
            <w:vAlign w:val="center"/>
          </w:tcPr>
          <w:p w:rsidR="00D55A7F" w:rsidRPr="00A549AC" w:rsidRDefault="00D55A7F" w:rsidP="00A549AC">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rPr>
          <w:trHeight w:val="1026"/>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3</w:t>
            </w:r>
          </w:p>
        </w:tc>
        <w:tc>
          <w:tcPr>
            <w:tcW w:w="4253" w:type="dxa"/>
          </w:tcPr>
          <w:p w:rsidR="00D55A7F" w:rsidRPr="00D55A7F" w:rsidRDefault="00D55A7F" w:rsidP="00D55A7F">
            <w:pPr>
              <w:suppressAutoHyphens/>
              <w:jc w:val="both"/>
              <w:rPr>
                <w:rFonts w:ascii="Times New Roman" w:hAnsi="Times New Roman"/>
                <w:iCs/>
                <w:kern w:val="1"/>
                <w:sz w:val="24"/>
                <w:szCs w:val="24"/>
              </w:rPr>
            </w:pPr>
            <w:r w:rsidRPr="00D55A7F">
              <w:rPr>
                <w:rFonts w:ascii="Times New Roman" w:hAnsi="Times New Roman"/>
                <w:iCs/>
                <w:kern w:val="1"/>
                <w:sz w:val="24"/>
                <w:szCs w:val="24"/>
              </w:rPr>
              <w:t>Raport de eveniment cu minim 20 participanți (reprezentanți locali, regionali, agenții sectoriale, ONG, autorități naționale ș.a.)</w:t>
            </w:r>
          </w:p>
        </w:tc>
        <w:tc>
          <w:tcPr>
            <w:tcW w:w="708" w:type="dxa"/>
            <w:vAlign w:val="center"/>
          </w:tcPr>
          <w:p w:rsidR="00D55A7F" w:rsidRPr="00A549AC" w:rsidRDefault="00D55A7F" w:rsidP="00A549AC">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rPr>
          <w:trHeight w:val="762"/>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4</w:t>
            </w:r>
          </w:p>
        </w:tc>
        <w:tc>
          <w:tcPr>
            <w:tcW w:w="4253" w:type="dxa"/>
          </w:tcPr>
          <w:p w:rsidR="00D55A7F" w:rsidRPr="00D55A7F" w:rsidRDefault="00D55A7F" w:rsidP="00D55A7F">
            <w:pPr>
              <w:suppressAutoHyphens/>
              <w:jc w:val="both"/>
              <w:rPr>
                <w:rFonts w:ascii="Times New Roman" w:hAnsi="Times New Roman"/>
                <w:iCs/>
                <w:kern w:val="1"/>
                <w:sz w:val="24"/>
                <w:szCs w:val="24"/>
              </w:rPr>
            </w:pPr>
            <w:r w:rsidRPr="00D55A7F">
              <w:rPr>
                <w:rFonts w:ascii="Times New Roman" w:hAnsi="Times New Roman"/>
                <w:iCs/>
                <w:kern w:val="1"/>
                <w:sz w:val="24"/>
                <w:szCs w:val="24"/>
              </w:rPr>
              <w:t>Raport eveniment cu minim 30 de participanți (fermieri și producători locali din zona eligibilă)</w:t>
            </w:r>
          </w:p>
        </w:tc>
        <w:tc>
          <w:tcPr>
            <w:tcW w:w="708" w:type="dxa"/>
            <w:vAlign w:val="center"/>
          </w:tcPr>
          <w:p w:rsidR="00D55A7F" w:rsidRPr="00A549AC" w:rsidRDefault="00D55A7F" w:rsidP="00A549AC">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rPr>
          <w:trHeight w:val="762"/>
        </w:trPr>
        <w:tc>
          <w:tcPr>
            <w:tcW w:w="795" w:type="dxa"/>
            <w:vAlign w:val="center"/>
          </w:tcPr>
          <w:p w:rsidR="00D55A7F" w:rsidRPr="00571481" w:rsidRDefault="00D55A7F" w:rsidP="00D55A7F">
            <w:pPr>
              <w:jc w:val="center"/>
              <w:rPr>
                <w:rFonts w:ascii="Arial Narrow" w:hAnsi="Arial Narrow"/>
                <w:iCs/>
                <w:sz w:val="24"/>
                <w:szCs w:val="24"/>
              </w:rPr>
            </w:pPr>
            <w:r>
              <w:rPr>
                <w:rFonts w:ascii="Arial Narrow" w:hAnsi="Arial Narrow"/>
                <w:iCs/>
                <w:sz w:val="24"/>
                <w:szCs w:val="24"/>
              </w:rPr>
              <w:t>5</w:t>
            </w:r>
          </w:p>
        </w:tc>
        <w:tc>
          <w:tcPr>
            <w:tcW w:w="4253" w:type="dxa"/>
          </w:tcPr>
          <w:p w:rsidR="00D55A7F" w:rsidRPr="00D55A7F" w:rsidRDefault="00D55A7F" w:rsidP="00D55A7F">
            <w:pPr>
              <w:suppressAutoHyphens/>
              <w:jc w:val="both"/>
              <w:rPr>
                <w:rFonts w:ascii="Times New Roman" w:hAnsi="Times New Roman"/>
                <w:iCs/>
                <w:kern w:val="1"/>
                <w:sz w:val="24"/>
                <w:szCs w:val="24"/>
              </w:rPr>
            </w:pPr>
            <w:r w:rsidRPr="00D55A7F">
              <w:rPr>
                <w:rFonts w:ascii="Times New Roman" w:hAnsi="Times New Roman"/>
                <w:iCs/>
                <w:kern w:val="1"/>
                <w:sz w:val="24"/>
                <w:szCs w:val="24"/>
              </w:rPr>
              <w:t>Raport de eveniment cu minim 20 particpanti (reprezentanți locali, regionali, agenții sectoriale, ONG, autorități naționale ș.a.)</w:t>
            </w:r>
          </w:p>
        </w:tc>
        <w:tc>
          <w:tcPr>
            <w:tcW w:w="708" w:type="dxa"/>
            <w:vAlign w:val="center"/>
          </w:tcPr>
          <w:p w:rsidR="00D55A7F" w:rsidRPr="00A549AC" w:rsidRDefault="00D55A7F" w:rsidP="00A549AC">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rPr>
          <w:trHeight w:val="762"/>
        </w:trPr>
        <w:tc>
          <w:tcPr>
            <w:tcW w:w="795" w:type="dxa"/>
            <w:vAlign w:val="center"/>
          </w:tcPr>
          <w:p w:rsidR="00D55A7F" w:rsidRPr="00571481" w:rsidRDefault="00D55A7F" w:rsidP="00D55A7F">
            <w:pPr>
              <w:jc w:val="center"/>
              <w:rPr>
                <w:rFonts w:ascii="Arial Narrow" w:hAnsi="Arial Narrow"/>
                <w:iCs/>
                <w:sz w:val="24"/>
                <w:szCs w:val="24"/>
              </w:rPr>
            </w:pPr>
            <w:r>
              <w:rPr>
                <w:rFonts w:ascii="Arial Narrow" w:hAnsi="Arial Narrow"/>
                <w:iCs/>
                <w:sz w:val="24"/>
                <w:szCs w:val="24"/>
              </w:rPr>
              <w:t>6</w:t>
            </w:r>
          </w:p>
        </w:tc>
        <w:tc>
          <w:tcPr>
            <w:tcW w:w="4253" w:type="dxa"/>
          </w:tcPr>
          <w:p w:rsidR="00D55A7F" w:rsidRPr="00D55A7F" w:rsidRDefault="00D55A7F" w:rsidP="00D55A7F">
            <w:pPr>
              <w:suppressAutoHyphens/>
              <w:jc w:val="both"/>
              <w:rPr>
                <w:rFonts w:ascii="Times New Roman" w:hAnsi="Times New Roman"/>
                <w:iCs/>
                <w:kern w:val="1"/>
                <w:sz w:val="24"/>
                <w:szCs w:val="24"/>
              </w:rPr>
            </w:pPr>
            <w:r w:rsidRPr="00D55A7F">
              <w:rPr>
                <w:rFonts w:ascii="Times New Roman" w:hAnsi="Times New Roman"/>
                <w:iCs/>
                <w:kern w:val="1"/>
                <w:sz w:val="24"/>
                <w:szCs w:val="24"/>
              </w:rPr>
              <w:t>Raport eveniment cu minim 30 de participanți (fermieri și producători locali din zona eligibilă)</w:t>
            </w:r>
          </w:p>
        </w:tc>
        <w:tc>
          <w:tcPr>
            <w:tcW w:w="708" w:type="dxa"/>
            <w:vAlign w:val="center"/>
          </w:tcPr>
          <w:p w:rsidR="00D55A7F" w:rsidRPr="00A549AC" w:rsidRDefault="00D55A7F" w:rsidP="00A549AC">
            <w:pPr>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c>
          <w:tcPr>
            <w:tcW w:w="795" w:type="dxa"/>
          </w:tcPr>
          <w:p w:rsidR="00D55A7F" w:rsidRPr="00513A56" w:rsidRDefault="00D55A7F" w:rsidP="00D55A7F">
            <w:pPr>
              <w:rPr>
                <w:rFonts w:ascii="Times New Roman" w:hAnsi="Times New Roman"/>
                <w:b/>
                <w:i/>
                <w:iCs/>
                <w:sz w:val="24"/>
                <w:szCs w:val="24"/>
                <w:lang w:val="fr-FR"/>
              </w:rPr>
            </w:pPr>
          </w:p>
        </w:tc>
        <w:tc>
          <w:tcPr>
            <w:tcW w:w="4253" w:type="dxa"/>
          </w:tcPr>
          <w:p w:rsidR="00D55A7F" w:rsidRPr="00EB3907" w:rsidRDefault="00D55A7F" w:rsidP="00D55A7F">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D55A7F" w:rsidRPr="00FD0BCD" w:rsidRDefault="00D55A7F" w:rsidP="00D55A7F">
            <w:pPr>
              <w:rPr>
                <w:rFonts w:ascii="Times New Roman" w:hAnsi="Times New Roman"/>
                <w:b/>
                <w:i/>
                <w:iCs/>
                <w:sz w:val="24"/>
                <w:szCs w:val="24"/>
              </w:rPr>
            </w:pPr>
          </w:p>
        </w:tc>
        <w:tc>
          <w:tcPr>
            <w:tcW w:w="1276" w:type="dxa"/>
            <w:vAlign w:val="center"/>
          </w:tcPr>
          <w:p w:rsidR="00D55A7F" w:rsidRPr="00FD0BCD" w:rsidRDefault="00D55A7F" w:rsidP="00D55A7F">
            <w:pPr>
              <w:jc w:val="center"/>
              <w:rPr>
                <w:rFonts w:ascii="Times New Roman" w:hAnsi="Times New Roman"/>
                <w:b/>
                <w:i/>
                <w:iCs/>
                <w:sz w:val="24"/>
                <w:szCs w:val="24"/>
              </w:rPr>
            </w:pPr>
          </w:p>
        </w:tc>
        <w:tc>
          <w:tcPr>
            <w:tcW w:w="1248"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r>
    </w:tbl>
    <w:p w:rsidR="00E26E9F" w:rsidRDefault="00E26E9F" w:rsidP="00A549AC">
      <w:pPr>
        <w:ind w:right="144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A549AC">
      <w:pPr>
        <w:ind w:right="144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367A1D" w:rsidRDefault="00367A1D" w:rsidP="00D55A7F">
      <w:pPr>
        <w:jc w:val="right"/>
        <w:rPr>
          <w:rStyle w:val="PageNumber"/>
          <w:rFonts w:ascii="Arial Narrow" w:hAnsi="Arial Narrow"/>
          <w:b/>
          <w:i/>
          <w:sz w:val="24"/>
          <w:szCs w:val="24"/>
        </w:rPr>
      </w:pPr>
    </w:p>
    <w:p w:rsidR="00367A1D" w:rsidRDefault="00367A1D" w:rsidP="00D55A7F">
      <w:pPr>
        <w:jc w:val="right"/>
        <w:rPr>
          <w:rStyle w:val="PageNumber"/>
          <w:rFonts w:ascii="Arial Narrow" w:hAnsi="Arial Narrow"/>
          <w:b/>
          <w:i/>
          <w:sz w:val="24"/>
          <w:szCs w:val="24"/>
        </w:rPr>
      </w:pPr>
    </w:p>
    <w:p w:rsidR="00D55A7F" w:rsidRPr="00295786" w:rsidRDefault="00D55A7F" w:rsidP="00D55A7F">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Operator Economic</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(denumirea)</w:t>
      </w:r>
    </w:p>
    <w:p w:rsidR="00D55A7F" w:rsidRDefault="00D55A7F" w:rsidP="00D55A7F">
      <w:pPr>
        <w:rPr>
          <w:rStyle w:val="PageNumber"/>
          <w:rFonts w:ascii="Arial Narrow" w:hAnsi="Arial Narrow"/>
          <w:b/>
          <w:i/>
          <w:sz w:val="24"/>
          <w:szCs w:val="24"/>
        </w:rPr>
      </w:pPr>
    </w:p>
    <w:p w:rsidR="00D55A7F" w:rsidRPr="00D45AD7" w:rsidRDefault="00D55A7F" w:rsidP="00D55A7F">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613"/>
        <w:gridCol w:w="4587"/>
      </w:tblGrid>
      <w:tr w:rsidR="00D55A7F" w:rsidRPr="001723A2" w:rsidTr="00FF6EE9">
        <w:trPr>
          <w:jc w:val="center"/>
        </w:trPr>
        <w:tc>
          <w:tcPr>
            <w:tcW w:w="602" w:type="dxa"/>
            <w:tcMar>
              <w:left w:w="57" w:type="dxa"/>
              <w:right w:w="57" w:type="dxa"/>
            </w:tcMar>
            <w:vAlign w:val="center"/>
          </w:tcPr>
          <w:p w:rsidR="00D55A7F" w:rsidRPr="001723A2" w:rsidRDefault="00D55A7F" w:rsidP="00E37F30">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D55A7F" w:rsidRPr="001723A2" w:rsidRDefault="00D55A7F" w:rsidP="00E37F30">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613" w:type="dxa"/>
            <w:tcMar>
              <w:left w:w="57" w:type="dxa"/>
              <w:right w:w="57" w:type="dxa"/>
            </w:tcMar>
            <w:vAlign w:val="center"/>
          </w:tcPr>
          <w:p w:rsidR="00D55A7F" w:rsidRPr="001723A2" w:rsidRDefault="00D55A7F" w:rsidP="00E37F30">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87" w:type="dxa"/>
            <w:tcMar>
              <w:left w:w="57" w:type="dxa"/>
              <w:right w:w="57" w:type="dxa"/>
            </w:tcMar>
            <w:vAlign w:val="center"/>
          </w:tcPr>
          <w:p w:rsidR="00D55A7F" w:rsidRPr="00C21552" w:rsidRDefault="00D55A7F" w:rsidP="00E37F30">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D55A7F" w:rsidRPr="001723A2" w:rsidTr="00FF6EE9">
        <w:trPr>
          <w:trHeight w:val="566"/>
          <w:jc w:val="center"/>
        </w:trPr>
        <w:tc>
          <w:tcPr>
            <w:tcW w:w="602" w:type="dxa"/>
            <w:tcMar>
              <w:left w:w="57" w:type="dxa"/>
              <w:right w:w="57" w:type="dxa"/>
            </w:tcMar>
            <w:vAlign w:val="center"/>
          </w:tcPr>
          <w:p w:rsidR="00D55A7F" w:rsidRPr="001723A2" w:rsidRDefault="00D55A7F" w:rsidP="00E37F30">
            <w:pPr>
              <w:spacing w:line="276" w:lineRule="auto"/>
              <w:rPr>
                <w:rFonts w:ascii="Arial Narrow" w:hAnsi="Arial Narrow" w:cs="Arial"/>
                <w:sz w:val="24"/>
                <w:szCs w:val="24"/>
              </w:rPr>
            </w:pPr>
            <w:r>
              <w:rPr>
                <w:rFonts w:ascii="Arial Narrow" w:hAnsi="Arial Narrow" w:cs="Arial"/>
                <w:sz w:val="24"/>
                <w:szCs w:val="24"/>
              </w:rPr>
              <w:t>1</w:t>
            </w:r>
          </w:p>
        </w:tc>
        <w:tc>
          <w:tcPr>
            <w:tcW w:w="4613" w:type="dxa"/>
            <w:tcMar>
              <w:left w:w="57" w:type="dxa"/>
              <w:right w:w="57" w:type="dxa"/>
            </w:tcMar>
          </w:tcPr>
          <w:p w:rsidR="00D55A7F" w:rsidRPr="00A74099" w:rsidRDefault="00D55A7F" w:rsidP="00E37F30">
            <w:pPr>
              <w:overflowPunct/>
              <w:autoSpaceDE/>
              <w:autoSpaceDN/>
              <w:adjustRightInd/>
              <w:spacing w:before="120" w:after="200"/>
              <w:ind w:right="282"/>
              <w:jc w:val="both"/>
              <w:textAlignment w:val="auto"/>
              <w:rPr>
                <w:rFonts w:ascii="Times New Roman" w:eastAsia="Times New Roman" w:hAnsi="Times New Roman"/>
                <w:b/>
                <w:bCs/>
                <w:color w:val="000000" w:themeColor="text1"/>
                <w:kern w:val="1"/>
                <w:sz w:val="24"/>
                <w:szCs w:val="24"/>
                <w:lang w:val="ro-RO"/>
              </w:rPr>
            </w:pPr>
            <w:r w:rsidRPr="00A74099">
              <w:rPr>
                <w:rFonts w:ascii="Times New Roman" w:eastAsia="Times New Roman" w:hAnsi="Times New Roman"/>
                <w:b/>
                <w:bCs/>
                <w:color w:val="000000" w:themeColor="text1"/>
                <w:kern w:val="1"/>
                <w:sz w:val="24"/>
                <w:szCs w:val="24"/>
                <w:lang w:val="ro-RO"/>
              </w:rPr>
              <w:t xml:space="preserve">CONDIŢII DE PARTICIPARE </w:t>
            </w:r>
          </w:p>
          <w:p w:rsidR="00367A1D" w:rsidRDefault="00367A1D" w:rsidP="00367A1D">
            <w:pPr>
              <w:suppressAutoHyphens/>
              <w:overflowPunct/>
              <w:autoSpaceDE/>
              <w:adjustRightInd/>
              <w:jc w:val="both"/>
              <w:rPr>
                <w:rFonts w:ascii="Times New Roman" w:eastAsia="Times New Roman" w:hAnsi="Times New Roman"/>
                <w:kern w:val="3"/>
                <w:sz w:val="24"/>
                <w:szCs w:val="24"/>
                <w:lang w:val="ro-RO" w:eastAsia="zh-CN"/>
              </w:rPr>
            </w:pPr>
            <w:r w:rsidRPr="00367A1D">
              <w:rPr>
                <w:rFonts w:ascii="Times New Roman" w:eastAsia="Times New Roman" w:hAnsi="Times New Roman"/>
                <w:kern w:val="3"/>
                <w:sz w:val="24"/>
                <w:szCs w:val="24"/>
                <w:lang w:val="ro-RO" w:eastAsia="zh-CN"/>
              </w:rPr>
              <w:t>Ofertanții trebuie să prezinte experienţã în implementarea de proiecte pe fonduri europene şi că au ca obiectiv promovarea tradiţiilor locale şi derularea schimburilor de informaţii şi cunoştinţe. În acest sens, ofertanții vor prezenta certificatul ONRC valabil (emis de Ministerul Justiției - Oficiul Registrului Comerțului, original sau copie conformă cu originalul) sau Certificat de înregistrare la Registrul de Asociaţii Fundaţii şi Federaţii emis de Ministerul Justiţiei.</w:t>
            </w:r>
          </w:p>
          <w:p w:rsidR="00367A1D" w:rsidRPr="00367A1D" w:rsidRDefault="00367A1D" w:rsidP="00367A1D">
            <w:pPr>
              <w:suppressAutoHyphens/>
              <w:overflowPunct/>
              <w:autoSpaceDE/>
              <w:adjustRightInd/>
              <w:jc w:val="both"/>
              <w:rPr>
                <w:rFonts w:ascii="Times New Roman" w:eastAsia="Times New Roman" w:hAnsi="Times New Roman"/>
                <w:kern w:val="3"/>
                <w:sz w:val="24"/>
                <w:szCs w:val="24"/>
                <w:lang w:val="ro-RO" w:eastAsia="zh-CN"/>
              </w:rPr>
            </w:pPr>
          </w:p>
          <w:p w:rsidR="00367A1D" w:rsidRPr="00367A1D" w:rsidRDefault="00367A1D" w:rsidP="00367A1D">
            <w:pPr>
              <w:overflowPunct/>
              <w:autoSpaceDE/>
              <w:autoSpaceDN/>
              <w:adjustRightInd/>
              <w:jc w:val="both"/>
              <w:textAlignment w:val="auto"/>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Pentru derularea serviciilor au obligaţia de a nominaliza o persoană care să îndeplineasca  următoarelor cerințe minimale privind experiența și competența lor profesională:</w:t>
            </w:r>
          </w:p>
          <w:p w:rsidR="00367A1D" w:rsidRPr="00367A1D" w:rsidRDefault="00367A1D" w:rsidP="00367A1D">
            <w:pPr>
              <w:overflowPunct/>
              <w:autoSpaceDE/>
              <w:autoSpaceDN/>
              <w:adjustRightInd/>
              <w:jc w:val="both"/>
              <w:textAlignment w:val="auto"/>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1. realizare și dezvoltare grupuri ţintă pe domenii de interes cu asigurarea schimbului permanent de informaţii;</w:t>
            </w:r>
          </w:p>
          <w:p w:rsidR="00367A1D" w:rsidRPr="00367A1D" w:rsidRDefault="00367A1D" w:rsidP="00367A1D">
            <w:pPr>
              <w:overflowPunct/>
              <w:autoSpaceDE/>
              <w:autoSpaceDN/>
              <w:adjustRightInd/>
              <w:jc w:val="both"/>
              <w:textAlignment w:val="auto"/>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 xml:space="preserve">2.experianța în analiza actorilor relevanți din domeniu – autorități, fermieri, producători, mediu antreprenorial, universități, ONG–uri, asociații profesionale – realizarea unei structuri privind participanții pe diferite categorii; </w:t>
            </w:r>
          </w:p>
          <w:p w:rsidR="00367A1D" w:rsidRPr="00367A1D" w:rsidRDefault="00367A1D" w:rsidP="00367A1D">
            <w:pPr>
              <w:overflowPunct/>
              <w:autoSpaceDE/>
              <w:autoSpaceDN/>
              <w:adjustRightInd/>
              <w:jc w:val="both"/>
              <w:textAlignment w:val="auto"/>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3. organizarea de evenimente integrate, dimensionarea logisticii necesare și a conceptului de derulare (prezentare model/concept);</w:t>
            </w:r>
          </w:p>
          <w:p w:rsidR="00367A1D" w:rsidRPr="00367A1D" w:rsidRDefault="00367A1D" w:rsidP="00367A1D">
            <w:pPr>
              <w:overflowPunct/>
              <w:autoSpaceDE/>
              <w:autoSpaceDN/>
              <w:adjustRightInd/>
              <w:jc w:val="both"/>
              <w:textAlignment w:val="auto"/>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4. experianța în derularea și implementarea de campanii de media și online;</w:t>
            </w:r>
          </w:p>
          <w:p w:rsidR="00D55A7F" w:rsidRDefault="00367A1D" w:rsidP="00367A1D">
            <w:pPr>
              <w:suppressAutoHyphens/>
              <w:overflowPunct/>
              <w:autoSpaceDE/>
              <w:adjustRightInd/>
              <w:spacing w:line="276" w:lineRule="auto"/>
              <w:jc w:val="both"/>
              <w:rPr>
                <w:rFonts w:ascii="Times New Roman" w:eastAsia="Times New Roman" w:hAnsi="Times New Roman"/>
                <w:sz w:val="24"/>
                <w:szCs w:val="24"/>
                <w:lang w:val="ro-RO"/>
              </w:rPr>
            </w:pPr>
            <w:r w:rsidRPr="00367A1D">
              <w:rPr>
                <w:rFonts w:ascii="Times New Roman" w:eastAsia="Times New Roman" w:hAnsi="Times New Roman"/>
                <w:sz w:val="24"/>
                <w:szCs w:val="24"/>
                <w:lang w:val="ro-RO"/>
              </w:rPr>
              <w:t>5. stabilirea unui concept eficient privind comunicarea între entități, echipa de management și implementare</w:t>
            </w:r>
          </w:p>
          <w:p w:rsidR="00CF07DC" w:rsidRDefault="00CF07DC" w:rsidP="00367A1D">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D55A7F" w:rsidRPr="00A74099" w:rsidRDefault="00D55A7F" w:rsidP="00E37F30">
            <w:pPr>
              <w:suppressAutoHyphens/>
              <w:overflowPunct/>
              <w:autoSpaceDE/>
              <w:adjustRightInd/>
              <w:ind w:right="-189"/>
              <w:jc w:val="both"/>
              <w:rPr>
                <w:rFonts w:ascii="Times New Roman" w:eastAsia="Times New Roman" w:hAnsi="Times New Roman"/>
                <w:kern w:val="3"/>
                <w:sz w:val="24"/>
                <w:szCs w:val="24"/>
                <w:lang w:val="ro-RO" w:eastAsia="ro-RO"/>
              </w:rPr>
            </w:pPr>
            <w:r w:rsidRPr="00A74099">
              <w:rPr>
                <w:rFonts w:ascii="Times New Roman" w:eastAsia="Times New Roman" w:hAnsi="Times New Roman"/>
                <w:b/>
                <w:kern w:val="3"/>
                <w:sz w:val="24"/>
                <w:szCs w:val="24"/>
                <w:lang w:val="ro-RO" w:eastAsia="ro-RO"/>
              </w:rPr>
              <w:t xml:space="preserve">DESCRIEREA SERVICIILOR </w:t>
            </w:r>
          </w:p>
          <w:p w:rsidR="00CF07DC" w:rsidRDefault="00CF07DC" w:rsidP="00CF07DC">
            <w:pPr>
              <w:suppressAutoHyphens/>
              <w:overflowPunct/>
              <w:autoSpaceDE/>
              <w:autoSpaceDN/>
              <w:adjustRightInd/>
              <w:jc w:val="both"/>
              <w:textAlignment w:val="auto"/>
              <w:rPr>
                <w:rFonts w:ascii="Times New Roman" w:eastAsia="Times New Roman" w:hAnsi="Times New Roman"/>
                <w:color w:val="000000" w:themeColor="text1"/>
                <w:sz w:val="24"/>
                <w:szCs w:val="24"/>
                <w:lang w:val="ro-RO"/>
              </w:rPr>
            </w:pPr>
            <w:r w:rsidRPr="00CF07DC">
              <w:rPr>
                <w:rFonts w:ascii="Times New Roman" w:eastAsia="Times New Roman" w:hAnsi="Times New Roman"/>
                <w:bCs/>
                <w:iCs/>
                <w:color w:val="000000" w:themeColor="text1"/>
                <w:kern w:val="1"/>
                <w:sz w:val="24"/>
                <w:szCs w:val="24"/>
                <w:lang w:val="ro-RO" w:eastAsia="ar-SA"/>
              </w:rPr>
              <w:t xml:space="preserve">În perioada 20 ianuarie 2021 – 7 iunie 2022 </w:t>
            </w:r>
            <w:r w:rsidRPr="00CF07DC">
              <w:rPr>
                <w:rFonts w:ascii="Times New Roman" w:eastAsia="Times New Roman" w:hAnsi="Times New Roman"/>
                <w:bCs/>
                <w:color w:val="000000" w:themeColor="text1"/>
                <w:sz w:val="24"/>
                <w:szCs w:val="24"/>
                <w:lang w:val="ro-RO"/>
              </w:rPr>
              <w:t>se vor organiza patru evenimente integrate</w:t>
            </w:r>
            <w:r w:rsidRPr="00CF07DC">
              <w:rPr>
                <w:rFonts w:ascii="Times New Roman" w:eastAsia="Times New Roman" w:hAnsi="Times New Roman"/>
                <w:color w:val="000000" w:themeColor="text1"/>
                <w:sz w:val="24"/>
                <w:szCs w:val="24"/>
                <w:lang w:val="ro-RO"/>
              </w:rPr>
              <w:t xml:space="preserve">. La aceste evenimente vor participa entitățile din domeniu reprezentate de autorității, fermieri, producători, mediu antreprenorial, universități, ONG–uri, asociații profesionale în care se vor prezenta norme, legislație, principii de acordare a etichetelor Europene, direcții pentru </w:t>
            </w:r>
            <w:r w:rsidRPr="00CF07DC">
              <w:rPr>
                <w:rFonts w:ascii="Times New Roman" w:eastAsia="Times New Roman" w:hAnsi="Times New Roman"/>
                <w:color w:val="000000" w:themeColor="text1"/>
                <w:sz w:val="24"/>
                <w:szCs w:val="24"/>
                <w:lang w:val="ro-RO"/>
              </w:rPr>
              <w:lastRenderedPageBreak/>
              <w:t>marketing produse tradiționale, siguranța mediului, impact cultural și economic.</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xml:space="preserve">În ceea ce priveşte grupul ţintă, se vor gestiona şi monitoriza toate datele de identificare ale producătorilor și fermierilor din zonă și va exista o detaliere a cacteristicilor fiecărui produs de interes. </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xml:space="preserve">Entitățile și produsele relevante pentru proiect vor fi promovate pe diferite canale în vederea realizării de parteneriate în comercializarea acestora. </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xml:space="preserve">Evenimentele integrate vor cuprinde secțiuni specializate și generale iar agenda va fi stabilită împreună cu echipa de implementare. Se vor realiza materiale de comunicare unitare, se va menține o situație cu invitații trimise, stadiul comunicării, înregistrarea efectivă a participanților și se va realiza și o listă de persoane în așteptare pentru atingerea numărului minim de participanți. </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xml:space="preserve">Se vor realiza rapoarte de eveniment, desfășurarea și rezultate obținute. </w:t>
            </w:r>
          </w:p>
          <w:p w:rsidR="00CF07DC" w:rsidRPr="00CF07DC" w:rsidRDefault="00CF07DC" w:rsidP="00CF07DC">
            <w:pPr>
              <w:suppressAutoHyphens/>
              <w:overflowPunct/>
              <w:autoSpaceDE/>
              <w:autoSpaceDN/>
              <w:adjustRightInd/>
              <w:ind w:firstLine="709"/>
              <w:jc w:val="both"/>
              <w:textAlignment w:val="auto"/>
              <w:rPr>
                <w:rFonts w:ascii="Times New Roman" w:eastAsia="Times New Roman" w:hAnsi="Times New Roman"/>
                <w:i/>
                <w:iCs/>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În realizarea evenimentelor, se are în vedere atingerea obiectivelor, deschiderea către soluții de antreprenoriat si parteneriat între diferite lanțuri de produse, cât și o promovare printr-o descriere a  produselor fermierilor participanți:</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clarificarea obiectivului de atins;</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asumarea atingerii obiectivului și a deciziilor;</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extinderea perspectivelor;</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elaborarea planul de acțiune orientat către rezultat;</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implementarea acțiunii.</w:t>
            </w: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b/>
                <w:iCs/>
                <w:kern w:val="1"/>
                <w:sz w:val="24"/>
                <w:szCs w:val="24"/>
                <w:lang w:val="ro-RO" w:eastAsia="ar-SA"/>
              </w:rPr>
            </w:pPr>
          </w:p>
          <w:p w:rsidR="00CF07DC" w:rsidRPr="00CF07DC" w:rsidRDefault="00CF07DC" w:rsidP="00CF07DC">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r w:rsidRPr="00CF07DC">
              <w:rPr>
                <w:rFonts w:ascii="Times New Roman" w:eastAsia="Times New Roman" w:hAnsi="Times New Roman"/>
                <w:iCs/>
                <w:kern w:val="1"/>
                <w:sz w:val="24"/>
                <w:szCs w:val="24"/>
                <w:lang w:val="ro-RO" w:eastAsia="ar-SA"/>
              </w:rPr>
              <w:t xml:space="preserve">Livrabilele necesare pentru cuantificarea serviciilor prestate sunt: </w:t>
            </w:r>
          </w:p>
          <w:tbl>
            <w:tblPr>
              <w:tblStyle w:val="TableGrid"/>
              <w:tblW w:w="0" w:type="auto"/>
              <w:tblLayout w:type="fixed"/>
              <w:tblLook w:val="04A0" w:firstRow="1" w:lastRow="0" w:firstColumn="1" w:lastColumn="0" w:noHBand="0" w:noVBand="1"/>
            </w:tblPr>
            <w:tblGrid>
              <w:gridCol w:w="3381"/>
              <w:gridCol w:w="990"/>
            </w:tblGrid>
            <w:tr w:rsidR="00FF6EE9" w:rsidRPr="0022298C" w:rsidTr="00FF6EE9">
              <w:tc>
                <w:tcPr>
                  <w:tcW w:w="3381" w:type="dxa"/>
                  <w:vAlign w:val="center"/>
                </w:tcPr>
                <w:p w:rsidR="00FF6EE9" w:rsidRPr="0022298C" w:rsidRDefault="00FF6EE9" w:rsidP="00FF6EE9">
                  <w:pPr>
                    <w:suppressAutoHyphens/>
                    <w:jc w:val="center"/>
                    <w:rPr>
                      <w:rFonts w:ascii="Times New Roman" w:hAnsi="Times New Roman"/>
                      <w:b/>
                      <w:iCs/>
                      <w:kern w:val="1"/>
                      <w:sz w:val="24"/>
                      <w:szCs w:val="24"/>
                      <w:lang w:val="ro-RO" w:eastAsia="ar-SA"/>
                    </w:rPr>
                  </w:pPr>
                  <w:r w:rsidRPr="0022298C">
                    <w:rPr>
                      <w:rFonts w:ascii="Times New Roman" w:hAnsi="Times New Roman"/>
                      <w:b/>
                      <w:iCs/>
                      <w:kern w:val="1"/>
                      <w:sz w:val="24"/>
                      <w:szCs w:val="24"/>
                      <w:lang w:val="ro-RO" w:eastAsia="ar-SA"/>
                    </w:rPr>
                    <w:t>Livrabile</w:t>
                  </w:r>
                </w:p>
              </w:tc>
              <w:tc>
                <w:tcPr>
                  <w:tcW w:w="990" w:type="dxa"/>
                  <w:vAlign w:val="center"/>
                </w:tcPr>
                <w:p w:rsidR="00FF6EE9" w:rsidRPr="0022298C" w:rsidRDefault="00FF6EE9" w:rsidP="00FF6EE9">
                  <w:pPr>
                    <w:suppressAutoHyphens/>
                    <w:jc w:val="center"/>
                    <w:rPr>
                      <w:rFonts w:ascii="Times New Roman" w:hAnsi="Times New Roman"/>
                      <w:b/>
                      <w:iCs/>
                      <w:kern w:val="1"/>
                      <w:sz w:val="24"/>
                      <w:szCs w:val="24"/>
                      <w:lang w:val="ro-RO" w:eastAsia="ar-SA"/>
                    </w:rPr>
                  </w:pPr>
                  <w:r w:rsidRPr="0022298C">
                    <w:rPr>
                      <w:rFonts w:ascii="Times New Roman" w:hAnsi="Times New Roman"/>
                      <w:b/>
                      <w:iCs/>
                      <w:kern w:val="1"/>
                      <w:sz w:val="24"/>
                      <w:szCs w:val="24"/>
                      <w:lang w:val="ro-RO" w:eastAsia="ar-SA"/>
                    </w:rPr>
                    <w:t>Data</w:t>
                  </w:r>
                </w:p>
              </w:tc>
            </w:tr>
            <w:tr w:rsidR="00FF6EE9" w:rsidRPr="00037050" w:rsidTr="00FF6EE9">
              <w:tc>
                <w:tcPr>
                  <w:tcW w:w="3381" w:type="dxa"/>
                </w:tcPr>
                <w:p w:rsidR="00FF6EE9" w:rsidRPr="00037050" w:rsidRDefault="00FF6EE9" w:rsidP="00FF6EE9">
                  <w:pPr>
                    <w:jc w:val="both"/>
                    <w:rPr>
                      <w:rFonts w:ascii="Times New Roman" w:hAnsi="Times New Roman"/>
                      <w:iCs/>
                      <w:kern w:val="1"/>
                    </w:rPr>
                  </w:pPr>
                  <w:bookmarkStart w:id="0" w:name="_GoBack" w:colFirst="1" w:colLast="1"/>
                  <w:r w:rsidRPr="00037050">
                    <w:rPr>
                      <w:rFonts w:ascii="Times New Roman" w:hAnsi="Times New Roman"/>
                      <w:iCs/>
                      <w:kern w:val="1"/>
                    </w:rPr>
                    <w:t>C</w:t>
                  </w:r>
                  <w:r>
                    <w:rPr>
                      <w:rFonts w:ascii="Times New Roman" w:hAnsi="Times New Roman"/>
                      <w:iCs/>
                      <w:kern w:val="1"/>
                    </w:rPr>
                    <w:t>rearea  grupului ţintă</w:t>
                  </w:r>
                  <w:r w:rsidRPr="00037050">
                    <w:rPr>
                      <w:rFonts w:ascii="Times New Roman" w:hAnsi="Times New Roman"/>
                      <w:iCs/>
                      <w:kern w:val="1"/>
                    </w:rPr>
                    <w:t xml:space="preserve"> cu fermieri și producători locali din zona eligibilă, lista produse locale/tradiționale în zonele eligibile – producători/fermieri</w:t>
                  </w:r>
                  <w:r>
                    <w:rPr>
                      <w:rFonts w:ascii="Times New Roman" w:hAnsi="Times New Roman"/>
                      <w:iCs/>
                      <w:kern w:val="1"/>
                    </w:rPr>
                    <w:t xml:space="preserve"> (mod unitar de prezentare)</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15 februarie 2021</w:t>
                  </w:r>
                </w:p>
              </w:tc>
            </w:tr>
            <w:tr w:rsidR="00FF6EE9" w:rsidRPr="00037050" w:rsidTr="00FF6EE9">
              <w:tc>
                <w:tcPr>
                  <w:tcW w:w="3381" w:type="dxa"/>
                </w:tcPr>
                <w:p w:rsidR="00FF6EE9" w:rsidRPr="00037050" w:rsidRDefault="00FF6EE9" w:rsidP="00FF6EE9">
                  <w:pPr>
                    <w:jc w:val="both"/>
                    <w:rPr>
                      <w:rFonts w:ascii="Times New Roman" w:hAnsi="Times New Roman"/>
                      <w:iCs/>
                      <w:kern w:val="1"/>
                    </w:rPr>
                  </w:pPr>
                  <w:r w:rsidRPr="00037050">
                    <w:rPr>
                      <w:rFonts w:ascii="Times New Roman" w:hAnsi="Times New Roman"/>
                      <w:iCs/>
                      <w:kern w:val="1"/>
                    </w:rPr>
                    <w:t>Asigur</w:t>
                  </w:r>
                  <w:r>
                    <w:rPr>
                      <w:rFonts w:ascii="Times New Roman" w:hAnsi="Times New Roman"/>
                      <w:iCs/>
                      <w:kern w:val="1"/>
                    </w:rPr>
                    <w:t>area comunicării și menținerea î</w:t>
                  </w:r>
                  <w:r w:rsidRPr="00037050">
                    <w:rPr>
                      <w:rFonts w:ascii="Times New Roman" w:hAnsi="Times New Roman"/>
                      <w:iCs/>
                      <w:kern w:val="1"/>
                    </w:rPr>
                    <w:t>n contact a grupului țintă – update pe evenimente, informații, distribuire material</w:t>
                  </w:r>
                  <w:r>
                    <w:rPr>
                      <w:rFonts w:ascii="Times New Roman" w:hAnsi="Times New Roman"/>
                      <w:iCs/>
                      <w:kern w:val="1"/>
                    </w:rPr>
                    <w:t>e promoționale, consultanță etc</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7 iunie 2022</w:t>
                  </w:r>
                </w:p>
              </w:tc>
            </w:tr>
            <w:tr w:rsidR="00FF6EE9" w:rsidRPr="00037050" w:rsidTr="00FF6EE9">
              <w:trPr>
                <w:trHeight w:val="622"/>
              </w:trPr>
              <w:tc>
                <w:tcPr>
                  <w:tcW w:w="3381" w:type="dxa"/>
                </w:tcPr>
                <w:p w:rsidR="00FF6EE9" w:rsidRPr="00037050" w:rsidRDefault="00FF6EE9" w:rsidP="00FF6EE9">
                  <w:pPr>
                    <w:suppressAutoHyphens/>
                    <w:jc w:val="both"/>
                    <w:rPr>
                      <w:rFonts w:ascii="Times New Roman" w:hAnsi="Times New Roman"/>
                      <w:iCs/>
                      <w:kern w:val="1"/>
                    </w:rPr>
                  </w:pPr>
                  <w:r w:rsidRPr="00037050">
                    <w:rPr>
                      <w:rFonts w:ascii="Times New Roman" w:hAnsi="Times New Roman"/>
                      <w:iCs/>
                      <w:kern w:val="1"/>
                    </w:rPr>
                    <w:t>Raport de eveniment cu minim 20 partic</w:t>
                  </w:r>
                  <w:r>
                    <w:rPr>
                      <w:rFonts w:ascii="Times New Roman" w:hAnsi="Times New Roman"/>
                      <w:iCs/>
                      <w:kern w:val="1"/>
                    </w:rPr>
                    <w:t>ipanț</w:t>
                  </w:r>
                  <w:r w:rsidRPr="00037050">
                    <w:rPr>
                      <w:rFonts w:ascii="Times New Roman" w:hAnsi="Times New Roman"/>
                      <w:iCs/>
                      <w:kern w:val="1"/>
                    </w:rPr>
                    <w:t xml:space="preserve">i (reprezentanți locali, regionali, agenții sectoriale, </w:t>
                  </w:r>
                  <w:r>
                    <w:rPr>
                      <w:rFonts w:ascii="Times New Roman" w:hAnsi="Times New Roman"/>
                      <w:iCs/>
                      <w:kern w:val="1"/>
                    </w:rPr>
                    <w:t>ONG, autorități naționale ș.a.)</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Februarie 2021</w:t>
                  </w:r>
                </w:p>
              </w:tc>
            </w:tr>
            <w:tr w:rsidR="00FF6EE9" w:rsidRPr="00037050" w:rsidTr="00FF6EE9">
              <w:tc>
                <w:tcPr>
                  <w:tcW w:w="3381" w:type="dxa"/>
                </w:tcPr>
                <w:p w:rsidR="00FF6EE9" w:rsidRPr="00037050" w:rsidRDefault="00FF6EE9" w:rsidP="00FF6EE9">
                  <w:pPr>
                    <w:suppressAutoHyphens/>
                    <w:jc w:val="both"/>
                    <w:rPr>
                      <w:rFonts w:ascii="Times New Roman" w:hAnsi="Times New Roman"/>
                      <w:iCs/>
                      <w:kern w:val="1"/>
                    </w:rPr>
                  </w:pPr>
                  <w:r w:rsidRPr="00037050">
                    <w:rPr>
                      <w:rFonts w:ascii="Times New Roman" w:hAnsi="Times New Roman"/>
                      <w:iCs/>
                      <w:kern w:val="1"/>
                    </w:rPr>
                    <w:t>Raport eveniment cu minim 30 de participanți (fermieri și producă</w:t>
                  </w:r>
                  <w:r>
                    <w:rPr>
                      <w:rFonts w:ascii="Times New Roman" w:hAnsi="Times New Roman"/>
                      <w:iCs/>
                      <w:kern w:val="1"/>
                    </w:rPr>
                    <w:t>tori locali din zona eligibilă)</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Februarie 2021</w:t>
                  </w:r>
                </w:p>
              </w:tc>
            </w:tr>
            <w:tr w:rsidR="00FF6EE9" w:rsidRPr="00037050" w:rsidTr="00FF6EE9">
              <w:tc>
                <w:tcPr>
                  <w:tcW w:w="3381" w:type="dxa"/>
                </w:tcPr>
                <w:p w:rsidR="00FF6EE9" w:rsidRPr="00037050" w:rsidRDefault="00FF6EE9" w:rsidP="00FF6EE9">
                  <w:pPr>
                    <w:suppressAutoHyphens/>
                    <w:jc w:val="both"/>
                    <w:rPr>
                      <w:rFonts w:ascii="Times New Roman" w:hAnsi="Times New Roman"/>
                      <w:iCs/>
                      <w:kern w:val="1"/>
                    </w:rPr>
                  </w:pPr>
                  <w:r w:rsidRPr="00037050">
                    <w:rPr>
                      <w:rFonts w:ascii="Times New Roman" w:hAnsi="Times New Roman"/>
                      <w:iCs/>
                      <w:kern w:val="1"/>
                    </w:rPr>
                    <w:lastRenderedPageBreak/>
                    <w:t>Raport de eveniment cu minim 20 particpanti (reprezentanți locali, regionali, agenții sectoriale, ONG, autorități naționale ș</w:t>
                  </w:r>
                  <w:r>
                    <w:rPr>
                      <w:rFonts w:ascii="Times New Roman" w:hAnsi="Times New Roman"/>
                      <w:iCs/>
                      <w:kern w:val="1"/>
                    </w:rPr>
                    <w:t>.a.)</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Ianuarie 2022</w:t>
                  </w:r>
                </w:p>
              </w:tc>
            </w:tr>
            <w:tr w:rsidR="00FF6EE9" w:rsidRPr="00037050" w:rsidTr="00FF6EE9">
              <w:tc>
                <w:tcPr>
                  <w:tcW w:w="3381" w:type="dxa"/>
                </w:tcPr>
                <w:p w:rsidR="00FF6EE9" w:rsidRPr="00037050" w:rsidRDefault="00FF6EE9" w:rsidP="00FF6EE9">
                  <w:pPr>
                    <w:suppressAutoHyphens/>
                    <w:jc w:val="both"/>
                    <w:rPr>
                      <w:rFonts w:ascii="Times New Roman" w:hAnsi="Times New Roman"/>
                      <w:iCs/>
                      <w:kern w:val="1"/>
                    </w:rPr>
                  </w:pPr>
                  <w:r w:rsidRPr="00037050">
                    <w:rPr>
                      <w:rFonts w:ascii="Times New Roman" w:hAnsi="Times New Roman"/>
                      <w:iCs/>
                      <w:kern w:val="1"/>
                    </w:rPr>
                    <w:t>Raport eveniment cu minim 30 de participanți (fermieri și producă</w:t>
                  </w:r>
                  <w:r>
                    <w:rPr>
                      <w:rFonts w:ascii="Times New Roman" w:hAnsi="Times New Roman"/>
                      <w:iCs/>
                      <w:kern w:val="1"/>
                    </w:rPr>
                    <w:t>tori locali din zona eligibilă)</w:t>
                  </w:r>
                </w:p>
              </w:tc>
              <w:tc>
                <w:tcPr>
                  <w:tcW w:w="990" w:type="dxa"/>
                  <w:vAlign w:val="center"/>
                </w:tcPr>
                <w:p w:rsidR="00FF6EE9" w:rsidRPr="00A34CCE" w:rsidRDefault="00FF6EE9" w:rsidP="00FF6EE9">
                  <w:pPr>
                    <w:suppressAutoHyphens/>
                    <w:jc w:val="center"/>
                    <w:rPr>
                      <w:rFonts w:ascii="Times New Roman" w:hAnsi="Times New Roman"/>
                      <w:iCs/>
                      <w:kern w:val="1"/>
                      <w:lang w:val="ro-RO" w:eastAsia="ar-SA"/>
                    </w:rPr>
                  </w:pPr>
                  <w:r w:rsidRPr="00A34CCE">
                    <w:rPr>
                      <w:rFonts w:ascii="Times New Roman" w:hAnsi="Times New Roman"/>
                      <w:iCs/>
                      <w:kern w:val="1"/>
                      <w:lang w:val="ro-RO" w:eastAsia="ar-SA"/>
                    </w:rPr>
                    <w:t>Februarie 2022</w:t>
                  </w:r>
                </w:p>
              </w:tc>
            </w:tr>
            <w:bookmarkEnd w:id="0"/>
          </w:tbl>
          <w:p w:rsidR="00D55A7F" w:rsidRPr="00E956C8" w:rsidRDefault="00D55A7F"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tc>
        <w:tc>
          <w:tcPr>
            <w:tcW w:w="4587" w:type="dxa"/>
            <w:tcMar>
              <w:left w:w="57" w:type="dxa"/>
              <w:right w:w="57" w:type="dxa"/>
            </w:tcMar>
          </w:tcPr>
          <w:p w:rsidR="00D55A7F" w:rsidRPr="00010AAA" w:rsidRDefault="00D55A7F" w:rsidP="00E37F30">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Pr="00010AAA">
              <w:rPr>
                <w:rFonts w:ascii="Times New Roman" w:hAnsi="Times New Roman"/>
                <w:i/>
                <w:sz w:val="22"/>
                <w:szCs w:val="22"/>
              </w:rPr>
              <w:t xml:space="preserve">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Pr="00295786" w:rsidRDefault="00D55A7F" w:rsidP="00681F2A">
      <w:pPr>
        <w:spacing w:after="120"/>
        <w:jc w:val="both"/>
        <w:rPr>
          <w:rFonts w:ascii="Arial Narrow" w:hAnsi="Arial Narrow"/>
          <w:i/>
          <w:sz w:val="24"/>
          <w:szCs w:val="24"/>
        </w:rPr>
      </w:pPr>
    </w:p>
    <w:sectPr w:rsidR="00D55A7F"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FD6" w:rsidRDefault="00500FD6">
      <w:r>
        <w:separator/>
      </w:r>
    </w:p>
  </w:endnote>
  <w:endnote w:type="continuationSeparator" w:id="0">
    <w:p w:rsidR="00500FD6" w:rsidRDefault="0050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FD6" w:rsidRDefault="00500FD6">
      <w:r>
        <w:separator/>
      </w:r>
    </w:p>
  </w:footnote>
  <w:footnote w:type="continuationSeparator" w:id="0">
    <w:p w:rsidR="00500FD6" w:rsidRDefault="00500F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67A1D"/>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0FD6"/>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4CCE"/>
    <w:rsid w:val="00A350F6"/>
    <w:rsid w:val="00A37194"/>
    <w:rsid w:val="00A3762A"/>
    <w:rsid w:val="00A47BD2"/>
    <w:rsid w:val="00A549AC"/>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F07DC"/>
    <w:rsid w:val="00D015C8"/>
    <w:rsid w:val="00D040C1"/>
    <w:rsid w:val="00D11AE9"/>
    <w:rsid w:val="00D16829"/>
    <w:rsid w:val="00D23D2A"/>
    <w:rsid w:val="00D274AF"/>
    <w:rsid w:val="00D33950"/>
    <w:rsid w:val="00D35F1C"/>
    <w:rsid w:val="00D36F14"/>
    <w:rsid w:val="00D40BA1"/>
    <w:rsid w:val="00D45AD7"/>
    <w:rsid w:val="00D52D0D"/>
    <w:rsid w:val="00D53C47"/>
    <w:rsid w:val="00D55A7F"/>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D3999-E356-483D-899E-CE7234DF0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6</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68</cp:revision>
  <cp:lastPrinted>2019-02-15T08:38:00Z</cp:lastPrinted>
  <dcterms:created xsi:type="dcterms:W3CDTF">2018-03-12T13:25:00Z</dcterms:created>
  <dcterms:modified xsi:type="dcterms:W3CDTF">2021-01-06T07:24:00Z</dcterms:modified>
</cp:coreProperties>
</file>