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01" w:rsidRPr="00612BAE" w:rsidRDefault="00E30F01" w:rsidP="003D27BE">
      <w:pPr>
        <w:jc w:val="right"/>
        <w:rPr>
          <w:rStyle w:val="PageNumber"/>
          <w:rFonts w:ascii="Times New Roman" w:hAnsi="Times New Roman"/>
          <w:b/>
          <w:i/>
          <w:sz w:val="18"/>
          <w:szCs w:val="18"/>
        </w:rPr>
      </w:pPr>
    </w:p>
    <w:p w:rsidR="00E5056B" w:rsidRPr="00612BAE" w:rsidRDefault="00E5056B" w:rsidP="003D27BE">
      <w:pPr>
        <w:jc w:val="right"/>
        <w:rPr>
          <w:rFonts w:ascii="Times New Roman" w:hAnsi="Times New Roman"/>
          <w:i/>
          <w:noProof/>
          <w:sz w:val="18"/>
          <w:szCs w:val="18"/>
        </w:rPr>
      </w:pPr>
      <w:r w:rsidRPr="00612BAE">
        <w:rPr>
          <w:rStyle w:val="PageNumber"/>
          <w:rFonts w:ascii="Times New Roman" w:hAnsi="Times New Roman"/>
          <w:b/>
          <w:i/>
          <w:sz w:val="18"/>
          <w:szCs w:val="18"/>
        </w:rPr>
        <w:t xml:space="preserve">FORMULARUL </w:t>
      </w:r>
      <w:r w:rsidR="00AE6FC1" w:rsidRPr="00612BAE">
        <w:rPr>
          <w:rStyle w:val="PageNumber"/>
          <w:rFonts w:ascii="Times New Roman" w:hAnsi="Times New Roman"/>
          <w:b/>
          <w:i/>
          <w:sz w:val="18"/>
          <w:szCs w:val="18"/>
        </w:rPr>
        <w:t>nr.</w:t>
      </w:r>
      <w:r w:rsidR="00285ADF" w:rsidRPr="00612BAE">
        <w:rPr>
          <w:rStyle w:val="PageNumber"/>
          <w:rFonts w:ascii="Times New Roman" w:hAnsi="Times New Roman"/>
          <w:b/>
          <w:i/>
          <w:sz w:val="18"/>
          <w:szCs w:val="18"/>
        </w:rPr>
        <w:t xml:space="preserve"> </w:t>
      </w:r>
      <w:r w:rsidR="008A53C7">
        <w:rPr>
          <w:rStyle w:val="PageNumber"/>
          <w:rFonts w:ascii="Times New Roman" w:hAnsi="Times New Roman"/>
          <w:b/>
          <w:i/>
          <w:sz w:val="18"/>
          <w:szCs w:val="18"/>
        </w:rPr>
        <w:t>1</w:t>
      </w:r>
    </w:p>
    <w:p w:rsidR="00E5056B" w:rsidRPr="00612BAE" w:rsidRDefault="00E5056B" w:rsidP="003D27BE">
      <w:pPr>
        <w:jc w:val="both"/>
        <w:outlineLvl w:val="0"/>
        <w:rPr>
          <w:rFonts w:ascii="Times New Roman" w:hAnsi="Times New Roman"/>
          <w:i/>
          <w:noProof/>
          <w:sz w:val="18"/>
          <w:szCs w:val="18"/>
        </w:rPr>
      </w:pPr>
    </w:p>
    <w:p w:rsidR="00054DB3" w:rsidRPr="00536E8D" w:rsidRDefault="00054DB3" w:rsidP="003D27BE">
      <w:pPr>
        <w:ind w:firstLine="720"/>
        <w:jc w:val="both"/>
        <w:rPr>
          <w:rFonts w:ascii="Times New Roman" w:hAnsi="Times New Roman"/>
          <w:sz w:val="22"/>
          <w:szCs w:val="22"/>
          <w:lang w:val="ro-RO"/>
        </w:rPr>
      </w:pPr>
      <w:r w:rsidRPr="00536E8D">
        <w:rPr>
          <w:rFonts w:ascii="Times New Roman" w:hAnsi="Times New Roman"/>
          <w:sz w:val="22"/>
          <w:szCs w:val="22"/>
          <w:lang w:val="ro-RO"/>
        </w:rPr>
        <w:t>OFERTANTUL</w:t>
      </w:r>
    </w:p>
    <w:p w:rsidR="00054DB3" w:rsidRPr="00536E8D" w:rsidRDefault="00054DB3" w:rsidP="003D27BE">
      <w:pPr>
        <w:ind w:firstLine="720"/>
        <w:jc w:val="both"/>
        <w:rPr>
          <w:rFonts w:ascii="Times New Roman" w:hAnsi="Times New Roman"/>
          <w:sz w:val="22"/>
          <w:szCs w:val="22"/>
          <w:lang w:val="ro-RO"/>
        </w:rPr>
      </w:pPr>
      <w:r w:rsidRPr="00536E8D">
        <w:rPr>
          <w:rFonts w:ascii="Times New Roman" w:hAnsi="Times New Roman"/>
          <w:sz w:val="22"/>
          <w:szCs w:val="22"/>
          <w:lang w:val="ro-RO"/>
        </w:rPr>
        <w:t>__________________</w:t>
      </w:r>
    </w:p>
    <w:p w:rsidR="00054DB3" w:rsidRPr="00536E8D" w:rsidRDefault="00054DB3" w:rsidP="003D27BE">
      <w:pPr>
        <w:ind w:firstLine="720"/>
        <w:jc w:val="both"/>
        <w:rPr>
          <w:rFonts w:ascii="Times New Roman" w:hAnsi="Times New Roman"/>
          <w:i/>
          <w:sz w:val="22"/>
          <w:szCs w:val="22"/>
          <w:lang w:val="ro-RO"/>
        </w:rPr>
      </w:pPr>
      <w:r w:rsidRPr="00536E8D">
        <w:rPr>
          <w:rFonts w:ascii="Times New Roman" w:hAnsi="Times New Roman"/>
          <w:sz w:val="22"/>
          <w:szCs w:val="22"/>
          <w:lang w:val="ro-RO"/>
        </w:rPr>
        <w:t xml:space="preserve">   </w:t>
      </w:r>
      <w:r w:rsidRPr="00536E8D">
        <w:rPr>
          <w:rFonts w:ascii="Times New Roman" w:hAnsi="Times New Roman"/>
          <w:i/>
          <w:sz w:val="22"/>
          <w:szCs w:val="22"/>
          <w:lang w:val="ro-RO"/>
        </w:rPr>
        <w:t>(denumirea/numele)</w:t>
      </w:r>
    </w:p>
    <w:p w:rsidR="00054DB3" w:rsidRPr="00536E8D" w:rsidRDefault="00054DB3" w:rsidP="003D27BE">
      <w:pPr>
        <w:jc w:val="center"/>
        <w:rPr>
          <w:rFonts w:ascii="Times New Roman" w:hAnsi="Times New Roman"/>
          <w:b/>
          <w:sz w:val="22"/>
          <w:szCs w:val="22"/>
          <w:lang w:val="ro-RO"/>
        </w:rPr>
      </w:pPr>
    </w:p>
    <w:p w:rsidR="00054DB3" w:rsidRPr="00536E8D" w:rsidRDefault="00054DB3" w:rsidP="003D27BE">
      <w:pPr>
        <w:jc w:val="center"/>
        <w:rPr>
          <w:rFonts w:ascii="Times New Roman" w:hAnsi="Times New Roman"/>
          <w:b/>
          <w:sz w:val="22"/>
          <w:szCs w:val="22"/>
          <w:lang w:val="ro-RO"/>
        </w:rPr>
      </w:pPr>
    </w:p>
    <w:p w:rsidR="00054DB3" w:rsidRPr="00536E8D" w:rsidRDefault="00385480" w:rsidP="003D27BE">
      <w:pPr>
        <w:jc w:val="center"/>
        <w:rPr>
          <w:rFonts w:ascii="Times New Roman" w:hAnsi="Times New Roman"/>
          <w:b/>
          <w:sz w:val="22"/>
          <w:szCs w:val="22"/>
          <w:lang w:val="ro-RO"/>
        </w:rPr>
      </w:pPr>
      <w:r w:rsidRPr="00536E8D">
        <w:rPr>
          <w:rFonts w:ascii="Times New Roman" w:hAnsi="Times New Roman"/>
          <w:b/>
          <w:sz w:val="22"/>
          <w:szCs w:val="22"/>
          <w:lang w:val="ro-RO"/>
        </w:rPr>
        <w:t>FORMULAR DE OFERTĂ</w:t>
      </w:r>
    </w:p>
    <w:p w:rsidR="00054DB3" w:rsidRPr="00536E8D" w:rsidRDefault="00385480" w:rsidP="003D27BE">
      <w:pPr>
        <w:ind w:firstLine="720"/>
        <w:jc w:val="both"/>
        <w:rPr>
          <w:rFonts w:ascii="Times New Roman" w:hAnsi="Times New Roman"/>
          <w:sz w:val="22"/>
          <w:szCs w:val="22"/>
          <w:lang w:val="ro-RO"/>
        </w:rPr>
      </w:pPr>
      <w:r w:rsidRPr="00536E8D">
        <w:rPr>
          <w:rFonts w:ascii="Times New Roman" w:hAnsi="Times New Roman"/>
          <w:sz w:val="22"/>
          <w:szCs w:val="22"/>
          <w:lang w:val="ro-RO"/>
        </w:rPr>
        <w:t>Că</w:t>
      </w:r>
      <w:r w:rsidR="00054DB3" w:rsidRPr="00536E8D">
        <w:rPr>
          <w:rFonts w:ascii="Times New Roman" w:hAnsi="Times New Roman"/>
          <w:sz w:val="22"/>
          <w:szCs w:val="22"/>
          <w:lang w:val="ro-RO"/>
        </w:rPr>
        <w:t>tre ....................................................................................................</w:t>
      </w:r>
    </w:p>
    <w:p w:rsidR="00054DB3" w:rsidRPr="00536E8D" w:rsidRDefault="00054DB3" w:rsidP="003D27BE">
      <w:pPr>
        <w:ind w:left="720" w:firstLine="720"/>
        <w:jc w:val="both"/>
        <w:rPr>
          <w:rFonts w:ascii="Times New Roman" w:hAnsi="Times New Roman"/>
          <w:i/>
          <w:sz w:val="22"/>
          <w:szCs w:val="22"/>
          <w:lang w:val="ro-RO"/>
        </w:rPr>
      </w:pPr>
      <w:r w:rsidRPr="00536E8D">
        <w:rPr>
          <w:rFonts w:ascii="Times New Roman" w:hAnsi="Times New Roman"/>
          <w:i/>
          <w:sz w:val="22"/>
          <w:szCs w:val="22"/>
          <w:lang w:val="ro-RO"/>
        </w:rPr>
        <w:t xml:space="preserve">         </w:t>
      </w:r>
      <w:r w:rsidR="00385480" w:rsidRPr="00536E8D">
        <w:rPr>
          <w:rFonts w:ascii="Times New Roman" w:hAnsi="Times New Roman"/>
          <w:i/>
          <w:sz w:val="22"/>
          <w:szCs w:val="22"/>
          <w:lang w:val="ro-RO"/>
        </w:rPr>
        <w:t xml:space="preserve">            (denumirea autorității contractante și adresa completă</w:t>
      </w:r>
      <w:r w:rsidRPr="00536E8D">
        <w:rPr>
          <w:rFonts w:ascii="Times New Roman" w:hAnsi="Times New Roman"/>
          <w:i/>
          <w:sz w:val="22"/>
          <w:szCs w:val="22"/>
          <w:lang w:val="ro-RO"/>
        </w:rPr>
        <w:t>)</w:t>
      </w:r>
    </w:p>
    <w:p w:rsidR="00054DB3" w:rsidRPr="00536E8D" w:rsidRDefault="00054DB3" w:rsidP="003D27BE">
      <w:pPr>
        <w:jc w:val="both"/>
        <w:rPr>
          <w:rFonts w:ascii="Times New Roman" w:hAnsi="Times New Roman"/>
          <w:sz w:val="22"/>
          <w:szCs w:val="22"/>
          <w:lang w:val="ro-RO"/>
        </w:rPr>
      </w:pPr>
    </w:p>
    <w:p w:rsidR="00054DB3" w:rsidRPr="00536E8D" w:rsidRDefault="00054DB3" w:rsidP="00536E8D">
      <w:pPr>
        <w:spacing w:line="360" w:lineRule="auto"/>
        <w:ind w:firstLine="720"/>
        <w:jc w:val="both"/>
        <w:rPr>
          <w:rFonts w:ascii="Times New Roman" w:hAnsi="Times New Roman"/>
          <w:sz w:val="22"/>
          <w:szCs w:val="22"/>
          <w:lang w:val="it-IT"/>
        </w:rPr>
      </w:pPr>
      <w:r w:rsidRPr="00536E8D">
        <w:rPr>
          <w:rFonts w:ascii="Times New Roman" w:hAnsi="Times New Roman"/>
          <w:sz w:val="22"/>
          <w:szCs w:val="22"/>
          <w:lang w:val="it-IT"/>
        </w:rPr>
        <w:t xml:space="preserve">    Domnilor,</w:t>
      </w:r>
    </w:p>
    <w:p w:rsidR="00054DB3" w:rsidRPr="00536E8D" w:rsidRDefault="00385480" w:rsidP="00536E8D">
      <w:pPr>
        <w:pStyle w:val="Subtitle"/>
        <w:spacing w:line="360" w:lineRule="auto"/>
        <w:jc w:val="both"/>
        <w:rPr>
          <w:sz w:val="22"/>
          <w:szCs w:val="22"/>
          <w:lang w:val="it-IT"/>
        </w:rPr>
      </w:pPr>
      <w:r w:rsidRPr="00536E8D">
        <w:rPr>
          <w:sz w:val="22"/>
          <w:szCs w:val="22"/>
          <w:lang w:val="it-IT"/>
        </w:rPr>
        <w:t xml:space="preserve">    1. Examinând documentația de atribuire, subsemnații, reprezentanț</w:t>
      </w:r>
      <w:r w:rsidR="00054DB3" w:rsidRPr="00536E8D">
        <w:rPr>
          <w:sz w:val="22"/>
          <w:szCs w:val="22"/>
          <w:lang w:val="it-IT"/>
        </w:rPr>
        <w:t>i ai ofertantului ______________________________</w:t>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r>
      <w:r w:rsidR="00D94FBD" w:rsidRPr="00536E8D">
        <w:rPr>
          <w:sz w:val="22"/>
          <w:szCs w:val="22"/>
          <w:lang w:val="it-IT"/>
        </w:rPr>
        <w:softHyphen/>
        <w:t xml:space="preserve">_               </w:t>
      </w:r>
      <w:r w:rsidR="00054DB3" w:rsidRPr="00536E8D">
        <w:rPr>
          <w:sz w:val="22"/>
          <w:szCs w:val="22"/>
          <w:lang w:val="it-IT"/>
        </w:rPr>
        <w:t xml:space="preserve">, </w:t>
      </w:r>
      <w:r w:rsidR="00285ADF" w:rsidRPr="00536E8D">
        <w:rPr>
          <w:i/>
          <w:sz w:val="22"/>
          <w:szCs w:val="22"/>
          <w:lang w:val="it-IT"/>
        </w:rPr>
        <w:t xml:space="preserve">(denumirea/numele ofertantului)     </w:t>
      </w:r>
      <w:r w:rsidR="00054DB3" w:rsidRPr="00536E8D">
        <w:rPr>
          <w:sz w:val="22"/>
          <w:szCs w:val="22"/>
          <w:lang w:val="it-IT"/>
        </w:rPr>
        <w:t xml:space="preserve">ne oferim ca, </w:t>
      </w:r>
      <w:r w:rsidRPr="00536E8D">
        <w:rPr>
          <w:sz w:val="22"/>
          <w:szCs w:val="22"/>
          <w:lang w:val="it-IT"/>
        </w:rPr>
        <w:t>în conformitate cu prevederile și cerinț</w:t>
      </w:r>
      <w:r w:rsidR="00054DB3" w:rsidRPr="00536E8D">
        <w:rPr>
          <w:sz w:val="22"/>
          <w:szCs w:val="22"/>
          <w:lang w:val="it-IT"/>
        </w:rPr>
        <w:t xml:space="preserve">ele cuprinse </w:t>
      </w:r>
      <w:r w:rsidRPr="00536E8D">
        <w:rPr>
          <w:sz w:val="22"/>
          <w:szCs w:val="22"/>
          <w:lang w:val="it-IT"/>
        </w:rPr>
        <w:t>în documentația mai sus menționată</w:t>
      </w:r>
      <w:r w:rsidR="00054DB3" w:rsidRPr="00536E8D">
        <w:rPr>
          <w:sz w:val="22"/>
          <w:szCs w:val="22"/>
          <w:lang w:val="it-IT"/>
        </w:rPr>
        <w:t>, s</w:t>
      </w:r>
      <w:r w:rsidR="008A7335" w:rsidRPr="00536E8D">
        <w:rPr>
          <w:sz w:val="22"/>
          <w:szCs w:val="22"/>
          <w:lang w:val="it-IT"/>
        </w:rPr>
        <w:t>ă</w:t>
      </w:r>
      <w:r w:rsidR="00054DB3" w:rsidRPr="00536E8D">
        <w:rPr>
          <w:sz w:val="22"/>
          <w:szCs w:val="22"/>
          <w:lang w:val="it-IT"/>
        </w:rPr>
        <w:t xml:space="preserve"> </w:t>
      </w:r>
      <w:r w:rsidR="00F23C51" w:rsidRPr="00536E8D">
        <w:rPr>
          <w:sz w:val="22"/>
          <w:szCs w:val="22"/>
          <w:lang w:val="it-IT"/>
        </w:rPr>
        <w:t>livrăm</w:t>
      </w:r>
      <w:r w:rsidR="00536E8D">
        <w:rPr>
          <w:sz w:val="22"/>
          <w:szCs w:val="22"/>
          <w:lang w:val="it-IT"/>
        </w:rPr>
        <w:t xml:space="preserve">, istalaa, sa punem în funcțiune si să instruim personalul achizitorului </w:t>
      </w:r>
      <w:r w:rsidR="008A7335" w:rsidRPr="00536E8D">
        <w:rPr>
          <w:sz w:val="22"/>
          <w:szCs w:val="22"/>
          <w:lang w:val="it-IT"/>
        </w:rPr>
        <w:t xml:space="preserve"> </w:t>
      </w:r>
      <w:r w:rsidR="00893148" w:rsidRPr="00536E8D">
        <w:rPr>
          <w:sz w:val="22"/>
          <w:szCs w:val="22"/>
        </w:rPr>
        <w:t>,,</w:t>
      </w:r>
      <w:r w:rsidR="00FD0BCD" w:rsidRPr="00536E8D">
        <w:rPr>
          <w:sz w:val="22"/>
          <w:szCs w:val="22"/>
        </w:rPr>
        <w:t>…</w:t>
      </w:r>
      <w:r w:rsidR="00D94FBD" w:rsidRPr="00536E8D">
        <w:rPr>
          <w:sz w:val="22"/>
          <w:szCs w:val="22"/>
        </w:rPr>
        <w:t>…………………………………………………………………………………….</w:t>
      </w:r>
      <w:r w:rsidR="00FD0BCD" w:rsidRPr="00536E8D">
        <w:rPr>
          <w:sz w:val="22"/>
          <w:szCs w:val="22"/>
        </w:rPr>
        <w:t>…</w:t>
      </w:r>
      <w:r w:rsidR="003C6A13" w:rsidRPr="00536E8D">
        <w:rPr>
          <w:sz w:val="22"/>
          <w:szCs w:val="22"/>
          <w:lang w:val="en-US"/>
        </w:rPr>
        <w:t xml:space="preserve">” </w:t>
      </w:r>
      <w:r w:rsidR="00054DB3" w:rsidRPr="00536E8D">
        <w:rPr>
          <w:sz w:val="22"/>
          <w:szCs w:val="22"/>
          <w:lang w:val="it-IT"/>
        </w:rPr>
        <w:t xml:space="preserve">pentru suma de ________________________ lei, </w:t>
      </w:r>
      <w:r w:rsidRPr="00536E8D">
        <w:rPr>
          <w:i/>
          <w:sz w:val="22"/>
          <w:szCs w:val="22"/>
          <w:lang w:val="it-IT"/>
        </w:rPr>
        <w:t>(suma în litere ș</w:t>
      </w:r>
      <w:r w:rsidR="00054DB3" w:rsidRPr="00536E8D">
        <w:rPr>
          <w:i/>
          <w:sz w:val="22"/>
          <w:szCs w:val="22"/>
          <w:lang w:val="it-IT"/>
        </w:rPr>
        <w:t>i în c</w:t>
      </w:r>
      <w:r w:rsidR="00536E8D">
        <w:rPr>
          <w:i/>
          <w:sz w:val="22"/>
          <w:szCs w:val="22"/>
          <w:lang w:val="it-IT"/>
        </w:rPr>
        <w:t xml:space="preserve">ifre) </w:t>
      </w:r>
      <w:r w:rsidR="00054DB3" w:rsidRPr="00536E8D">
        <w:rPr>
          <w:i/>
          <w:sz w:val="22"/>
          <w:szCs w:val="22"/>
          <w:lang w:val="it-IT"/>
        </w:rPr>
        <w:t xml:space="preserve">   </w:t>
      </w:r>
      <w:r w:rsidRPr="00536E8D">
        <w:rPr>
          <w:sz w:val="22"/>
          <w:szCs w:val="22"/>
          <w:lang w:val="it-IT"/>
        </w:rPr>
        <w:t>la care se adaugă taxa pe valoarea adaugată</w:t>
      </w:r>
      <w:r w:rsidR="00054DB3" w:rsidRPr="00536E8D">
        <w:rPr>
          <w:sz w:val="22"/>
          <w:szCs w:val="22"/>
          <w:lang w:val="it-IT"/>
        </w:rPr>
        <w:t xml:space="preserve"> în valoare de ______________________  lei</w:t>
      </w:r>
      <w:r w:rsidRPr="00536E8D">
        <w:rPr>
          <w:i/>
          <w:sz w:val="22"/>
          <w:szCs w:val="22"/>
          <w:lang w:val="it-IT"/>
        </w:rPr>
        <w:t xml:space="preserve"> (suma în litere ș</w:t>
      </w:r>
      <w:r w:rsidR="00054DB3" w:rsidRPr="00536E8D">
        <w:rPr>
          <w:i/>
          <w:sz w:val="22"/>
          <w:szCs w:val="22"/>
          <w:lang w:val="it-IT"/>
        </w:rPr>
        <w:t>i în cifre)</w:t>
      </w:r>
    </w:p>
    <w:p w:rsidR="00054DB3" w:rsidRPr="00536E8D" w:rsidRDefault="00385480" w:rsidP="00536E8D">
      <w:pPr>
        <w:spacing w:line="360" w:lineRule="auto"/>
        <w:ind w:firstLine="720"/>
        <w:jc w:val="both"/>
        <w:rPr>
          <w:rFonts w:ascii="Times New Roman" w:hAnsi="Times New Roman"/>
          <w:sz w:val="22"/>
          <w:szCs w:val="22"/>
          <w:lang w:val="it-IT"/>
        </w:rPr>
      </w:pPr>
      <w:r w:rsidRPr="00536E8D">
        <w:rPr>
          <w:rFonts w:ascii="Times New Roman" w:hAnsi="Times New Roman"/>
          <w:sz w:val="22"/>
          <w:szCs w:val="22"/>
          <w:lang w:val="it-IT"/>
        </w:rPr>
        <w:t xml:space="preserve">    2. Ne angajă</w:t>
      </w:r>
      <w:r w:rsidR="00054DB3" w:rsidRPr="00536E8D">
        <w:rPr>
          <w:rFonts w:ascii="Times New Roman" w:hAnsi="Times New Roman"/>
          <w:sz w:val="22"/>
          <w:szCs w:val="22"/>
          <w:lang w:val="it-IT"/>
        </w:rPr>
        <w:t>m ca,</w:t>
      </w:r>
      <w:r w:rsidRPr="00536E8D">
        <w:rPr>
          <w:rFonts w:ascii="Times New Roman" w:hAnsi="Times New Roman"/>
          <w:sz w:val="22"/>
          <w:szCs w:val="22"/>
          <w:lang w:val="it-IT"/>
        </w:rPr>
        <w:t xml:space="preserve"> în cazul în care oferta noastră este stabilită câștigătoare, să începem </w:t>
      </w:r>
      <w:r w:rsidR="00F23C51" w:rsidRPr="00536E8D">
        <w:rPr>
          <w:rFonts w:ascii="Times New Roman" w:hAnsi="Times New Roman"/>
          <w:sz w:val="22"/>
          <w:szCs w:val="22"/>
          <w:lang w:val="it-IT"/>
        </w:rPr>
        <w:t>livrarea, instalarea, punerea în funcțiune și instruirea personalului</w:t>
      </w:r>
      <w:r w:rsidRPr="00536E8D">
        <w:rPr>
          <w:rFonts w:ascii="Times New Roman" w:hAnsi="Times New Roman"/>
          <w:sz w:val="22"/>
          <w:szCs w:val="22"/>
          <w:lang w:val="it-IT"/>
        </w:rPr>
        <w:t xml:space="preserve"> și să termină</w:t>
      </w:r>
      <w:r w:rsidR="00054DB3" w:rsidRPr="00536E8D">
        <w:rPr>
          <w:rFonts w:ascii="Times New Roman" w:hAnsi="Times New Roman"/>
          <w:sz w:val="22"/>
          <w:szCs w:val="22"/>
          <w:lang w:val="it-IT"/>
        </w:rPr>
        <w:t xml:space="preserve">m </w:t>
      </w:r>
      <w:r w:rsidR="00DE3814" w:rsidRPr="00536E8D">
        <w:rPr>
          <w:rFonts w:ascii="Times New Roman" w:hAnsi="Times New Roman"/>
          <w:sz w:val="22"/>
          <w:szCs w:val="22"/>
          <w:lang w:val="it-IT"/>
        </w:rPr>
        <w:t xml:space="preserve">livrarea/prestarea </w:t>
      </w:r>
      <w:r w:rsidR="00054DB3" w:rsidRPr="00536E8D">
        <w:rPr>
          <w:rFonts w:ascii="Times New Roman" w:hAnsi="Times New Roman"/>
          <w:sz w:val="22"/>
          <w:szCs w:val="22"/>
          <w:lang w:val="it-IT"/>
        </w:rPr>
        <w:t xml:space="preserve">în conformitate cu specificaţiile din caietul de sarcini în _______ </w:t>
      </w:r>
      <w:r w:rsidR="00054DB3" w:rsidRPr="00536E8D">
        <w:rPr>
          <w:rFonts w:ascii="Times New Roman" w:hAnsi="Times New Roman"/>
          <w:i/>
          <w:sz w:val="22"/>
          <w:szCs w:val="22"/>
          <w:lang w:val="it-IT"/>
        </w:rPr>
        <w:t>(perioada în litere si în cifre)</w:t>
      </w:r>
      <w:r w:rsidR="00054DB3" w:rsidRPr="00536E8D">
        <w:rPr>
          <w:rFonts w:ascii="Times New Roman" w:hAnsi="Times New Roman"/>
          <w:sz w:val="22"/>
          <w:szCs w:val="22"/>
          <w:lang w:val="it-IT"/>
        </w:rPr>
        <w:t xml:space="preserve">.                  </w:t>
      </w:r>
    </w:p>
    <w:p w:rsidR="00054DB3" w:rsidRPr="00536E8D" w:rsidRDefault="00385480" w:rsidP="00536E8D">
      <w:pPr>
        <w:spacing w:line="360" w:lineRule="auto"/>
        <w:ind w:firstLine="720"/>
        <w:jc w:val="both"/>
        <w:rPr>
          <w:rFonts w:ascii="Times New Roman" w:hAnsi="Times New Roman"/>
          <w:sz w:val="22"/>
          <w:szCs w:val="22"/>
          <w:lang w:val="it-IT"/>
        </w:rPr>
      </w:pPr>
      <w:r w:rsidRPr="00536E8D">
        <w:rPr>
          <w:rFonts w:ascii="Times New Roman" w:hAnsi="Times New Roman"/>
          <w:sz w:val="22"/>
          <w:szCs w:val="22"/>
          <w:lang w:val="it-IT"/>
        </w:rPr>
        <w:t xml:space="preserve">    3. Ne angajăm să menținem această ofertă valabilă pentru o durată</w:t>
      </w:r>
      <w:r w:rsidR="00054DB3" w:rsidRPr="00536E8D">
        <w:rPr>
          <w:rFonts w:ascii="Times New Roman" w:hAnsi="Times New Roman"/>
          <w:sz w:val="22"/>
          <w:szCs w:val="22"/>
          <w:lang w:val="it-IT"/>
        </w:rPr>
        <w:t xml:space="preserve"> de_</w:t>
      </w:r>
      <w:r w:rsidRPr="00536E8D">
        <w:rPr>
          <w:rFonts w:ascii="Times New Roman" w:hAnsi="Times New Roman"/>
          <w:sz w:val="22"/>
          <w:szCs w:val="22"/>
          <w:lang w:val="it-IT"/>
        </w:rPr>
        <w:t>_____________ zile, respectiv până</w:t>
      </w:r>
      <w:r w:rsidR="00054DB3" w:rsidRPr="00536E8D">
        <w:rPr>
          <w:rFonts w:ascii="Times New Roman" w:hAnsi="Times New Roman"/>
          <w:sz w:val="22"/>
          <w:szCs w:val="22"/>
          <w:lang w:val="it-IT"/>
        </w:rPr>
        <w:t xml:space="preserve"> la data de __________________</w:t>
      </w:r>
      <w:r w:rsidR="00054DB3" w:rsidRPr="00536E8D">
        <w:rPr>
          <w:rFonts w:ascii="Times New Roman" w:hAnsi="Times New Roman"/>
          <w:i/>
          <w:sz w:val="22"/>
          <w:szCs w:val="22"/>
          <w:lang w:val="it-IT"/>
        </w:rPr>
        <w:t xml:space="preserve">(durata în litere si în cifre)                                                                                                (ziua/luna/anul) </w:t>
      </w:r>
      <w:r w:rsidRPr="00536E8D">
        <w:rPr>
          <w:rFonts w:ascii="Times New Roman" w:hAnsi="Times New Roman"/>
          <w:sz w:val="22"/>
          <w:szCs w:val="22"/>
          <w:lang w:val="it-IT"/>
        </w:rPr>
        <w:t>și ea va rămâne obligatorie pentru noi și poate fi acceptată oricâ</w:t>
      </w:r>
      <w:r w:rsidR="00054DB3" w:rsidRPr="00536E8D">
        <w:rPr>
          <w:rFonts w:ascii="Times New Roman" w:hAnsi="Times New Roman"/>
          <w:sz w:val="22"/>
          <w:szCs w:val="22"/>
          <w:lang w:val="it-IT"/>
        </w:rPr>
        <w:t>nd înainte de expirarea perioadei de valabilitate.</w:t>
      </w:r>
    </w:p>
    <w:p w:rsidR="00054DB3" w:rsidRPr="00536E8D" w:rsidRDefault="00385480" w:rsidP="00536E8D">
      <w:pPr>
        <w:spacing w:line="360" w:lineRule="auto"/>
        <w:ind w:firstLine="720"/>
        <w:jc w:val="both"/>
        <w:rPr>
          <w:rFonts w:ascii="Times New Roman" w:hAnsi="Times New Roman"/>
          <w:sz w:val="22"/>
          <w:szCs w:val="22"/>
          <w:lang w:val="it-IT"/>
        </w:rPr>
      </w:pPr>
      <w:r w:rsidRPr="00536E8D">
        <w:rPr>
          <w:rFonts w:ascii="Times New Roman" w:hAnsi="Times New Roman"/>
          <w:sz w:val="22"/>
          <w:szCs w:val="22"/>
          <w:lang w:val="it-IT"/>
        </w:rPr>
        <w:t xml:space="preserve">    4. Până la încheierea ș</w:t>
      </w:r>
      <w:r w:rsidR="00054DB3" w:rsidRPr="00536E8D">
        <w:rPr>
          <w:rFonts w:ascii="Times New Roman" w:hAnsi="Times New Roman"/>
          <w:sz w:val="22"/>
          <w:szCs w:val="22"/>
          <w:lang w:val="it-IT"/>
        </w:rPr>
        <w:t xml:space="preserve">i </w:t>
      </w:r>
      <w:r w:rsidRPr="00536E8D">
        <w:rPr>
          <w:rFonts w:ascii="Times New Roman" w:hAnsi="Times New Roman"/>
          <w:sz w:val="22"/>
          <w:szCs w:val="22"/>
          <w:lang w:val="it-IT"/>
        </w:rPr>
        <w:t>semnarea contractului de achiziție publică această ofertă, împreună cu comunicarea transmisă de dumneavoastră, prin care oferta noastră este stabilită câștigă</w:t>
      </w:r>
      <w:r w:rsidR="00054DB3" w:rsidRPr="00536E8D">
        <w:rPr>
          <w:rFonts w:ascii="Times New Roman" w:hAnsi="Times New Roman"/>
          <w:sz w:val="22"/>
          <w:szCs w:val="22"/>
          <w:lang w:val="it-IT"/>
        </w:rPr>
        <w:t>toare, vor constitui un contract angajant între noi.</w:t>
      </w:r>
    </w:p>
    <w:p w:rsidR="00054DB3" w:rsidRPr="00536E8D" w:rsidRDefault="00054DB3" w:rsidP="00536E8D">
      <w:pPr>
        <w:spacing w:line="360" w:lineRule="auto"/>
        <w:ind w:firstLine="720"/>
        <w:jc w:val="both"/>
        <w:rPr>
          <w:rFonts w:ascii="Times New Roman" w:hAnsi="Times New Roman"/>
          <w:sz w:val="22"/>
          <w:szCs w:val="22"/>
          <w:lang w:val="it-IT"/>
        </w:rPr>
      </w:pPr>
      <w:r w:rsidRPr="00536E8D">
        <w:rPr>
          <w:rFonts w:ascii="Times New Roman" w:hAnsi="Times New Roman"/>
          <w:sz w:val="22"/>
          <w:szCs w:val="22"/>
          <w:lang w:val="it-IT"/>
        </w:rPr>
        <w:t xml:space="preserve">    5. Întel</w:t>
      </w:r>
      <w:r w:rsidR="00385480" w:rsidRPr="00536E8D">
        <w:rPr>
          <w:rFonts w:ascii="Times New Roman" w:hAnsi="Times New Roman"/>
          <w:sz w:val="22"/>
          <w:szCs w:val="22"/>
          <w:lang w:val="it-IT"/>
        </w:rPr>
        <w:t>egem că nu sunteți obligați să acceptaț</w:t>
      </w:r>
      <w:r w:rsidR="003A3A32" w:rsidRPr="00536E8D">
        <w:rPr>
          <w:rFonts w:ascii="Times New Roman" w:hAnsi="Times New Roman"/>
          <w:sz w:val="22"/>
          <w:szCs w:val="22"/>
          <w:lang w:val="it-IT"/>
        </w:rPr>
        <w:t>i oferta cu cel mai scăzut preț sau orice altă ofertă pe care o puteț</w:t>
      </w:r>
      <w:r w:rsidRPr="00536E8D">
        <w:rPr>
          <w:rFonts w:ascii="Times New Roman" w:hAnsi="Times New Roman"/>
          <w:sz w:val="22"/>
          <w:szCs w:val="22"/>
          <w:lang w:val="it-IT"/>
        </w:rPr>
        <w:t>i primi.</w:t>
      </w:r>
    </w:p>
    <w:p w:rsidR="00E90516" w:rsidRPr="00536E8D" w:rsidRDefault="00E90516" w:rsidP="003D27BE">
      <w:pPr>
        <w:ind w:firstLine="720"/>
        <w:jc w:val="both"/>
        <w:rPr>
          <w:rFonts w:ascii="Times New Roman" w:hAnsi="Times New Roman"/>
          <w:sz w:val="22"/>
          <w:szCs w:val="22"/>
          <w:lang w:val="it-IT"/>
        </w:rPr>
      </w:pPr>
    </w:p>
    <w:p w:rsidR="00054DB3" w:rsidRPr="00536E8D" w:rsidRDefault="00054DB3" w:rsidP="003D27BE">
      <w:pPr>
        <w:ind w:firstLine="720"/>
        <w:jc w:val="both"/>
        <w:rPr>
          <w:rFonts w:ascii="Times New Roman" w:hAnsi="Times New Roman"/>
          <w:sz w:val="22"/>
          <w:szCs w:val="22"/>
          <w:lang w:val="ro-RO"/>
        </w:rPr>
      </w:pPr>
      <w:r w:rsidRPr="00536E8D">
        <w:rPr>
          <w:rFonts w:ascii="Times New Roman" w:hAnsi="Times New Roman"/>
          <w:sz w:val="22"/>
          <w:szCs w:val="22"/>
          <w:lang w:val="ro-RO"/>
        </w:rPr>
        <w:t>Data _____/_____/_____</w:t>
      </w:r>
    </w:p>
    <w:p w:rsidR="00E90516" w:rsidRPr="00536E8D" w:rsidRDefault="00E90516" w:rsidP="003D27BE">
      <w:pPr>
        <w:ind w:firstLine="720"/>
        <w:jc w:val="both"/>
        <w:rPr>
          <w:rFonts w:ascii="Times New Roman" w:hAnsi="Times New Roman"/>
          <w:sz w:val="22"/>
          <w:szCs w:val="22"/>
          <w:lang w:val="ro-RO"/>
        </w:rPr>
      </w:pPr>
    </w:p>
    <w:p w:rsidR="00054DB3" w:rsidRPr="00536E8D" w:rsidRDefault="00054DB3" w:rsidP="003D27BE">
      <w:pPr>
        <w:ind w:firstLine="720"/>
        <w:jc w:val="both"/>
        <w:rPr>
          <w:rFonts w:ascii="Times New Roman" w:hAnsi="Times New Roman"/>
          <w:sz w:val="22"/>
          <w:szCs w:val="22"/>
          <w:lang w:val="ro-RO"/>
        </w:rPr>
      </w:pPr>
      <w:r w:rsidRPr="00536E8D">
        <w:rPr>
          <w:rFonts w:ascii="Times New Roman" w:hAnsi="Times New Roman"/>
          <w:sz w:val="22"/>
          <w:szCs w:val="22"/>
          <w:lang w:val="ro-RO"/>
        </w:rPr>
        <w:t xml:space="preserve">_____________, </w:t>
      </w:r>
      <w:r w:rsidR="00B27ACD" w:rsidRPr="00536E8D">
        <w:rPr>
          <w:rFonts w:ascii="Times New Roman" w:hAnsi="Times New Roman"/>
          <w:sz w:val="22"/>
          <w:szCs w:val="22"/>
          <w:lang w:val="ro-RO"/>
        </w:rPr>
        <w:t>î</w:t>
      </w:r>
      <w:r w:rsidRPr="00536E8D">
        <w:rPr>
          <w:rFonts w:ascii="Times New Roman" w:hAnsi="Times New Roman"/>
          <w:sz w:val="22"/>
          <w:szCs w:val="22"/>
          <w:lang w:val="ro-RO"/>
        </w:rPr>
        <w:t>n calitate de _____________________, legal autorizat sa semnez</w:t>
      </w:r>
    </w:p>
    <w:p w:rsidR="00054DB3" w:rsidRPr="00536E8D" w:rsidRDefault="00054DB3" w:rsidP="003D27BE">
      <w:pPr>
        <w:jc w:val="both"/>
        <w:rPr>
          <w:rFonts w:ascii="Times New Roman" w:hAnsi="Times New Roman"/>
          <w:i/>
          <w:sz w:val="22"/>
          <w:szCs w:val="22"/>
          <w:lang w:val="ro-RO"/>
        </w:rPr>
      </w:pPr>
      <w:r w:rsidRPr="00536E8D">
        <w:rPr>
          <w:rFonts w:ascii="Times New Roman" w:hAnsi="Times New Roman"/>
          <w:i/>
          <w:sz w:val="22"/>
          <w:szCs w:val="22"/>
          <w:lang w:val="ro-RO"/>
        </w:rPr>
        <w:t xml:space="preserve">                        (semnatura)</w:t>
      </w:r>
    </w:p>
    <w:p w:rsidR="00054DB3" w:rsidRPr="00536E8D" w:rsidRDefault="003A3A32" w:rsidP="003D27BE">
      <w:pPr>
        <w:jc w:val="both"/>
        <w:rPr>
          <w:rFonts w:ascii="Times New Roman" w:hAnsi="Times New Roman"/>
          <w:sz w:val="22"/>
          <w:szCs w:val="22"/>
          <w:lang w:val="ro-RO"/>
        </w:rPr>
      </w:pPr>
      <w:r w:rsidRPr="00536E8D">
        <w:rPr>
          <w:rFonts w:ascii="Times New Roman" w:hAnsi="Times New Roman"/>
          <w:sz w:val="22"/>
          <w:szCs w:val="22"/>
          <w:lang w:val="ro-RO"/>
        </w:rPr>
        <w:t>oferta pentru ș</w:t>
      </w:r>
      <w:r w:rsidR="00054DB3" w:rsidRPr="00536E8D">
        <w:rPr>
          <w:rFonts w:ascii="Times New Roman" w:hAnsi="Times New Roman"/>
          <w:sz w:val="22"/>
          <w:szCs w:val="22"/>
          <w:lang w:val="ro-RO"/>
        </w:rPr>
        <w:t xml:space="preserve">i </w:t>
      </w:r>
      <w:r w:rsidR="00B27ACD" w:rsidRPr="00536E8D">
        <w:rPr>
          <w:rFonts w:ascii="Times New Roman" w:hAnsi="Times New Roman"/>
          <w:sz w:val="22"/>
          <w:szCs w:val="22"/>
          <w:lang w:val="ro-RO"/>
        </w:rPr>
        <w:t>î</w:t>
      </w:r>
      <w:r w:rsidR="00054DB3" w:rsidRPr="00536E8D">
        <w:rPr>
          <w:rFonts w:ascii="Times New Roman" w:hAnsi="Times New Roman"/>
          <w:sz w:val="22"/>
          <w:szCs w:val="22"/>
          <w:lang w:val="ro-RO"/>
        </w:rPr>
        <w:t>n numele ____________________________________.</w:t>
      </w:r>
    </w:p>
    <w:p w:rsidR="00054DB3" w:rsidRPr="00536E8D" w:rsidRDefault="00054DB3" w:rsidP="003D27BE">
      <w:pPr>
        <w:jc w:val="both"/>
        <w:rPr>
          <w:rFonts w:ascii="Times New Roman" w:hAnsi="Times New Roman"/>
          <w:i/>
          <w:sz w:val="22"/>
          <w:szCs w:val="22"/>
          <w:lang w:val="ro-RO"/>
        </w:rPr>
      </w:pPr>
      <w:r w:rsidRPr="00536E8D">
        <w:rPr>
          <w:rFonts w:ascii="Times New Roman" w:hAnsi="Times New Roman"/>
          <w:sz w:val="22"/>
          <w:szCs w:val="22"/>
          <w:lang w:val="ro-RO"/>
        </w:rPr>
        <w:t xml:space="preserve">                                                       </w:t>
      </w:r>
      <w:r w:rsidRPr="00536E8D">
        <w:rPr>
          <w:rFonts w:ascii="Times New Roman" w:hAnsi="Times New Roman"/>
          <w:i/>
          <w:sz w:val="22"/>
          <w:szCs w:val="22"/>
          <w:lang w:val="ro-RO"/>
        </w:rPr>
        <w:t>(denumirea/numele ofertantului)</w:t>
      </w:r>
    </w:p>
    <w:p w:rsidR="00070846" w:rsidRPr="00612BAE" w:rsidRDefault="008522D3" w:rsidP="003D27BE">
      <w:pPr>
        <w:jc w:val="right"/>
        <w:rPr>
          <w:rFonts w:ascii="Times New Roman" w:hAnsi="Times New Roman"/>
          <w:i/>
          <w:sz w:val="18"/>
          <w:szCs w:val="18"/>
        </w:rPr>
      </w:pPr>
      <w:r w:rsidRPr="00612BAE">
        <w:rPr>
          <w:rFonts w:ascii="Times New Roman" w:hAnsi="Times New Roman"/>
          <w:noProof/>
          <w:sz w:val="18"/>
          <w:szCs w:val="18"/>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612BAE">
        <w:rPr>
          <w:rFonts w:ascii="Times New Roman" w:hAnsi="Times New Roman"/>
          <w:b/>
          <w:sz w:val="18"/>
          <w:szCs w:val="18"/>
          <w:lang w:val="ro-RO"/>
        </w:rPr>
        <w:br w:type="page"/>
      </w:r>
    </w:p>
    <w:p w:rsidR="00C57464" w:rsidRPr="00612BAE" w:rsidRDefault="00C57464" w:rsidP="003D27BE">
      <w:pPr>
        <w:jc w:val="both"/>
        <w:rPr>
          <w:rStyle w:val="PageNumber"/>
          <w:rFonts w:ascii="Times New Roman" w:hAnsi="Times New Roman"/>
          <w:sz w:val="18"/>
          <w:szCs w:val="18"/>
          <w:lang w:val="fr-FR"/>
        </w:rPr>
      </w:pPr>
    </w:p>
    <w:p w:rsidR="00CD3BF8" w:rsidRPr="00612BAE" w:rsidRDefault="00CD3BF8" w:rsidP="003D27BE">
      <w:pPr>
        <w:jc w:val="right"/>
        <w:rPr>
          <w:rStyle w:val="PageNumber"/>
          <w:rFonts w:ascii="Times New Roman" w:hAnsi="Times New Roman"/>
          <w:b/>
          <w:i/>
          <w:sz w:val="18"/>
          <w:szCs w:val="18"/>
        </w:rPr>
      </w:pPr>
      <w:bookmarkStart w:id="0" w:name="_GoBack"/>
      <w:bookmarkEnd w:id="0"/>
    </w:p>
    <w:p w:rsidR="00E30F01" w:rsidRDefault="00E30F01" w:rsidP="003D27BE">
      <w:pPr>
        <w:jc w:val="right"/>
        <w:rPr>
          <w:rStyle w:val="PageNumber"/>
          <w:rFonts w:ascii="Times New Roman" w:hAnsi="Times New Roman"/>
          <w:b/>
          <w:i/>
          <w:sz w:val="18"/>
          <w:szCs w:val="18"/>
        </w:rPr>
      </w:pPr>
    </w:p>
    <w:p w:rsidR="00586EF9" w:rsidRPr="00612BAE" w:rsidRDefault="00586EF9" w:rsidP="003D27BE">
      <w:pPr>
        <w:jc w:val="right"/>
        <w:rPr>
          <w:rStyle w:val="PageNumber"/>
          <w:rFonts w:ascii="Times New Roman" w:hAnsi="Times New Roman"/>
          <w:b/>
          <w:i/>
          <w:sz w:val="18"/>
          <w:szCs w:val="18"/>
        </w:rPr>
      </w:pPr>
    </w:p>
    <w:p w:rsidR="00AB1682" w:rsidRDefault="008A53C7" w:rsidP="00AB1682">
      <w:pPr>
        <w:ind w:left="720" w:right="1440" w:firstLine="720"/>
        <w:jc w:val="center"/>
        <w:outlineLvl w:val="0"/>
        <w:rPr>
          <w:rFonts w:ascii="Times New Roman" w:hAnsi="Times New Roman"/>
          <w:b/>
          <w:bCs/>
          <w:i/>
          <w:sz w:val="24"/>
          <w:szCs w:val="24"/>
        </w:rPr>
      </w:pPr>
      <w:r w:rsidRPr="000D42BB">
        <w:rPr>
          <w:rFonts w:ascii="Times New Roman" w:hAnsi="Times New Roman"/>
          <w:b/>
          <w:bCs/>
          <w:i/>
          <w:sz w:val="24"/>
          <w:szCs w:val="24"/>
        </w:rPr>
        <w:t>CENTRALIZATOR DE PREŢURI</w:t>
      </w:r>
    </w:p>
    <w:p w:rsidR="00586EF9" w:rsidRDefault="00586EF9" w:rsidP="00AB1682">
      <w:pPr>
        <w:ind w:left="720" w:right="1440" w:firstLine="720"/>
        <w:jc w:val="center"/>
        <w:outlineLvl w:val="0"/>
        <w:rPr>
          <w:rFonts w:ascii="Times New Roman" w:hAnsi="Times New Roman"/>
          <w:b/>
          <w:bCs/>
          <w:i/>
          <w:sz w:val="24"/>
          <w:szCs w:val="24"/>
        </w:rPr>
      </w:pPr>
    </w:p>
    <w:p w:rsidR="00586EF9" w:rsidRDefault="00586EF9" w:rsidP="00AB1682">
      <w:pPr>
        <w:ind w:left="720" w:right="1440" w:firstLine="720"/>
        <w:jc w:val="center"/>
        <w:outlineLvl w:val="0"/>
        <w:rPr>
          <w:rFonts w:ascii="Times New Roman" w:hAnsi="Times New Roman"/>
          <w:b/>
          <w:bCs/>
          <w:i/>
          <w:sz w:val="24"/>
          <w:szCs w:val="24"/>
        </w:rPr>
      </w:pPr>
    </w:p>
    <w:p w:rsidR="008A53C7" w:rsidRPr="000D42BB" w:rsidRDefault="008A53C7" w:rsidP="008A53C7">
      <w:pPr>
        <w:ind w:left="720" w:right="1440" w:firstLine="720"/>
        <w:jc w:val="center"/>
        <w:outlineLvl w:val="0"/>
        <w:rPr>
          <w:rFonts w:ascii="Times New Roman" w:hAnsi="Times New Roman"/>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327"/>
        <w:gridCol w:w="966"/>
        <w:gridCol w:w="1134"/>
        <w:gridCol w:w="1134"/>
      </w:tblGrid>
      <w:tr w:rsidR="008A53C7" w:rsidRPr="000D42BB" w:rsidTr="00737572">
        <w:tc>
          <w:tcPr>
            <w:tcW w:w="682" w:type="dxa"/>
            <w:vAlign w:val="center"/>
          </w:tcPr>
          <w:p w:rsidR="00586EF9" w:rsidRDefault="008A53C7" w:rsidP="00586EF9">
            <w:pPr>
              <w:jc w:val="right"/>
              <w:rPr>
                <w:rFonts w:ascii="Times New Roman" w:hAnsi="Times New Roman"/>
                <w:b/>
                <w:i/>
                <w:iCs/>
                <w:sz w:val="24"/>
                <w:szCs w:val="24"/>
              </w:rPr>
            </w:pPr>
            <w:r w:rsidRPr="000D42BB">
              <w:rPr>
                <w:rFonts w:ascii="Times New Roman" w:hAnsi="Times New Roman"/>
                <w:b/>
                <w:i/>
                <w:iCs/>
                <w:sz w:val="24"/>
                <w:szCs w:val="24"/>
              </w:rPr>
              <w:t>N</w:t>
            </w:r>
            <w:r w:rsidR="00586EF9">
              <w:rPr>
                <w:rFonts w:ascii="Times New Roman" w:hAnsi="Times New Roman"/>
                <w:b/>
                <w:i/>
                <w:iCs/>
                <w:sz w:val="24"/>
                <w:szCs w:val="24"/>
              </w:rPr>
              <w:t>.</w:t>
            </w:r>
          </w:p>
          <w:p w:rsidR="008A53C7" w:rsidRPr="000D42BB" w:rsidRDefault="008A53C7" w:rsidP="00586EF9">
            <w:pPr>
              <w:jc w:val="right"/>
              <w:rPr>
                <w:rFonts w:ascii="Times New Roman" w:hAnsi="Times New Roman"/>
                <w:b/>
                <w:i/>
                <w:iCs/>
                <w:sz w:val="24"/>
                <w:szCs w:val="24"/>
              </w:rPr>
            </w:pPr>
            <w:r w:rsidRPr="000D42BB">
              <w:rPr>
                <w:rFonts w:ascii="Times New Roman" w:hAnsi="Times New Roman"/>
                <w:b/>
                <w:i/>
                <w:iCs/>
                <w:sz w:val="24"/>
                <w:szCs w:val="24"/>
              </w:rPr>
              <w:t>crt.</w:t>
            </w:r>
          </w:p>
        </w:tc>
        <w:tc>
          <w:tcPr>
            <w:tcW w:w="4253" w:type="dxa"/>
            <w:vAlign w:val="center"/>
          </w:tcPr>
          <w:p w:rsidR="008A53C7" w:rsidRPr="000D42BB" w:rsidRDefault="00AB1682" w:rsidP="00737572">
            <w:pPr>
              <w:jc w:val="center"/>
              <w:rPr>
                <w:rFonts w:ascii="Times New Roman" w:hAnsi="Times New Roman"/>
                <w:b/>
                <w:i/>
                <w:iCs/>
                <w:sz w:val="24"/>
                <w:szCs w:val="24"/>
              </w:rPr>
            </w:pPr>
            <w:r>
              <w:rPr>
                <w:rFonts w:ascii="Times New Roman" w:hAnsi="Times New Roman"/>
                <w:b/>
                <w:i/>
                <w:iCs/>
                <w:sz w:val="24"/>
                <w:szCs w:val="24"/>
              </w:rPr>
              <w:t>Denumirea produsului</w:t>
            </w:r>
          </w:p>
        </w:tc>
        <w:tc>
          <w:tcPr>
            <w:tcW w:w="825" w:type="dxa"/>
            <w:vAlign w:val="center"/>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UM</w:t>
            </w:r>
          </w:p>
        </w:tc>
        <w:tc>
          <w:tcPr>
            <w:tcW w:w="1327" w:type="dxa"/>
            <w:vAlign w:val="center"/>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Cantitatea solicitata</w:t>
            </w:r>
          </w:p>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U.M</w:t>
            </w:r>
          </w:p>
        </w:tc>
        <w:tc>
          <w:tcPr>
            <w:tcW w:w="966"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 xml:space="preserve">Pret unitar RON </w:t>
            </w:r>
          </w:p>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fara TVA</w:t>
            </w:r>
          </w:p>
        </w:tc>
        <w:tc>
          <w:tcPr>
            <w:tcW w:w="1134"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 xml:space="preserve">Pret total RON </w:t>
            </w:r>
          </w:p>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 xml:space="preserve">fara TVA </w:t>
            </w:r>
          </w:p>
        </w:tc>
        <w:tc>
          <w:tcPr>
            <w:tcW w:w="1134"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Taxa pe valoare adaugata RON</w:t>
            </w:r>
          </w:p>
        </w:tc>
      </w:tr>
      <w:tr w:rsidR="008A53C7" w:rsidRPr="000D42BB" w:rsidTr="00737572">
        <w:tc>
          <w:tcPr>
            <w:tcW w:w="682"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0</w:t>
            </w:r>
          </w:p>
        </w:tc>
        <w:tc>
          <w:tcPr>
            <w:tcW w:w="4253"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1</w:t>
            </w:r>
          </w:p>
        </w:tc>
        <w:tc>
          <w:tcPr>
            <w:tcW w:w="825"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2</w:t>
            </w:r>
          </w:p>
        </w:tc>
        <w:tc>
          <w:tcPr>
            <w:tcW w:w="1327" w:type="dxa"/>
            <w:vAlign w:val="center"/>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3</w:t>
            </w:r>
          </w:p>
        </w:tc>
        <w:tc>
          <w:tcPr>
            <w:tcW w:w="966"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4</w:t>
            </w:r>
          </w:p>
        </w:tc>
        <w:tc>
          <w:tcPr>
            <w:tcW w:w="1134"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5=3*4</w:t>
            </w:r>
          </w:p>
        </w:tc>
        <w:tc>
          <w:tcPr>
            <w:tcW w:w="1134" w:type="dxa"/>
          </w:tcPr>
          <w:p w:rsidR="008A53C7" w:rsidRPr="000D42BB" w:rsidRDefault="008A53C7" w:rsidP="00737572">
            <w:pPr>
              <w:jc w:val="center"/>
              <w:rPr>
                <w:rFonts w:ascii="Times New Roman" w:hAnsi="Times New Roman"/>
                <w:b/>
                <w:i/>
                <w:iCs/>
                <w:sz w:val="24"/>
                <w:szCs w:val="24"/>
              </w:rPr>
            </w:pPr>
            <w:r w:rsidRPr="000D42BB">
              <w:rPr>
                <w:rFonts w:ascii="Times New Roman" w:hAnsi="Times New Roman"/>
                <w:b/>
                <w:i/>
                <w:iCs/>
                <w:sz w:val="24"/>
                <w:szCs w:val="24"/>
              </w:rPr>
              <w:t>6=5*19%</w:t>
            </w:r>
          </w:p>
        </w:tc>
      </w:tr>
      <w:tr w:rsidR="008A53C7" w:rsidRPr="000D42BB" w:rsidTr="00737572">
        <w:trPr>
          <w:trHeight w:val="458"/>
        </w:trPr>
        <w:tc>
          <w:tcPr>
            <w:tcW w:w="682" w:type="dxa"/>
          </w:tcPr>
          <w:p w:rsidR="008A53C7" w:rsidRPr="002278D1" w:rsidRDefault="008A53C7" w:rsidP="00AB1682">
            <w:pPr>
              <w:jc w:val="center"/>
              <w:rPr>
                <w:rFonts w:ascii="Times New Roman" w:hAnsi="Times New Roman"/>
                <w:iCs/>
                <w:sz w:val="24"/>
                <w:szCs w:val="24"/>
              </w:rPr>
            </w:pPr>
            <w:r w:rsidRPr="002278D1">
              <w:rPr>
                <w:rFonts w:ascii="Times New Roman" w:hAnsi="Times New Roman"/>
                <w:iCs/>
                <w:sz w:val="24"/>
                <w:szCs w:val="24"/>
              </w:rPr>
              <w:t>1</w:t>
            </w:r>
          </w:p>
        </w:tc>
        <w:tc>
          <w:tcPr>
            <w:tcW w:w="4253" w:type="dxa"/>
          </w:tcPr>
          <w:p w:rsidR="008A53C7" w:rsidRPr="002278D1" w:rsidRDefault="00586EF9" w:rsidP="00586EF9">
            <w:pPr>
              <w:spacing w:line="240" w:lineRule="exact"/>
              <w:rPr>
                <w:rFonts w:ascii="Times New Roman" w:hAnsi="Times New Roman"/>
                <w:sz w:val="24"/>
                <w:szCs w:val="24"/>
              </w:rPr>
            </w:pPr>
            <w:r>
              <w:rPr>
                <w:rFonts w:ascii="Times New Roman" w:hAnsi="Times New Roman"/>
                <w:i/>
                <w:sz w:val="24"/>
                <w:szCs w:val="24"/>
              </w:rPr>
              <w:t>I</w:t>
            </w:r>
            <w:r w:rsidR="00C83A30" w:rsidRPr="00834E92">
              <w:rPr>
                <w:rFonts w:ascii="Times New Roman" w:hAnsi="Times New Roman"/>
                <w:i/>
                <w:sz w:val="24"/>
                <w:szCs w:val="24"/>
              </w:rPr>
              <w:t>nlocuire</w:t>
            </w:r>
            <w:r w:rsidR="00C83A30">
              <w:rPr>
                <w:rFonts w:ascii="Times New Roman" w:hAnsi="Times New Roman"/>
                <w:i/>
                <w:sz w:val="24"/>
                <w:szCs w:val="24"/>
              </w:rPr>
              <w:t xml:space="preserve"> </w:t>
            </w:r>
            <w:r>
              <w:rPr>
                <w:rFonts w:ascii="Times New Roman" w:hAnsi="Times New Roman"/>
                <w:i/>
                <w:sz w:val="24"/>
                <w:szCs w:val="24"/>
              </w:rPr>
              <w:t xml:space="preserve">instalare punere în funcțiune și instruire personal </w:t>
            </w:r>
            <w:r>
              <w:rPr>
                <w:rFonts w:ascii="Times New Roman" w:hAnsi="Times New Roman"/>
                <w:i/>
                <w:sz w:val="24"/>
                <w:szCs w:val="24"/>
              </w:rPr>
              <w:t>cameră microscop BX 41 Olympus</w:t>
            </w:r>
            <w:r>
              <w:rPr>
                <w:rFonts w:ascii="Times New Roman" w:hAnsi="Times New Roman"/>
                <w:i/>
                <w:sz w:val="24"/>
                <w:szCs w:val="24"/>
              </w:rPr>
              <w:t>.</w:t>
            </w:r>
          </w:p>
        </w:tc>
        <w:tc>
          <w:tcPr>
            <w:tcW w:w="825" w:type="dxa"/>
            <w:vAlign w:val="center"/>
          </w:tcPr>
          <w:p w:rsidR="008A53C7" w:rsidRPr="002278D1" w:rsidRDefault="00AB1682" w:rsidP="00AB1682">
            <w:pPr>
              <w:spacing w:line="240" w:lineRule="exact"/>
              <w:jc w:val="center"/>
              <w:rPr>
                <w:rFonts w:ascii="Times New Roman" w:hAnsi="Times New Roman"/>
                <w:sz w:val="24"/>
                <w:szCs w:val="24"/>
              </w:rPr>
            </w:pPr>
            <w:r w:rsidRPr="002278D1">
              <w:rPr>
                <w:rFonts w:ascii="Times New Roman" w:hAnsi="Times New Roman"/>
                <w:sz w:val="24"/>
                <w:szCs w:val="24"/>
              </w:rPr>
              <w:t>buc</w:t>
            </w:r>
          </w:p>
        </w:tc>
        <w:tc>
          <w:tcPr>
            <w:tcW w:w="1327" w:type="dxa"/>
            <w:vAlign w:val="center"/>
          </w:tcPr>
          <w:p w:rsidR="008A53C7" w:rsidRPr="002278D1" w:rsidRDefault="00C83A30" w:rsidP="00AB1682">
            <w:pPr>
              <w:spacing w:line="240" w:lineRule="exact"/>
              <w:jc w:val="center"/>
              <w:rPr>
                <w:rFonts w:ascii="Times New Roman" w:hAnsi="Times New Roman"/>
                <w:sz w:val="24"/>
                <w:szCs w:val="24"/>
              </w:rPr>
            </w:pPr>
            <w:r>
              <w:rPr>
                <w:rFonts w:ascii="Times New Roman" w:hAnsi="Times New Roman"/>
                <w:sz w:val="24"/>
                <w:szCs w:val="24"/>
              </w:rPr>
              <w:t>1</w:t>
            </w:r>
          </w:p>
        </w:tc>
        <w:tc>
          <w:tcPr>
            <w:tcW w:w="966" w:type="dxa"/>
            <w:vAlign w:val="bottom"/>
          </w:tcPr>
          <w:p w:rsidR="008A53C7" w:rsidRPr="002278D1" w:rsidRDefault="008A53C7" w:rsidP="00AB1682">
            <w:pPr>
              <w:jc w:val="right"/>
              <w:rPr>
                <w:rFonts w:ascii="Times New Roman" w:hAnsi="Times New Roman"/>
                <w:sz w:val="24"/>
                <w:szCs w:val="24"/>
              </w:rPr>
            </w:pPr>
          </w:p>
        </w:tc>
        <w:tc>
          <w:tcPr>
            <w:tcW w:w="1134" w:type="dxa"/>
          </w:tcPr>
          <w:p w:rsidR="008A53C7" w:rsidRPr="002278D1" w:rsidRDefault="008A53C7" w:rsidP="00AB1682">
            <w:pPr>
              <w:rPr>
                <w:rFonts w:ascii="Times New Roman" w:hAnsi="Times New Roman"/>
                <w:b/>
                <w:iCs/>
                <w:sz w:val="24"/>
                <w:szCs w:val="24"/>
              </w:rPr>
            </w:pPr>
          </w:p>
        </w:tc>
        <w:tc>
          <w:tcPr>
            <w:tcW w:w="1134" w:type="dxa"/>
          </w:tcPr>
          <w:p w:rsidR="008A53C7" w:rsidRPr="002278D1" w:rsidRDefault="008A53C7" w:rsidP="00AB1682">
            <w:pPr>
              <w:rPr>
                <w:rFonts w:ascii="Times New Roman" w:hAnsi="Times New Roman"/>
                <w:b/>
                <w:iCs/>
                <w:sz w:val="24"/>
                <w:szCs w:val="24"/>
              </w:rPr>
            </w:pPr>
          </w:p>
        </w:tc>
      </w:tr>
      <w:tr w:rsidR="008A53C7" w:rsidRPr="000D42BB" w:rsidTr="00737572">
        <w:tc>
          <w:tcPr>
            <w:tcW w:w="682" w:type="dxa"/>
          </w:tcPr>
          <w:p w:rsidR="008A53C7" w:rsidRPr="003C7722" w:rsidRDefault="008A53C7" w:rsidP="00737572">
            <w:pPr>
              <w:rPr>
                <w:rFonts w:ascii="Times New Roman" w:hAnsi="Times New Roman"/>
                <w:iCs/>
                <w:sz w:val="24"/>
                <w:szCs w:val="24"/>
              </w:rPr>
            </w:pPr>
          </w:p>
        </w:tc>
        <w:tc>
          <w:tcPr>
            <w:tcW w:w="4253" w:type="dxa"/>
            <w:vAlign w:val="center"/>
          </w:tcPr>
          <w:p w:rsidR="008A53C7" w:rsidRPr="000D42BB" w:rsidRDefault="008A53C7" w:rsidP="00737572">
            <w:pPr>
              <w:jc w:val="both"/>
              <w:rPr>
                <w:rFonts w:ascii="Times New Roman" w:hAnsi="Times New Roman"/>
                <w:color w:val="000000"/>
                <w:sz w:val="24"/>
                <w:szCs w:val="24"/>
                <w:lang w:val="ro-RO"/>
              </w:rPr>
            </w:pPr>
            <w:r>
              <w:rPr>
                <w:rFonts w:ascii="Times New Roman" w:hAnsi="Times New Roman"/>
                <w:color w:val="000000"/>
                <w:sz w:val="24"/>
                <w:szCs w:val="24"/>
                <w:lang w:val="ro-RO"/>
              </w:rPr>
              <w:t>TOTAL</w:t>
            </w:r>
          </w:p>
        </w:tc>
        <w:tc>
          <w:tcPr>
            <w:tcW w:w="825" w:type="dxa"/>
          </w:tcPr>
          <w:p w:rsidR="008A53C7" w:rsidRPr="000D42BB" w:rsidRDefault="008A53C7" w:rsidP="00737572">
            <w:pPr>
              <w:rPr>
                <w:rFonts w:ascii="Times New Roman" w:hAnsi="Times New Roman"/>
                <w:b/>
                <w:i/>
                <w:iCs/>
                <w:sz w:val="24"/>
                <w:szCs w:val="24"/>
              </w:rPr>
            </w:pPr>
          </w:p>
        </w:tc>
        <w:tc>
          <w:tcPr>
            <w:tcW w:w="1327" w:type="dxa"/>
            <w:vAlign w:val="center"/>
          </w:tcPr>
          <w:p w:rsidR="008A53C7" w:rsidRPr="001226D7" w:rsidRDefault="008A53C7" w:rsidP="00737572">
            <w:pPr>
              <w:jc w:val="center"/>
              <w:rPr>
                <w:rFonts w:ascii="Arial" w:hAnsi="Arial" w:cs="Arial"/>
                <w:color w:val="000000"/>
                <w:sz w:val="24"/>
                <w:szCs w:val="24"/>
                <w:lang w:val="ro-RO"/>
              </w:rPr>
            </w:pPr>
          </w:p>
        </w:tc>
        <w:tc>
          <w:tcPr>
            <w:tcW w:w="966" w:type="dxa"/>
          </w:tcPr>
          <w:p w:rsidR="008A53C7" w:rsidRPr="000D42BB" w:rsidRDefault="008A53C7" w:rsidP="00737572">
            <w:pPr>
              <w:rPr>
                <w:rFonts w:ascii="Times New Roman" w:hAnsi="Times New Roman"/>
                <w:b/>
                <w:i/>
                <w:iCs/>
                <w:sz w:val="24"/>
                <w:szCs w:val="24"/>
              </w:rPr>
            </w:pPr>
          </w:p>
        </w:tc>
        <w:tc>
          <w:tcPr>
            <w:tcW w:w="1134" w:type="dxa"/>
          </w:tcPr>
          <w:p w:rsidR="008A53C7" w:rsidRPr="000D42BB" w:rsidRDefault="008A53C7" w:rsidP="00737572">
            <w:pPr>
              <w:rPr>
                <w:rFonts w:ascii="Times New Roman" w:hAnsi="Times New Roman"/>
                <w:b/>
                <w:i/>
                <w:iCs/>
                <w:sz w:val="24"/>
                <w:szCs w:val="24"/>
              </w:rPr>
            </w:pPr>
          </w:p>
        </w:tc>
        <w:tc>
          <w:tcPr>
            <w:tcW w:w="1134" w:type="dxa"/>
          </w:tcPr>
          <w:p w:rsidR="008A53C7" w:rsidRPr="000D42BB" w:rsidRDefault="008A53C7" w:rsidP="00737572">
            <w:pPr>
              <w:rPr>
                <w:rFonts w:ascii="Times New Roman" w:hAnsi="Times New Roman"/>
                <w:b/>
                <w:i/>
                <w:iCs/>
                <w:sz w:val="24"/>
                <w:szCs w:val="24"/>
              </w:rPr>
            </w:pPr>
          </w:p>
        </w:tc>
      </w:tr>
    </w:tbl>
    <w:p w:rsidR="00E30F01" w:rsidRDefault="00E30F01" w:rsidP="003D27BE">
      <w:pPr>
        <w:jc w:val="right"/>
        <w:rPr>
          <w:rStyle w:val="PageNumber"/>
          <w:rFonts w:ascii="Times New Roman" w:hAnsi="Times New Roman"/>
          <w:b/>
          <w:i/>
          <w:sz w:val="18"/>
          <w:szCs w:val="18"/>
        </w:rPr>
      </w:pPr>
    </w:p>
    <w:p w:rsidR="001B5AB0" w:rsidRDefault="001B5AB0" w:rsidP="003D27BE">
      <w:pPr>
        <w:jc w:val="right"/>
        <w:rPr>
          <w:rStyle w:val="PageNumber"/>
          <w:rFonts w:ascii="Times New Roman" w:hAnsi="Times New Roman"/>
          <w:b/>
          <w:i/>
          <w:sz w:val="18"/>
          <w:szCs w:val="18"/>
        </w:rPr>
      </w:pPr>
    </w:p>
    <w:p w:rsidR="001B5AB0" w:rsidRDefault="001B5AB0"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DE3814" w:rsidRDefault="00DE3814"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586EF9" w:rsidRDefault="00586EF9" w:rsidP="00586EF9">
      <w:pPr>
        <w:rPr>
          <w:rStyle w:val="PageNumber"/>
          <w:rFonts w:ascii="Times New Roman" w:hAnsi="Times New Roman"/>
          <w:b/>
          <w:i/>
          <w:sz w:val="18"/>
          <w:szCs w:val="18"/>
        </w:rPr>
      </w:pPr>
    </w:p>
    <w:p w:rsidR="00586EF9" w:rsidRDefault="00586EF9" w:rsidP="003D27BE">
      <w:pPr>
        <w:jc w:val="right"/>
        <w:rPr>
          <w:rStyle w:val="PageNumber"/>
          <w:rFonts w:ascii="Times New Roman" w:hAnsi="Times New Roman"/>
          <w:b/>
          <w:i/>
          <w:sz w:val="18"/>
          <w:szCs w:val="18"/>
        </w:rPr>
      </w:pPr>
    </w:p>
    <w:p w:rsidR="00DE3814" w:rsidRPr="00DD55AA" w:rsidRDefault="00DE3814" w:rsidP="00DE3814">
      <w:pPr>
        <w:ind w:right="1440"/>
        <w:rPr>
          <w:rFonts w:ascii="Times New Roman" w:hAnsi="Times New Roman"/>
          <w:color w:val="000000"/>
          <w:sz w:val="24"/>
          <w:szCs w:val="24"/>
        </w:rPr>
      </w:pPr>
    </w:p>
    <w:p w:rsidR="00DE3814" w:rsidRPr="00DD55AA" w:rsidRDefault="00DE3814" w:rsidP="00DE3814">
      <w:pPr>
        <w:ind w:firstLine="720"/>
        <w:jc w:val="both"/>
        <w:outlineLvl w:val="0"/>
        <w:rPr>
          <w:rFonts w:ascii="Times New Roman" w:hAnsi="Times New Roman"/>
          <w:color w:val="000000"/>
          <w:sz w:val="24"/>
          <w:szCs w:val="24"/>
        </w:rPr>
      </w:pPr>
      <w:r w:rsidRPr="00DD55AA">
        <w:rPr>
          <w:rFonts w:ascii="Times New Roman" w:hAnsi="Times New Roman"/>
          <w:color w:val="000000"/>
          <w:sz w:val="24"/>
          <w:szCs w:val="24"/>
        </w:rPr>
        <w:t>OFERTANTUL</w:t>
      </w:r>
    </w:p>
    <w:p w:rsidR="00DE3814" w:rsidRPr="00DD55AA" w:rsidRDefault="00DE3814" w:rsidP="00DE3814">
      <w:pPr>
        <w:ind w:firstLine="720"/>
        <w:jc w:val="both"/>
        <w:rPr>
          <w:rFonts w:ascii="Times New Roman" w:hAnsi="Times New Roman"/>
          <w:color w:val="000000"/>
          <w:sz w:val="24"/>
          <w:szCs w:val="24"/>
        </w:rPr>
      </w:pPr>
      <w:r w:rsidRPr="00DD55AA">
        <w:rPr>
          <w:rFonts w:ascii="Times New Roman" w:hAnsi="Times New Roman"/>
          <w:color w:val="000000"/>
          <w:sz w:val="24"/>
          <w:szCs w:val="24"/>
        </w:rPr>
        <w:t>__________________</w:t>
      </w:r>
    </w:p>
    <w:p w:rsidR="00DE3814" w:rsidRPr="00DD55AA" w:rsidRDefault="00DE3814" w:rsidP="00DE3814">
      <w:pPr>
        <w:ind w:firstLine="720"/>
        <w:jc w:val="both"/>
        <w:rPr>
          <w:rFonts w:ascii="Times New Roman" w:hAnsi="Times New Roman"/>
          <w:i/>
          <w:color w:val="000000"/>
          <w:sz w:val="24"/>
          <w:szCs w:val="24"/>
        </w:rPr>
      </w:pPr>
      <w:r w:rsidRPr="00DD55AA">
        <w:rPr>
          <w:rFonts w:ascii="Times New Roman" w:hAnsi="Times New Roman"/>
          <w:color w:val="000000"/>
          <w:sz w:val="24"/>
          <w:szCs w:val="24"/>
        </w:rPr>
        <w:t xml:space="preserve">   </w:t>
      </w:r>
      <w:r w:rsidRPr="00DD55AA">
        <w:rPr>
          <w:rFonts w:ascii="Times New Roman" w:hAnsi="Times New Roman"/>
          <w:i/>
          <w:color w:val="000000"/>
          <w:sz w:val="24"/>
          <w:szCs w:val="24"/>
        </w:rPr>
        <w:t>(denumirea/numele)</w:t>
      </w:r>
    </w:p>
    <w:p w:rsidR="00DE3814" w:rsidRPr="00DD55AA" w:rsidRDefault="00DE3814" w:rsidP="00DE3814">
      <w:pPr>
        <w:tabs>
          <w:tab w:val="right" w:pos="0"/>
        </w:tabs>
        <w:rPr>
          <w:rFonts w:ascii="Times New Roman" w:hAnsi="Times New Roman"/>
          <w:color w:val="000000"/>
          <w:sz w:val="24"/>
          <w:szCs w:val="24"/>
        </w:rPr>
      </w:pPr>
    </w:p>
    <w:p w:rsidR="00DE3814" w:rsidRPr="00DD55AA" w:rsidRDefault="00DE3814" w:rsidP="00DE3814">
      <w:pPr>
        <w:tabs>
          <w:tab w:val="right" w:pos="0"/>
        </w:tabs>
        <w:rPr>
          <w:rFonts w:ascii="Times New Roman" w:hAnsi="Times New Roman"/>
          <w:color w:val="000000"/>
          <w:sz w:val="24"/>
          <w:szCs w:val="24"/>
        </w:rPr>
      </w:pPr>
    </w:p>
    <w:p w:rsidR="00DE3814" w:rsidRPr="00DD55AA" w:rsidRDefault="00DE3814" w:rsidP="00B81062">
      <w:pPr>
        <w:spacing w:after="120"/>
        <w:jc w:val="center"/>
        <w:outlineLvl w:val="0"/>
        <w:rPr>
          <w:rFonts w:ascii="Times New Roman" w:hAnsi="Times New Roman"/>
          <w:b/>
          <w:sz w:val="24"/>
          <w:szCs w:val="24"/>
        </w:rPr>
      </w:pPr>
      <w:r w:rsidRPr="00DD55AA">
        <w:rPr>
          <w:rFonts w:ascii="Times New Roman" w:hAnsi="Times New Roman"/>
          <w:b/>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030"/>
        <w:gridCol w:w="3147"/>
      </w:tblGrid>
      <w:tr w:rsidR="00DE3814" w:rsidRPr="00DD55AA" w:rsidTr="00B81062">
        <w:trPr>
          <w:jc w:val="center"/>
        </w:trPr>
        <w:tc>
          <w:tcPr>
            <w:tcW w:w="625" w:type="dxa"/>
            <w:tcMar>
              <w:left w:w="57" w:type="dxa"/>
              <w:right w:w="57" w:type="dxa"/>
            </w:tcMar>
            <w:vAlign w:val="center"/>
          </w:tcPr>
          <w:p w:rsidR="00DE3814" w:rsidRPr="00DD55AA" w:rsidRDefault="00DE3814" w:rsidP="00C74F0E">
            <w:pPr>
              <w:jc w:val="center"/>
              <w:rPr>
                <w:rFonts w:ascii="Times New Roman" w:hAnsi="Times New Roman"/>
                <w:b/>
                <w:i/>
                <w:sz w:val="24"/>
                <w:szCs w:val="24"/>
              </w:rPr>
            </w:pPr>
            <w:r>
              <w:rPr>
                <w:rFonts w:ascii="Times New Roman" w:hAnsi="Times New Roman"/>
                <w:b/>
                <w:i/>
                <w:sz w:val="24"/>
                <w:szCs w:val="24"/>
              </w:rPr>
              <w:t>Nr</w:t>
            </w:r>
            <w:r w:rsidRPr="00DD55AA">
              <w:rPr>
                <w:rFonts w:ascii="Times New Roman" w:hAnsi="Times New Roman"/>
                <w:b/>
                <w:i/>
                <w:sz w:val="24"/>
                <w:szCs w:val="24"/>
              </w:rPr>
              <w:t>.</w:t>
            </w:r>
          </w:p>
          <w:p w:rsidR="00DE3814" w:rsidRPr="00DD55AA" w:rsidRDefault="00DE3814" w:rsidP="00C74F0E">
            <w:pPr>
              <w:jc w:val="center"/>
              <w:rPr>
                <w:rFonts w:ascii="Times New Roman" w:hAnsi="Times New Roman"/>
                <w:sz w:val="24"/>
                <w:szCs w:val="24"/>
              </w:rPr>
            </w:pPr>
            <w:r>
              <w:rPr>
                <w:rFonts w:ascii="Times New Roman" w:hAnsi="Times New Roman"/>
                <w:b/>
                <w:i/>
                <w:sz w:val="24"/>
                <w:szCs w:val="24"/>
              </w:rPr>
              <w:t>crt</w:t>
            </w:r>
          </w:p>
        </w:tc>
        <w:tc>
          <w:tcPr>
            <w:tcW w:w="6030" w:type="dxa"/>
            <w:tcMar>
              <w:left w:w="57" w:type="dxa"/>
              <w:right w:w="57" w:type="dxa"/>
            </w:tcMar>
            <w:vAlign w:val="center"/>
          </w:tcPr>
          <w:p w:rsidR="00DE3814" w:rsidRPr="00DD55AA" w:rsidRDefault="00DE3814" w:rsidP="00C74F0E">
            <w:pPr>
              <w:pStyle w:val="Heading2"/>
              <w:numPr>
                <w:ilvl w:val="0"/>
                <w:numId w:val="0"/>
              </w:numPr>
              <w:jc w:val="center"/>
              <w:rPr>
                <w:rFonts w:ascii="Times New Roman" w:hAnsi="Times New Roman"/>
                <w:i/>
                <w:iCs/>
                <w:caps/>
                <w:sz w:val="24"/>
                <w:szCs w:val="24"/>
              </w:rPr>
            </w:pPr>
            <w:r w:rsidRPr="00DD55AA">
              <w:rPr>
                <w:rFonts w:ascii="Times New Roman" w:hAnsi="Times New Roman"/>
                <w:i/>
                <w:iCs/>
                <w:caps/>
                <w:sz w:val="24"/>
                <w:szCs w:val="24"/>
              </w:rPr>
              <w:t>Cerinţe autoritate contractantă</w:t>
            </w:r>
          </w:p>
        </w:tc>
        <w:tc>
          <w:tcPr>
            <w:tcW w:w="3147" w:type="dxa"/>
            <w:tcMar>
              <w:left w:w="57" w:type="dxa"/>
              <w:right w:w="57" w:type="dxa"/>
            </w:tcMar>
            <w:vAlign w:val="center"/>
          </w:tcPr>
          <w:p w:rsidR="00DE3814" w:rsidRPr="00DD55AA" w:rsidRDefault="00DE3814" w:rsidP="00C74F0E">
            <w:pPr>
              <w:pStyle w:val="Heading2"/>
              <w:numPr>
                <w:ilvl w:val="0"/>
                <w:numId w:val="0"/>
              </w:numPr>
              <w:jc w:val="center"/>
              <w:rPr>
                <w:rFonts w:ascii="Times New Roman" w:hAnsi="Times New Roman"/>
                <w:i/>
                <w:iCs/>
                <w:caps/>
                <w:sz w:val="24"/>
                <w:szCs w:val="24"/>
              </w:rPr>
            </w:pPr>
            <w:r w:rsidRPr="00DD55AA">
              <w:rPr>
                <w:rFonts w:ascii="Times New Roman" w:hAnsi="Times New Roman"/>
                <w:i/>
                <w:iCs/>
                <w:caps/>
                <w:sz w:val="24"/>
                <w:szCs w:val="24"/>
              </w:rPr>
              <w:t>Ofertă PRESTATOR</w:t>
            </w:r>
          </w:p>
        </w:tc>
      </w:tr>
      <w:tr w:rsidR="00DE3814" w:rsidRPr="00DD55AA" w:rsidTr="00B81062">
        <w:trPr>
          <w:trHeight w:val="566"/>
          <w:jc w:val="center"/>
        </w:trPr>
        <w:tc>
          <w:tcPr>
            <w:tcW w:w="625" w:type="dxa"/>
            <w:tcMar>
              <w:left w:w="57" w:type="dxa"/>
              <w:right w:w="57" w:type="dxa"/>
            </w:tcMar>
            <w:vAlign w:val="center"/>
          </w:tcPr>
          <w:p w:rsidR="00DE3814" w:rsidRPr="00DD55AA" w:rsidRDefault="00DE3814" w:rsidP="00C74F0E">
            <w:pPr>
              <w:jc w:val="center"/>
              <w:rPr>
                <w:rFonts w:ascii="Times New Roman" w:hAnsi="Times New Roman"/>
                <w:sz w:val="24"/>
                <w:szCs w:val="24"/>
              </w:rPr>
            </w:pPr>
            <w:r w:rsidRPr="00DD55AA">
              <w:rPr>
                <w:rFonts w:ascii="Times New Roman" w:hAnsi="Times New Roman"/>
                <w:sz w:val="24"/>
                <w:szCs w:val="24"/>
              </w:rPr>
              <w:t xml:space="preserve">1 </w:t>
            </w:r>
          </w:p>
        </w:tc>
        <w:tc>
          <w:tcPr>
            <w:tcW w:w="6030" w:type="dxa"/>
            <w:tcMar>
              <w:left w:w="57" w:type="dxa"/>
              <w:right w:w="57" w:type="dxa"/>
            </w:tcMar>
          </w:tcPr>
          <w:p w:rsidR="00DE3814" w:rsidRPr="00DE3814" w:rsidRDefault="00DE3814" w:rsidP="00DE3814">
            <w:pPr>
              <w:spacing w:before="120" w:line="276" w:lineRule="auto"/>
              <w:jc w:val="both"/>
              <w:rPr>
                <w:rFonts w:ascii="Times New Roman" w:eastAsia="Times New Roman" w:hAnsi="Times New Roman"/>
                <w:b/>
                <w:i/>
                <w:sz w:val="24"/>
                <w:szCs w:val="24"/>
                <w:lang w:val="ro-RO"/>
              </w:rPr>
            </w:pPr>
            <w:r w:rsidRPr="00DE3814">
              <w:rPr>
                <w:rFonts w:ascii="Times New Roman" w:hAnsi="Times New Roman"/>
                <w:b/>
                <w:i/>
                <w:sz w:val="24"/>
                <w:szCs w:val="24"/>
              </w:rPr>
              <w:t>Înlocuire cameră microscop BX 41 Olympus, în cadrul proiectului 14PFE/17.10.2018 – Excelență, performanță și competitivitate în activități CDI la Universitatea Dunărea de Jos din Galați – acronim EXPERT’’</w:t>
            </w:r>
          </w:p>
          <w:p w:rsidR="00DE3814" w:rsidRPr="00DE3814" w:rsidRDefault="00DE3814" w:rsidP="00DE3814">
            <w:pPr>
              <w:spacing w:before="120" w:line="276" w:lineRule="auto"/>
              <w:jc w:val="both"/>
              <w:rPr>
                <w:rFonts w:ascii="Times New Roman" w:eastAsia="Times New Roman" w:hAnsi="Times New Roman"/>
                <w:sz w:val="24"/>
                <w:szCs w:val="24"/>
                <w:lang w:val="ro-RO"/>
              </w:rPr>
            </w:pPr>
            <w:r w:rsidRPr="00DE3814">
              <w:rPr>
                <w:rFonts w:ascii="Times New Roman" w:eastAsia="Times New Roman" w:hAnsi="Times New Roman"/>
                <w:sz w:val="24"/>
                <w:szCs w:val="24"/>
                <w:lang w:val="ro-RO"/>
              </w:rPr>
              <w:t xml:space="preserve">Propunerea financiară va include obligatoriu </w:t>
            </w:r>
            <w:r w:rsidRPr="00586EF9">
              <w:rPr>
                <w:rFonts w:ascii="Times New Roman" w:eastAsia="Times New Roman" w:hAnsi="Times New Roman"/>
                <w:b/>
                <w:sz w:val="24"/>
                <w:szCs w:val="24"/>
                <w:u w:val="single"/>
                <w:lang w:val="ro-RO"/>
              </w:rPr>
              <w:t>valoarea produsului, transportul la beneficiar, instalarea şi punerea în funcţiune şi service-ul gratuit în perioada de garanţie.</w:t>
            </w:r>
          </w:p>
        </w:tc>
        <w:tc>
          <w:tcPr>
            <w:tcW w:w="3147" w:type="dxa"/>
            <w:tcMar>
              <w:left w:w="57" w:type="dxa"/>
              <w:right w:w="57" w:type="dxa"/>
            </w:tcMar>
          </w:tcPr>
          <w:p w:rsidR="008E15E3" w:rsidRDefault="008E15E3" w:rsidP="008E15E3">
            <w:pPr>
              <w:pStyle w:val="Heading2"/>
              <w:numPr>
                <w:ilvl w:val="0"/>
                <w:numId w:val="0"/>
              </w:numPr>
              <w:jc w:val="center"/>
              <w:rPr>
                <w:rFonts w:ascii="Arial Narrow" w:hAnsi="Arial Narrow"/>
                <w:i/>
                <w:iCs/>
                <w:caps/>
                <w:szCs w:val="20"/>
              </w:rPr>
            </w:pPr>
          </w:p>
          <w:p w:rsidR="008E15E3" w:rsidRDefault="008E15E3" w:rsidP="008E15E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8E15E3" w:rsidRDefault="008E15E3" w:rsidP="008E15E3">
            <w:pPr>
              <w:pStyle w:val="Heading2"/>
              <w:numPr>
                <w:ilvl w:val="0"/>
                <w:numId w:val="0"/>
              </w:numPr>
              <w:jc w:val="center"/>
              <w:rPr>
                <w:rFonts w:ascii="Arial Narrow" w:hAnsi="Arial Narrow"/>
                <w:i/>
                <w:iCs/>
                <w:caps/>
                <w:szCs w:val="20"/>
              </w:rPr>
            </w:pPr>
          </w:p>
          <w:p w:rsidR="00DE3814" w:rsidRPr="00DD55AA" w:rsidRDefault="00DE3814" w:rsidP="00C74F0E">
            <w:pPr>
              <w:spacing w:before="120" w:after="120"/>
              <w:jc w:val="both"/>
              <w:rPr>
                <w:rFonts w:ascii="Times New Roman" w:hAnsi="Times New Roman"/>
                <w:sz w:val="24"/>
                <w:szCs w:val="24"/>
              </w:rPr>
            </w:pPr>
          </w:p>
        </w:tc>
      </w:tr>
      <w:tr w:rsidR="00DE3814" w:rsidRPr="00DD55AA" w:rsidTr="00B81062">
        <w:trPr>
          <w:trHeight w:val="566"/>
          <w:jc w:val="center"/>
        </w:trPr>
        <w:tc>
          <w:tcPr>
            <w:tcW w:w="625" w:type="dxa"/>
            <w:tcMar>
              <w:left w:w="57" w:type="dxa"/>
              <w:right w:w="57" w:type="dxa"/>
            </w:tcMar>
            <w:vAlign w:val="center"/>
          </w:tcPr>
          <w:p w:rsidR="00DE3814" w:rsidRPr="00DD55AA" w:rsidRDefault="00DE3814" w:rsidP="00C74F0E">
            <w:pPr>
              <w:jc w:val="center"/>
              <w:rPr>
                <w:rFonts w:ascii="Times New Roman" w:hAnsi="Times New Roman"/>
                <w:sz w:val="24"/>
                <w:szCs w:val="24"/>
              </w:rPr>
            </w:pPr>
            <w:r w:rsidRPr="00DD55AA">
              <w:rPr>
                <w:rFonts w:ascii="Times New Roman" w:hAnsi="Times New Roman"/>
                <w:sz w:val="24"/>
                <w:szCs w:val="24"/>
              </w:rPr>
              <w:t xml:space="preserve">2 </w:t>
            </w:r>
          </w:p>
        </w:tc>
        <w:tc>
          <w:tcPr>
            <w:tcW w:w="6030" w:type="dxa"/>
            <w:tcMar>
              <w:left w:w="57" w:type="dxa"/>
              <w:right w:w="57" w:type="dxa"/>
            </w:tcMar>
            <w:vAlign w:val="center"/>
          </w:tcPr>
          <w:p w:rsidR="00DE3814" w:rsidRPr="00B212BC" w:rsidRDefault="00DE3814" w:rsidP="00DE3814">
            <w:pPr>
              <w:widowControl w:val="0"/>
              <w:overflowPunct/>
              <w:spacing w:line="276" w:lineRule="auto"/>
              <w:jc w:val="both"/>
              <w:rPr>
                <w:rFonts w:ascii="Times New Roman" w:eastAsia="Times New Roman" w:hAnsi="Times New Roman"/>
                <w:b/>
                <w:bCs/>
                <w:kern w:val="28"/>
                <w:sz w:val="24"/>
                <w:szCs w:val="24"/>
                <w:lang w:val="ro-RO"/>
              </w:rPr>
            </w:pPr>
            <w:r w:rsidRPr="00B212BC">
              <w:rPr>
                <w:rFonts w:ascii="Times New Roman" w:eastAsia="Times New Roman" w:hAnsi="Times New Roman"/>
                <w:b/>
                <w:bCs/>
                <w:kern w:val="28"/>
                <w:sz w:val="24"/>
                <w:szCs w:val="24"/>
                <w:lang w:val="ro-RO"/>
              </w:rPr>
              <w:t>CERTIFICĂRI/CONFORMITĂȚI</w:t>
            </w:r>
          </w:p>
          <w:p w:rsidR="00DE3814" w:rsidRDefault="00DE3814" w:rsidP="00DE3814">
            <w:pPr>
              <w:widowControl w:val="0"/>
              <w:spacing w:before="120" w:line="276" w:lineRule="auto"/>
              <w:jc w:val="both"/>
              <w:rPr>
                <w:rFonts w:ascii="Times New Roman" w:eastAsia="Times New Roman" w:hAnsi="Times New Roman"/>
                <w:sz w:val="24"/>
                <w:szCs w:val="24"/>
                <w:lang w:val="ro-RO"/>
              </w:rPr>
            </w:pPr>
            <w:r w:rsidRPr="00B212BC">
              <w:rPr>
                <w:rFonts w:ascii="Times New Roman" w:eastAsia="Times New Roman" w:hAnsi="Times New Roman"/>
                <w:sz w:val="24"/>
                <w:szCs w:val="24"/>
                <w:lang w:val="ro-RO"/>
              </w:rPr>
              <w:t xml:space="preserve">Produsele trebuie să fie marcate cu simbolul </w:t>
            </w:r>
            <w:r w:rsidRPr="00B212BC">
              <w:rPr>
                <w:rFonts w:ascii="Times New Roman" w:eastAsia="Times New Roman" w:hAnsi="Times New Roman"/>
                <w:noProof/>
                <w:sz w:val="24"/>
                <w:szCs w:val="24"/>
              </w:rPr>
              <w:drawing>
                <wp:inline distT="0" distB="0" distL="0" distR="0" wp14:anchorId="2711C903" wp14:editId="705932C2">
                  <wp:extent cx="109220" cy="81915"/>
                  <wp:effectExtent l="0" t="0" r="5080" b="0"/>
                  <wp:docPr id="18" name="Picture 18"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j-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B212BC">
              <w:rPr>
                <w:rFonts w:ascii="Times New Roman" w:eastAsia="Times New Roman" w:hAnsi="Times New Roman"/>
                <w:sz w:val="24"/>
                <w:szCs w:val="24"/>
                <w:lang w:val="ro-RO"/>
              </w:rPr>
              <w:t xml:space="preserve"> (marcajul de conformitate </w:t>
            </w:r>
            <w:r w:rsidRPr="00B212BC">
              <w:rPr>
                <w:rFonts w:ascii="Times New Roman" w:eastAsia="Times New Roman" w:hAnsi="Times New Roman"/>
                <w:noProof/>
                <w:sz w:val="24"/>
                <w:szCs w:val="24"/>
              </w:rPr>
              <w:drawing>
                <wp:inline distT="0" distB="0" distL="0" distR="0" wp14:anchorId="28FD1EEF" wp14:editId="11988461">
                  <wp:extent cx="109220" cy="81915"/>
                  <wp:effectExtent l="0" t="0" r="5080" b="0"/>
                  <wp:docPr id="17" name="Picture 17"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j-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B212BC">
              <w:rPr>
                <w:rFonts w:ascii="Times New Roman" w:eastAsia="Times New Roman" w:hAnsi="Times New Roman"/>
                <w:sz w:val="24"/>
                <w:szCs w:val="24"/>
                <w:lang w:val="ro-RO"/>
              </w:rPr>
              <w:t xml:space="preserve">). În conformitate cu directivele UE, marcajul </w:t>
            </w:r>
            <w:r w:rsidRPr="00B212BC">
              <w:rPr>
                <w:rFonts w:ascii="Times New Roman" w:eastAsia="Times New Roman" w:hAnsi="Times New Roman"/>
                <w:noProof/>
                <w:sz w:val="24"/>
                <w:szCs w:val="24"/>
              </w:rPr>
              <w:drawing>
                <wp:inline distT="0" distB="0" distL="0" distR="0" wp14:anchorId="231B30A4" wp14:editId="6525CE48">
                  <wp:extent cx="109220" cy="81915"/>
                  <wp:effectExtent l="0" t="0" r="5080" b="0"/>
                  <wp:docPr id="16" name="Picture 16"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j-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B212BC">
              <w:rPr>
                <w:rFonts w:ascii="Times New Roman" w:eastAsia="Times New Roman" w:hAnsi="Times New Roman"/>
                <w:sz w:val="24"/>
                <w:szCs w:val="24"/>
                <w:lang w:val="ro-RO"/>
              </w:rPr>
              <w:t xml:space="preserve"> reprezintă aplicarea practică, în cadrul Uniunii Europene, a caracteristicilor şi cerinţelor esenţiale pentru produse. Aceasta înseamnă că, dacă un produs este certificat în baza acestor cerinţe esenţiale, el poate fi comercializat pe piaţa Uniunii Europene. Atunci când un produs este proiectat şi apoi fabricat în conformitate cu cerinţele de bază ale unei directive a CE, pentru a demonstra şi a-i asigura de acest lucru pe toţi utilizatorii din ţările europene şi pentru a fi comercializat în mod legal, produsul trebuie să poarte marcajul </w:t>
            </w:r>
            <w:r w:rsidRPr="00B212BC">
              <w:rPr>
                <w:rFonts w:ascii="Times New Roman" w:eastAsia="Times New Roman" w:hAnsi="Times New Roman"/>
                <w:noProof/>
                <w:sz w:val="24"/>
                <w:szCs w:val="24"/>
              </w:rPr>
              <w:drawing>
                <wp:inline distT="0" distB="0" distL="0" distR="0" wp14:anchorId="76677DAA" wp14:editId="7B4CD6F8">
                  <wp:extent cx="109220" cy="81915"/>
                  <wp:effectExtent l="0" t="0" r="5080" b="0"/>
                  <wp:docPr id="15" name="Picture 15"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j-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B212BC">
              <w:rPr>
                <w:rFonts w:ascii="Times New Roman" w:eastAsia="Times New Roman" w:hAnsi="Times New Roman"/>
                <w:sz w:val="24"/>
                <w:szCs w:val="24"/>
                <w:lang w:val="ro-RO"/>
              </w:rPr>
              <w:t xml:space="preserve">. Marcajul </w:t>
            </w:r>
            <w:r w:rsidRPr="00B212BC">
              <w:rPr>
                <w:rFonts w:ascii="Times New Roman" w:eastAsia="Times New Roman" w:hAnsi="Times New Roman"/>
                <w:noProof/>
                <w:sz w:val="24"/>
                <w:szCs w:val="24"/>
              </w:rPr>
              <w:drawing>
                <wp:inline distT="0" distB="0" distL="0" distR="0" wp14:anchorId="4DDFDDCE" wp14:editId="204D0F77">
                  <wp:extent cx="109220" cy="81915"/>
                  <wp:effectExtent l="0" t="0" r="5080" b="0"/>
                  <wp:docPr id="14" name="Picture 14"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j-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B212BC">
              <w:rPr>
                <w:rFonts w:ascii="Times New Roman" w:eastAsia="Times New Roman" w:hAnsi="Times New Roman"/>
                <w:sz w:val="24"/>
                <w:szCs w:val="24"/>
                <w:lang w:val="ro-RO"/>
              </w:rPr>
              <w:t xml:space="preserve"> nu reprezintă o certificare a calităţii, ci este o condiţie prealabilă obligatorie de liberă circulaţie a produselor, vizând sănătatea sau siguranţa publică. Marcajul </w:t>
            </w:r>
            <w:r w:rsidRPr="00B212BC">
              <w:rPr>
                <w:rFonts w:ascii="Times New Roman" w:eastAsia="Times New Roman" w:hAnsi="Times New Roman"/>
                <w:noProof/>
                <w:sz w:val="24"/>
                <w:szCs w:val="24"/>
              </w:rPr>
              <w:drawing>
                <wp:inline distT="0" distB="0" distL="0" distR="0" wp14:anchorId="475703B9" wp14:editId="7036B296">
                  <wp:extent cx="109220" cy="81915"/>
                  <wp:effectExtent l="0" t="0" r="5080" b="0"/>
                  <wp:docPr id="13" name="Picture 13"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j-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B212BC">
              <w:rPr>
                <w:rFonts w:ascii="Times New Roman" w:eastAsia="Times New Roman" w:hAnsi="Times New Roman"/>
                <w:sz w:val="24"/>
                <w:szCs w:val="24"/>
                <w:lang w:val="ro-RO"/>
              </w:rPr>
              <w:t xml:space="preserve"> arată că un produs, indiferent unde este fabricat, este conform unei reglementări CE.</w:t>
            </w:r>
          </w:p>
          <w:p w:rsidR="00DE3814" w:rsidRPr="00DD55AA" w:rsidRDefault="00DE3814" w:rsidP="00C74F0E">
            <w:pPr>
              <w:jc w:val="both"/>
              <w:rPr>
                <w:rFonts w:ascii="Times New Roman" w:hAnsi="Times New Roman"/>
                <w:b/>
                <w:sz w:val="24"/>
                <w:szCs w:val="24"/>
                <w:lang w:val="ro-RO"/>
              </w:rPr>
            </w:pPr>
          </w:p>
        </w:tc>
        <w:tc>
          <w:tcPr>
            <w:tcW w:w="3147" w:type="dxa"/>
            <w:tcMar>
              <w:left w:w="57" w:type="dxa"/>
              <w:right w:w="57" w:type="dxa"/>
            </w:tcMar>
          </w:tcPr>
          <w:p w:rsidR="008E15E3" w:rsidRDefault="008E15E3" w:rsidP="008E15E3">
            <w:pPr>
              <w:pStyle w:val="Heading2"/>
              <w:numPr>
                <w:ilvl w:val="0"/>
                <w:numId w:val="0"/>
              </w:numPr>
              <w:jc w:val="center"/>
              <w:rPr>
                <w:rFonts w:ascii="Arial Narrow" w:hAnsi="Arial Narrow"/>
                <w:i/>
                <w:iCs/>
                <w:caps/>
                <w:szCs w:val="20"/>
              </w:rPr>
            </w:pPr>
          </w:p>
          <w:p w:rsidR="008E15E3" w:rsidRDefault="008E15E3" w:rsidP="008E15E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8E15E3" w:rsidRDefault="008E15E3" w:rsidP="008E15E3">
            <w:pPr>
              <w:pStyle w:val="Heading2"/>
              <w:numPr>
                <w:ilvl w:val="0"/>
                <w:numId w:val="0"/>
              </w:numPr>
              <w:jc w:val="center"/>
              <w:rPr>
                <w:rFonts w:ascii="Arial Narrow" w:hAnsi="Arial Narrow"/>
                <w:i/>
                <w:iCs/>
                <w:caps/>
                <w:szCs w:val="20"/>
              </w:rPr>
            </w:pPr>
          </w:p>
          <w:p w:rsidR="00DE3814" w:rsidRPr="00DD55AA" w:rsidRDefault="00DE3814" w:rsidP="00C74F0E">
            <w:pPr>
              <w:spacing w:before="120" w:after="120"/>
              <w:rPr>
                <w:rFonts w:ascii="Times New Roman" w:hAnsi="Times New Roman"/>
                <w:sz w:val="24"/>
                <w:szCs w:val="24"/>
              </w:rPr>
            </w:pPr>
          </w:p>
        </w:tc>
      </w:tr>
      <w:tr w:rsidR="00DE3814" w:rsidRPr="00DD55AA" w:rsidTr="00B81062">
        <w:trPr>
          <w:trHeight w:val="566"/>
          <w:jc w:val="center"/>
        </w:trPr>
        <w:tc>
          <w:tcPr>
            <w:tcW w:w="625" w:type="dxa"/>
            <w:tcMar>
              <w:left w:w="57" w:type="dxa"/>
              <w:right w:w="57" w:type="dxa"/>
            </w:tcMar>
            <w:vAlign w:val="center"/>
          </w:tcPr>
          <w:p w:rsidR="00DE3814" w:rsidRPr="00DD55AA" w:rsidRDefault="00DE3814" w:rsidP="00C74F0E">
            <w:pPr>
              <w:jc w:val="center"/>
              <w:rPr>
                <w:rFonts w:ascii="Times New Roman" w:hAnsi="Times New Roman"/>
                <w:sz w:val="24"/>
                <w:szCs w:val="24"/>
              </w:rPr>
            </w:pPr>
            <w:r>
              <w:rPr>
                <w:rFonts w:ascii="Times New Roman" w:hAnsi="Times New Roman"/>
                <w:sz w:val="24"/>
                <w:szCs w:val="24"/>
              </w:rPr>
              <w:t>3</w:t>
            </w:r>
          </w:p>
        </w:tc>
        <w:tc>
          <w:tcPr>
            <w:tcW w:w="6030" w:type="dxa"/>
            <w:tcMar>
              <w:left w:w="57" w:type="dxa"/>
              <w:right w:w="57" w:type="dxa"/>
            </w:tcMar>
            <w:vAlign w:val="center"/>
          </w:tcPr>
          <w:p w:rsidR="00DE3814" w:rsidRPr="00B212BC" w:rsidRDefault="00DE3814" w:rsidP="00DE3814">
            <w:pPr>
              <w:widowControl w:val="0"/>
              <w:overflowPunct/>
              <w:spacing w:line="276" w:lineRule="auto"/>
              <w:jc w:val="both"/>
              <w:rPr>
                <w:rFonts w:ascii="Times New Roman" w:eastAsia="Times New Roman" w:hAnsi="Times New Roman"/>
                <w:b/>
                <w:bCs/>
                <w:kern w:val="28"/>
                <w:sz w:val="24"/>
                <w:szCs w:val="24"/>
                <w:lang w:val="ro-RO"/>
              </w:rPr>
            </w:pPr>
            <w:r w:rsidRPr="00B212BC">
              <w:rPr>
                <w:rFonts w:ascii="Times New Roman" w:eastAsia="Times New Roman" w:hAnsi="Times New Roman"/>
                <w:b/>
                <w:bCs/>
                <w:kern w:val="28"/>
                <w:sz w:val="24"/>
                <w:szCs w:val="24"/>
                <w:lang w:val="ro-RO"/>
              </w:rPr>
              <w:t>TERMEN DE LIVRARE</w:t>
            </w:r>
          </w:p>
          <w:p w:rsidR="00DE3814" w:rsidRPr="00B212BC" w:rsidRDefault="00DE3814" w:rsidP="00DE3814">
            <w:pPr>
              <w:widowControl w:val="0"/>
              <w:spacing w:before="120" w:line="276" w:lineRule="auto"/>
              <w:jc w:val="both"/>
              <w:rPr>
                <w:rFonts w:ascii="Times New Roman" w:eastAsia="Times New Roman" w:hAnsi="Times New Roman"/>
                <w:sz w:val="24"/>
                <w:szCs w:val="24"/>
                <w:lang w:val="ro-RO"/>
              </w:rPr>
            </w:pPr>
            <w:r w:rsidRPr="00B212BC">
              <w:rPr>
                <w:rFonts w:ascii="Times New Roman" w:eastAsia="Times New Roman" w:hAnsi="Times New Roman"/>
                <w:sz w:val="24"/>
                <w:szCs w:val="24"/>
                <w:lang w:val="ro-RO"/>
              </w:rPr>
              <w:t xml:space="preserve">Termenul de livrare, punere în fucţie şi instruire este din stoc </w:t>
            </w:r>
            <w:r w:rsidRPr="006923DE">
              <w:rPr>
                <w:rFonts w:ascii="Times New Roman" w:eastAsia="Times New Roman" w:hAnsi="Times New Roman"/>
                <w:sz w:val="24"/>
                <w:szCs w:val="24"/>
                <w:lang w:val="ro-RO"/>
              </w:rPr>
              <w:t xml:space="preserve">sau în maxim </w:t>
            </w:r>
            <w:r w:rsidRPr="00586EF9">
              <w:rPr>
                <w:rFonts w:ascii="Times New Roman" w:eastAsia="Times New Roman" w:hAnsi="Times New Roman"/>
                <w:b/>
                <w:sz w:val="24"/>
                <w:szCs w:val="24"/>
                <w:lang w:val="ro-RO"/>
              </w:rPr>
              <w:t xml:space="preserve">45 de zile  </w:t>
            </w:r>
            <w:r w:rsidRPr="006923DE">
              <w:rPr>
                <w:rFonts w:ascii="Times New Roman" w:eastAsia="Times New Roman" w:hAnsi="Times New Roman"/>
                <w:sz w:val="24"/>
                <w:szCs w:val="24"/>
                <w:lang w:val="ro-RO"/>
              </w:rPr>
              <w:t>de la data semnării contractului de furnizare.</w:t>
            </w:r>
          </w:p>
          <w:p w:rsidR="00DE3814" w:rsidRPr="00DD55AA" w:rsidRDefault="00DE3814" w:rsidP="00C74F0E">
            <w:pPr>
              <w:jc w:val="both"/>
              <w:rPr>
                <w:rFonts w:ascii="Times New Roman" w:hAnsi="Times New Roman"/>
                <w:b/>
                <w:sz w:val="24"/>
                <w:szCs w:val="24"/>
                <w:lang w:val="ro-RO"/>
              </w:rPr>
            </w:pPr>
          </w:p>
        </w:tc>
        <w:tc>
          <w:tcPr>
            <w:tcW w:w="3147" w:type="dxa"/>
            <w:tcMar>
              <w:left w:w="57" w:type="dxa"/>
              <w:right w:w="57" w:type="dxa"/>
            </w:tcMar>
          </w:tcPr>
          <w:p w:rsidR="008E15E3" w:rsidRDefault="008E15E3" w:rsidP="008E15E3">
            <w:pPr>
              <w:pStyle w:val="Heading2"/>
              <w:numPr>
                <w:ilvl w:val="0"/>
                <w:numId w:val="0"/>
              </w:numPr>
              <w:jc w:val="center"/>
              <w:rPr>
                <w:rFonts w:ascii="Arial Narrow" w:hAnsi="Arial Narrow"/>
                <w:i/>
                <w:iCs/>
                <w:caps/>
                <w:szCs w:val="20"/>
              </w:rPr>
            </w:pPr>
          </w:p>
          <w:p w:rsidR="008E15E3" w:rsidRDefault="008E15E3" w:rsidP="008E15E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8E15E3" w:rsidRDefault="008E15E3" w:rsidP="008E15E3">
            <w:pPr>
              <w:pStyle w:val="Heading2"/>
              <w:numPr>
                <w:ilvl w:val="0"/>
                <w:numId w:val="0"/>
              </w:numPr>
              <w:jc w:val="center"/>
              <w:rPr>
                <w:rFonts w:ascii="Arial Narrow" w:hAnsi="Arial Narrow"/>
                <w:i/>
                <w:iCs/>
                <w:caps/>
                <w:szCs w:val="20"/>
              </w:rPr>
            </w:pPr>
          </w:p>
          <w:p w:rsidR="00DE3814" w:rsidRPr="00DD55AA" w:rsidRDefault="00DE3814" w:rsidP="00C74F0E">
            <w:pPr>
              <w:spacing w:before="120" w:after="120"/>
              <w:rPr>
                <w:rFonts w:ascii="Times New Roman" w:hAnsi="Times New Roman"/>
                <w:sz w:val="24"/>
                <w:szCs w:val="24"/>
              </w:rPr>
            </w:pPr>
          </w:p>
        </w:tc>
      </w:tr>
      <w:tr w:rsidR="00DE3814" w:rsidRPr="00DD55AA" w:rsidTr="00B81062">
        <w:trPr>
          <w:trHeight w:val="566"/>
          <w:jc w:val="center"/>
        </w:trPr>
        <w:tc>
          <w:tcPr>
            <w:tcW w:w="625" w:type="dxa"/>
            <w:tcMar>
              <w:left w:w="57" w:type="dxa"/>
              <w:right w:w="57" w:type="dxa"/>
            </w:tcMar>
            <w:vAlign w:val="center"/>
          </w:tcPr>
          <w:p w:rsidR="00DE3814" w:rsidRPr="00DD55AA" w:rsidRDefault="00586EF9" w:rsidP="00586EF9">
            <w:pPr>
              <w:rPr>
                <w:rFonts w:ascii="Times New Roman" w:hAnsi="Times New Roman"/>
                <w:sz w:val="24"/>
                <w:szCs w:val="24"/>
              </w:rPr>
            </w:pPr>
            <w:r>
              <w:rPr>
                <w:rFonts w:ascii="Times New Roman" w:hAnsi="Times New Roman"/>
                <w:sz w:val="24"/>
                <w:szCs w:val="24"/>
              </w:rPr>
              <w:t xml:space="preserve"> 4 </w:t>
            </w:r>
          </w:p>
        </w:tc>
        <w:tc>
          <w:tcPr>
            <w:tcW w:w="6030" w:type="dxa"/>
            <w:tcMar>
              <w:left w:w="57" w:type="dxa"/>
              <w:right w:w="57" w:type="dxa"/>
            </w:tcMar>
            <w:vAlign w:val="center"/>
          </w:tcPr>
          <w:p w:rsidR="00DE3814" w:rsidRPr="00B212BC" w:rsidRDefault="00DE3814" w:rsidP="00DE3814">
            <w:pPr>
              <w:widowControl w:val="0"/>
              <w:overflowPunct/>
              <w:spacing w:line="276" w:lineRule="auto"/>
              <w:jc w:val="both"/>
              <w:rPr>
                <w:rFonts w:ascii="Times New Roman" w:eastAsia="Times New Roman" w:hAnsi="Times New Roman"/>
                <w:b/>
                <w:bCs/>
                <w:kern w:val="28"/>
                <w:sz w:val="24"/>
                <w:szCs w:val="24"/>
                <w:lang w:val="ro-RO"/>
              </w:rPr>
            </w:pPr>
            <w:r w:rsidRPr="00B212BC">
              <w:rPr>
                <w:rFonts w:ascii="Times New Roman" w:eastAsia="Times New Roman" w:hAnsi="Times New Roman"/>
                <w:b/>
                <w:bCs/>
                <w:kern w:val="28"/>
                <w:sz w:val="24"/>
                <w:szCs w:val="24"/>
                <w:lang w:val="ro-RO"/>
              </w:rPr>
              <w:t>GARANŢIA PRODUSELOR ŞI SERVICE-UL ÎN GARANŢIE</w:t>
            </w:r>
          </w:p>
          <w:p w:rsidR="00DE3814" w:rsidRPr="00B212BC" w:rsidRDefault="00DE3814" w:rsidP="00DE3814">
            <w:pPr>
              <w:pStyle w:val="ListParagraph"/>
              <w:autoSpaceDE w:val="0"/>
              <w:autoSpaceDN w:val="0"/>
              <w:spacing w:line="276" w:lineRule="auto"/>
              <w:ind w:left="90"/>
              <w:jc w:val="both"/>
              <w:rPr>
                <w:rFonts w:eastAsia="Times New Roman"/>
                <w:lang w:val="ro-RO"/>
              </w:rPr>
            </w:pPr>
            <w:r w:rsidRPr="00B212BC">
              <w:rPr>
                <w:rFonts w:eastAsia="Times New Roman"/>
                <w:lang w:val="ro-RO"/>
              </w:rPr>
              <w:t>Furnizorul are obligația de a garanta că produsele furnizate prin contract sunt noi, fără defecte de material sau manoperă şi că acestea vor asigura îndeplinirea performanțelor din specificația tehnică.</w:t>
            </w:r>
          </w:p>
          <w:p w:rsidR="00DE3814" w:rsidRPr="00B212BC" w:rsidRDefault="00DE3814" w:rsidP="00DE3814">
            <w:pPr>
              <w:pStyle w:val="ListParagraph"/>
              <w:autoSpaceDE w:val="0"/>
              <w:autoSpaceDN w:val="0"/>
              <w:spacing w:line="276" w:lineRule="auto"/>
              <w:ind w:left="90"/>
              <w:jc w:val="both"/>
              <w:rPr>
                <w:rFonts w:eastAsia="Times New Roman"/>
                <w:lang w:val="ro-RO"/>
              </w:rPr>
            </w:pPr>
            <w:r w:rsidRPr="00B212BC">
              <w:rPr>
                <w:rFonts w:eastAsia="Times New Roman"/>
                <w:lang w:val="ro-RO"/>
              </w:rPr>
              <w:t>Termenul de garanție –12 de luni, de la livrarea echipamentului şi se va calcula de la data semnării procesului verbal de recepţie de către reprezentanții ambelor părți.</w:t>
            </w:r>
          </w:p>
          <w:p w:rsidR="00DE3814" w:rsidRPr="00B212BC" w:rsidRDefault="00DE3814" w:rsidP="00DE3814">
            <w:pPr>
              <w:pStyle w:val="ListParagraph"/>
              <w:spacing w:line="276" w:lineRule="auto"/>
              <w:ind w:left="90"/>
              <w:jc w:val="both"/>
              <w:rPr>
                <w:rFonts w:eastAsia="Times New Roman"/>
                <w:lang w:val="ro-RO"/>
              </w:rPr>
            </w:pPr>
            <w:r w:rsidRPr="00B212BC">
              <w:rPr>
                <w:rFonts w:eastAsia="Times New Roman"/>
                <w:lang w:val="ro-RO"/>
              </w:rPr>
              <w:lastRenderedPageBreak/>
              <w:t>Achizitorul are dreptul de a notifica imediat furnizorului, în scris, orice plângere sau reclamație ce apare în conformitate cu această garanție.</w:t>
            </w:r>
          </w:p>
          <w:p w:rsidR="00DE3814" w:rsidRPr="00B212BC" w:rsidRDefault="00DE3814" w:rsidP="00DE3814">
            <w:pPr>
              <w:pStyle w:val="ListParagraph"/>
              <w:suppressAutoHyphens/>
              <w:overflowPunct w:val="0"/>
              <w:autoSpaceDE w:val="0"/>
              <w:spacing w:line="276" w:lineRule="auto"/>
              <w:ind w:left="90"/>
              <w:jc w:val="both"/>
              <w:rPr>
                <w:rFonts w:eastAsia="Times New Roman"/>
                <w:lang w:val="ro-RO"/>
              </w:rPr>
            </w:pPr>
            <w:r w:rsidRPr="00B212BC">
              <w:rPr>
                <w:rFonts w:eastAsia="Times New Roman"/>
                <w:lang w:val="ro-RO"/>
              </w:rPr>
              <w:t>La primirea unei astfel de notificări, furnizorul are obligația de a se prezenta pentru constatarea defecțiunii in 48 ore.</w:t>
            </w:r>
          </w:p>
          <w:p w:rsidR="00DE3814" w:rsidRPr="00B212BC" w:rsidRDefault="00DE3814" w:rsidP="00DE3814">
            <w:pPr>
              <w:widowControl w:val="0"/>
              <w:spacing w:line="276" w:lineRule="auto"/>
              <w:ind w:left="90"/>
              <w:jc w:val="both"/>
              <w:rPr>
                <w:rFonts w:ascii="Times New Roman" w:eastAsia="Times New Roman" w:hAnsi="Times New Roman"/>
                <w:sz w:val="24"/>
                <w:szCs w:val="24"/>
                <w:lang w:val="ro-RO"/>
              </w:rPr>
            </w:pPr>
            <w:r w:rsidRPr="00B212BC">
              <w:rPr>
                <w:rFonts w:ascii="Times New Roman" w:eastAsia="Times New Roman" w:hAnsi="Times New Roman"/>
                <w:sz w:val="24"/>
                <w:szCs w:val="24"/>
                <w:lang w:val="ro-RO"/>
              </w:rPr>
              <w:t xml:space="preserve">La primirea unei astfel de notificări, contractantul are obligația de a remedia defecțiunea în termen de </w:t>
            </w:r>
            <w:r w:rsidRPr="00B212BC">
              <w:rPr>
                <w:rFonts w:ascii="Times New Roman" w:hAnsi="Times New Roman"/>
                <w:sz w:val="24"/>
                <w:szCs w:val="24"/>
                <w:lang w:val="ro-RO"/>
              </w:rPr>
              <w:t>maxim 15 zile</w:t>
            </w:r>
            <w:r w:rsidRPr="00B212BC">
              <w:rPr>
                <w:rFonts w:ascii="Times New Roman" w:eastAsia="Times New Roman" w:hAnsi="Times New Roman"/>
                <w:sz w:val="24"/>
                <w:szCs w:val="24"/>
                <w:lang w:val="ro-RO"/>
              </w:rPr>
              <w:t xml:space="preserve"> sau de a înlocui produsul în </w:t>
            </w:r>
            <w:r w:rsidRPr="00B212BC">
              <w:rPr>
                <w:rFonts w:ascii="Times New Roman" w:hAnsi="Times New Roman"/>
                <w:sz w:val="24"/>
                <w:szCs w:val="24"/>
                <w:lang w:val="ro-RO"/>
              </w:rPr>
              <w:t>termenul maxim de livrare precizat în graficul de livrare</w:t>
            </w:r>
            <w:r w:rsidRPr="00B212BC">
              <w:rPr>
                <w:rFonts w:ascii="Times New Roman" w:eastAsia="Times New Roman" w:hAnsi="Times New Roman"/>
                <w:sz w:val="24"/>
                <w:szCs w:val="24"/>
                <w:lang w:val="ro-RO"/>
              </w:rPr>
              <w:t>, fără costuri suplimentare pentru achizitor, produsele care, în timpul perioadei de garanție, le înlocuiesc pe cele defecte beneficiază de o nouă perioadă de garanție care curge de la data înlocuirii produsului.</w:t>
            </w:r>
          </w:p>
          <w:p w:rsidR="00DE3814" w:rsidRPr="00B212BC" w:rsidRDefault="00DE3814" w:rsidP="00DE3814">
            <w:pPr>
              <w:widowControl w:val="0"/>
              <w:overflowPunct/>
              <w:spacing w:line="276" w:lineRule="auto"/>
              <w:jc w:val="both"/>
              <w:rPr>
                <w:rFonts w:ascii="Times New Roman" w:eastAsia="Times New Roman" w:hAnsi="Times New Roman"/>
                <w:b/>
                <w:bCs/>
                <w:kern w:val="28"/>
                <w:sz w:val="24"/>
                <w:szCs w:val="24"/>
                <w:lang w:val="ro-RO"/>
              </w:rPr>
            </w:pPr>
          </w:p>
        </w:tc>
        <w:tc>
          <w:tcPr>
            <w:tcW w:w="3147" w:type="dxa"/>
            <w:tcMar>
              <w:left w:w="57" w:type="dxa"/>
              <w:right w:w="57" w:type="dxa"/>
            </w:tcMar>
          </w:tcPr>
          <w:p w:rsidR="008E15E3" w:rsidRDefault="008E15E3" w:rsidP="008E15E3">
            <w:pPr>
              <w:pStyle w:val="Heading2"/>
              <w:numPr>
                <w:ilvl w:val="0"/>
                <w:numId w:val="0"/>
              </w:numPr>
              <w:jc w:val="center"/>
              <w:rPr>
                <w:rFonts w:ascii="Arial Narrow" w:hAnsi="Arial Narrow"/>
                <w:i/>
                <w:iCs/>
                <w:caps/>
                <w:szCs w:val="20"/>
              </w:rPr>
            </w:pPr>
          </w:p>
          <w:p w:rsidR="008E15E3" w:rsidRDefault="008E15E3" w:rsidP="008E15E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8E15E3" w:rsidRDefault="008E15E3" w:rsidP="008E15E3">
            <w:pPr>
              <w:pStyle w:val="Heading2"/>
              <w:numPr>
                <w:ilvl w:val="0"/>
                <w:numId w:val="0"/>
              </w:numPr>
              <w:jc w:val="center"/>
              <w:rPr>
                <w:rFonts w:ascii="Arial Narrow" w:hAnsi="Arial Narrow"/>
                <w:i/>
                <w:iCs/>
                <w:caps/>
                <w:szCs w:val="20"/>
              </w:rPr>
            </w:pPr>
          </w:p>
          <w:p w:rsidR="00DE3814" w:rsidRPr="00DD55AA" w:rsidRDefault="00DE3814" w:rsidP="00C74F0E">
            <w:pPr>
              <w:spacing w:before="120" w:after="120"/>
              <w:rPr>
                <w:rFonts w:ascii="Times New Roman" w:hAnsi="Times New Roman"/>
                <w:sz w:val="24"/>
                <w:szCs w:val="24"/>
              </w:rPr>
            </w:pPr>
          </w:p>
        </w:tc>
      </w:tr>
      <w:tr w:rsidR="00DE3814" w:rsidRPr="00DD55AA" w:rsidTr="00B81062">
        <w:trPr>
          <w:trHeight w:val="566"/>
          <w:jc w:val="center"/>
        </w:trPr>
        <w:tc>
          <w:tcPr>
            <w:tcW w:w="625" w:type="dxa"/>
            <w:tcMar>
              <w:left w:w="57" w:type="dxa"/>
              <w:right w:w="57" w:type="dxa"/>
            </w:tcMar>
            <w:vAlign w:val="center"/>
          </w:tcPr>
          <w:p w:rsidR="00DE3814" w:rsidRPr="00DD55AA" w:rsidRDefault="00586EF9" w:rsidP="00C74F0E">
            <w:pPr>
              <w:jc w:val="center"/>
              <w:rPr>
                <w:rFonts w:ascii="Times New Roman" w:hAnsi="Times New Roman"/>
                <w:sz w:val="24"/>
                <w:szCs w:val="24"/>
              </w:rPr>
            </w:pPr>
            <w:r>
              <w:rPr>
                <w:rFonts w:ascii="Times New Roman" w:hAnsi="Times New Roman"/>
                <w:sz w:val="24"/>
                <w:szCs w:val="24"/>
              </w:rPr>
              <w:t>5</w:t>
            </w:r>
          </w:p>
        </w:tc>
        <w:tc>
          <w:tcPr>
            <w:tcW w:w="6030" w:type="dxa"/>
            <w:tcMar>
              <w:left w:w="57" w:type="dxa"/>
              <w:right w:w="57" w:type="dxa"/>
            </w:tcMar>
            <w:vAlign w:val="center"/>
          </w:tcPr>
          <w:p w:rsidR="00DE3814" w:rsidRPr="00B212BC" w:rsidRDefault="00DE3814" w:rsidP="00DE3814">
            <w:pPr>
              <w:widowControl w:val="0"/>
              <w:overflowPunct/>
              <w:spacing w:line="276" w:lineRule="auto"/>
              <w:ind w:left="644"/>
              <w:jc w:val="both"/>
              <w:rPr>
                <w:rFonts w:ascii="Times New Roman" w:eastAsia="Times New Roman" w:hAnsi="Times New Roman"/>
                <w:b/>
                <w:bCs/>
                <w:kern w:val="28"/>
                <w:sz w:val="24"/>
                <w:szCs w:val="24"/>
                <w:lang w:val="ro-RO"/>
              </w:rPr>
            </w:pPr>
            <w:r w:rsidRPr="00B212BC">
              <w:rPr>
                <w:rFonts w:ascii="Times New Roman" w:eastAsia="Times New Roman" w:hAnsi="Times New Roman"/>
                <w:b/>
                <w:bCs/>
                <w:kern w:val="28"/>
                <w:sz w:val="24"/>
                <w:szCs w:val="24"/>
                <w:lang w:val="ro-RO"/>
              </w:rPr>
              <w:t>CERINŢE DE RECEPŢIE</w:t>
            </w:r>
          </w:p>
          <w:p w:rsidR="00DE3814" w:rsidRPr="00DE3814" w:rsidRDefault="00DE3814" w:rsidP="00DE3814">
            <w:pPr>
              <w:widowControl w:val="0"/>
              <w:spacing w:line="276" w:lineRule="auto"/>
              <w:jc w:val="both"/>
              <w:rPr>
                <w:rFonts w:ascii="Times New Roman" w:eastAsia="Times New Roman" w:hAnsi="Times New Roman"/>
                <w:sz w:val="24"/>
                <w:szCs w:val="24"/>
                <w:lang w:val="ro-RO"/>
              </w:rPr>
            </w:pPr>
            <w:r w:rsidRPr="00B212BC">
              <w:rPr>
                <w:rFonts w:ascii="Times New Roman" w:eastAsia="Times New Roman" w:hAnsi="Times New Roman"/>
                <w:sz w:val="24"/>
                <w:szCs w:val="24"/>
                <w:lang w:val="ro-RO"/>
              </w:rPr>
              <w:t>Recepţia cantitativă se va efectua la sediul Facultăţii Ştiinţa şi Ingineria Alimentelor, Str. Domnească nr. 111, din Galati, în prezenţa reprezentanţilor ambelor părţi. Recepţia calitativă la beneficiar se va face în termen de maxim 24 ore de la recepţia cantitativă;</w:t>
            </w:r>
          </w:p>
          <w:p w:rsidR="00DE3814" w:rsidRPr="00420B14" w:rsidRDefault="00DE3814" w:rsidP="00DE3814">
            <w:pPr>
              <w:widowControl w:val="0"/>
              <w:spacing w:before="120" w:line="276" w:lineRule="auto"/>
              <w:jc w:val="both"/>
              <w:rPr>
                <w:rFonts w:ascii="Times New Roman" w:hAnsi="Times New Roman"/>
                <w:b/>
                <w:bCs/>
                <w:sz w:val="24"/>
                <w:szCs w:val="24"/>
                <w:lang w:val="fr-FR"/>
              </w:rPr>
            </w:pPr>
            <w:r w:rsidRPr="001E3DF8">
              <w:rPr>
                <w:rFonts w:ascii="Times New Roman" w:hAnsi="Times New Roman"/>
                <w:b/>
                <w:bCs/>
                <w:sz w:val="24"/>
                <w:szCs w:val="24"/>
                <w:lang w:val="fr-FR"/>
              </w:rPr>
              <w:t>Recepția</w:t>
            </w:r>
            <w:r>
              <w:rPr>
                <w:rFonts w:ascii="Times New Roman" w:hAnsi="Times New Roman"/>
                <w:b/>
                <w:bCs/>
                <w:sz w:val="24"/>
                <w:szCs w:val="24"/>
                <w:lang w:val="fr-FR"/>
              </w:rPr>
              <w:t xml:space="preserve"> </w:t>
            </w:r>
            <w:r w:rsidRPr="001E3DF8">
              <w:rPr>
                <w:rFonts w:ascii="Times New Roman" w:hAnsi="Times New Roman"/>
                <w:b/>
                <w:bCs/>
                <w:sz w:val="24"/>
                <w:szCs w:val="24"/>
                <w:lang w:val="fr-FR"/>
              </w:rPr>
              <w:t>cantitativă</w:t>
            </w:r>
            <w:r w:rsidRPr="001E3DF8">
              <w:rPr>
                <w:rFonts w:ascii="Times New Roman" w:hAnsi="Times New Roman"/>
                <w:sz w:val="24"/>
                <w:szCs w:val="24"/>
                <w:lang w:val="fr-FR"/>
              </w:rPr>
              <w:t xml:space="preserve"> se va realiza după livrarea produselor în cantitatea solicitată la locația indicată de Autoritatea/entitatea contractantă;</w:t>
            </w:r>
            <w:r w:rsidRPr="001E3DF8">
              <w:rPr>
                <w:rFonts w:ascii="Times New Roman" w:eastAsia="Times New Roman" w:hAnsi="Times New Roman"/>
                <w:sz w:val="24"/>
                <w:szCs w:val="24"/>
                <w:lang w:val="ro-RO"/>
              </w:rPr>
              <w:t xml:space="preserve">  </w:t>
            </w:r>
          </w:p>
          <w:p w:rsidR="00DE3814" w:rsidRDefault="00DE3814" w:rsidP="00DE3814">
            <w:pPr>
              <w:widowControl w:val="0"/>
              <w:spacing w:before="120" w:line="276" w:lineRule="auto"/>
              <w:jc w:val="both"/>
              <w:rPr>
                <w:rFonts w:ascii="Times New Roman" w:hAnsi="Times New Roman"/>
                <w:sz w:val="24"/>
                <w:szCs w:val="24"/>
                <w:lang w:val="fr-FR"/>
              </w:rPr>
            </w:pPr>
            <w:r w:rsidRPr="001E3DF8">
              <w:rPr>
                <w:rFonts w:ascii="Times New Roman" w:eastAsia="Times New Roman" w:hAnsi="Times New Roman"/>
                <w:b/>
                <w:bCs/>
                <w:sz w:val="24"/>
                <w:szCs w:val="24"/>
                <w:lang w:val="ro-RO"/>
              </w:rPr>
              <w:t>Recepţia calitativă</w:t>
            </w:r>
            <w:r w:rsidRPr="001E3DF8">
              <w:rPr>
                <w:rFonts w:ascii="Times New Roman" w:eastAsia="Times New Roman" w:hAnsi="Times New Roman"/>
                <w:sz w:val="24"/>
                <w:szCs w:val="24"/>
                <w:lang w:val="ro-RO"/>
              </w:rPr>
              <w:t xml:space="preserve"> se va face astfel:</w:t>
            </w:r>
            <w:r w:rsidRPr="001E3DF8">
              <w:rPr>
                <w:rFonts w:ascii="Times New Roman" w:hAnsi="Times New Roman"/>
                <w:sz w:val="24"/>
                <w:szCs w:val="24"/>
                <w:lang w:val="fr-FR"/>
              </w:rPr>
              <w:t xml:space="preserve"> recepția calitativă se va realiza după instalare, punere în funcțiune, testarea produselor și instruirea personalului, sau după caz, după remedierea tuturor defectelor. </w:t>
            </w:r>
          </w:p>
          <w:p w:rsidR="00DE3814" w:rsidRPr="001E3DF8" w:rsidRDefault="00DE3814" w:rsidP="00DE3814">
            <w:pPr>
              <w:widowControl w:val="0"/>
              <w:spacing w:line="276" w:lineRule="auto"/>
              <w:jc w:val="both"/>
              <w:rPr>
                <w:rFonts w:ascii="Times New Roman" w:eastAsia="Times New Roman" w:hAnsi="Times New Roman"/>
                <w:sz w:val="24"/>
                <w:szCs w:val="24"/>
                <w:lang w:val="ro-RO"/>
              </w:rPr>
            </w:pPr>
            <w:r w:rsidRPr="001E3DF8">
              <w:rPr>
                <w:rFonts w:ascii="Times New Roman" w:eastAsia="Times New Roman" w:hAnsi="Times New Roman"/>
                <w:sz w:val="24"/>
                <w:szCs w:val="24"/>
                <w:lang w:val="ro-RO"/>
              </w:rPr>
              <w:t>Documentele care trebuie să însoţească produsul sunt:</w:t>
            </w:r>
          </w:p>
          <w:p w:rsidR="00DE3814" w:rsidRPr="001E3DF8" w:rsidRDefault="00DE3814" w:rsidP="00DE3814">
            <w:pPr>
              <w:widowControl w:val="0"/>
              <w:numPr>
                <w:ilvl w:val="0"/>
                <w:numId w:val="8"/>
              </w:numPr>
              <w:spacing w:line="276" w:lineRule="auto"/>
              <w:ind w:left="1080"/>
              <w:jc w:val="both"/>
              <w:rPr>
                <w:rFonts w:ascii="Times New Roman" w:eastAsia="Times New Roman" w:hAnsi="Times New Roman"/>
                <w:bCs/>
                <w:sz w:val="24"/>
                <w:szCs w:val="24"/>
                <w:lang w:val="ro-RO"/>
              </w:rPr>
            </w:pPr>
            <w:r w:rsidRPr="001E3DF8">
              <w:rPr>
                <w:rFonts w:ascii="Times New Roman" w:eastAsia="Times New Roman" w:hAnsi="Times New Roman"/>
                <w:bCs/>
                <w:sz w:val="24"/>
                <w:szCs w:val="24"/>
                <w:lang w:val="ro-RO"/>
              </w:rPr>
              <w:t>Certificatul de calitate;</w:t>
            </w:r>
          </w:p>
          <w:p w:rsidR="00DE3814" w:rsidRPr="00DE3814" w:rsidRDefault="00DE3814" w:rsidP="00DE3814">
            <w:pPr>
              <w:widowControl w:val="0"/>
              <w:numPr>
                <w:ilvl w:val="0"/>
                <w:numId w:val="8"/>
              </w:numPr>
              <w:spacing w:line="276" w:lineRule="auto"/>
              <w:ind w:left="1080"/>
              <w:jc w:val="both"/>
              <w:rPr>
                <w:rFonts w:ascii="Times New Roman" w:eastAsia="Times New Roman" w:hAnsi="Times New Roman"/>
                <w:bCs/>
                <w:sz w:val="24"/>
                <w:szCs w:val="24"/>
                <w:lang w:val="ro-RO"/>
              </w:rPr>
            </w:pPr>
            <w:r w:rsidRPr="001E3DF8">
              <w:rPr>
                <w:rFonts w:ascii="Times New Roman" w:eastAsia="Times New Roman" w:hAnsi="Times New Roman"/>
                <w:bCs/>
                <w:sz w:val="24"/>
                <w:szCs w:val="24"/>
                <w:lang w:val="ro-RO"/>
              </w:rPr>
              <w:t>Certificatul de garanţie pentru produs;</w:t>
            </w:r>
          </w:p>
          <w:p w:rsidR="00DE3814" w:rsidRPr="00DE3814" w:rsidRDefault="00DE3814" w:rsidP="00DE3814">
            <w:pPr>
              <w:widowControl w:val="0"/>
              <w:spacing w:line="276" w:lineRule="auto"/>
              <w:jc w:val="both"/>
              <w:rPr>
                <w:rFonts w:ascii="Times New Roman" w:eastAsia="Times New Roman" w:hAnsi="Times New Roman"/>
                <w:b/>
                <w:sz w:val="24"/>
                <w:szCs w:val="24"/>
                <w:lang w:val="ro-RO"/>
              </w:rPr>
            </w:pPr>
            <w:r w:rsidRPr="001E3DF8">
              <w:rPr>
                <w:rFonts w:ascii="Times New Roman" w:eastAsia="Times New Roman" w:hAnsi="Times New Roman"/>
                <w:sz w:val="24"/>
                <w:szCs w:val="24"/>
                <w:lang w:val="ro-RO"/>
              </w:rPr>
              <w:t xml:space="preserve">Ofertantul va asigura toate materialele necesare bunei funcţionări a produselor livrate. </w:t>
            </w:r>
            <w:r w:rsidRPr="001E3DF8">
              <w:rPr>
                <w:rFonts w:ascii="Times New Roman" w:eastAsia="Times New Roman" w:hAnsi="Times New Roman"/>
                <w:b/>
                <w:sz w:val="24"/>
                <w:szCs w:val="24"/>
                <w:lang w:val="ro-RO"/>
              </w:rPr>
              <w:t xml:space="preserve">Toate componentele şi produsele trebuie să fie noi şi nefolosite. </w:t>
            </w:r>
          </w:p>
        </w:tc>
        <w:tc>
          <w:tcPr>
            <w:tcW w:w="3147" w:type="dxa"/>
            <w:tcMar>
              <w:left w:w="57" w:type="dxa"/>
              <w:right w:w="57" w:type="dxa"/>
            </w:tcMar>
          </w:tcPr>
          <w:p w:rsidR="008E15E3" w:rsidRDefault="008E15E3" w:rsidP="008E15E3">
            <w:pPr>
              <w:pStyle w:val="Heading2"/>
              <w:numPr>
                <w:ilvl w:val="0"/>
                <w:numId w:val="0"/>
              </w:numPr>
              <w:jc w:val="center"/>
              <w:rPr>
                <w:rFonts w:ascii="Arial Narrow" w:hAnsi="Arial Narrow"/>
                <w:i/>
                <w:iCs/>
                <w:caps/>
                <w:szCs w:val="20"/>
              </w:rPr>
            </w:pPr>
          </w:p>
          <w:p w:rsidR="008E15E3" w:rsidRDefault="008E15E3" w:rsidP="008E15E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8E15E3" w:rsidRDefault="008E15E3" w:rsidP="008E15E3">
            <w:pPr>
              <w:pStyle w:val="Heading2"/>
              <w:numPr>
                <w:ilvl w:val="0"/>
                <w:numId w:val="0"/>
              </w:numPr>
              <w:jc w:val="center"/>
              <w:rPr>
                <w:rFonts w:ascii="Arial Narrow" w:hAnsi="Arial Narrow"/>
                <w:i/>
                <w:iCs/>
                <w:caps/>
                <w:szCs w:val="20"/>
              </w:rPr>
            </w:pPr>
          </w:p>
          <w:p w:rsidR="00DE3814" w:rsidRPr="00DD55AA" w:rsidRDefault="00DE3814" w:rsidP="00C74F0E">
            <w:pPr>
              <w:spacing w:before="120" w:after="120"/>
              <w:rPr>
                <w:rFonts w:ascii="Times New Roman" w:hAnsi="Times New Roman"/>
                <w:sz w:val="24"/>
                <w:szCs w:val="24"/>
              </w:rPr>
            </w:pPr>
          </w:p>
        </w:tc>
      </w:tr>
      <w:tr w:rsidR="00DE3814" w:rsidRPr="00DD55AA" w:rsidTr="00B81062">
        <w:trPr>
          <w:trHeight w:val="566"/>
          <w:jc w:val="center"/>
        </w:trPr>
        <w:tc>
          <w:tcPr>
            <w:tcW w:w="625" w:type="dxa"/>
            <w:tcMar>
              <w:left w:w="57" w:type="dxa"/>
              <w:right w:w="57" w:type="dxa"/>
            </w:tcMar>
            <w:vAlign w:val="center"/>
          </w:tcPr>
          <w:p w:rsidR="00DE3814" w:rsidRPr="00DD55AA" w:rsidRDefault="00586EF9" w:rsidP="00C74F0E">
            <w:pPr>
              <w:jc w:val="center"/>
              <w:rPr>
                <w:rFonts w:ascii="Times New Roman" w:hAnsi="Times New Roman"/>
                <w:sz w:val="24"/>
                <w:szCs w:val="24"/>
              </w:rPr>
            </w:pPr>
            <w:r>
              <w:rPr>
                <w:rFonts w:ascii="Times New Roman" w:hAnsi="Times New Roman"/>
                <w:sz w:val="24"/>
                <w:szCs w:val="24"/>
              </w:rPr>
              <w:t>6</w:t>
            </w:r>
          </w:p>
        </w:tc>
        <w:tc>
          <w:tcPr>
            <w:tcW w:w="6030" w:type="dxa"/>
            <w:tcMar>
              <w:left w:w="57" w:type="dxa"/>
              <w:right w:w="57" w:type="dxa"/>
            </w:tcMar>
            <w:vAlign w:val="center"/>
          </w:tcPr>
          <w:p w:rsidR="00DE3814" w:rsidRPr="002525E7" w:rsidRDefault="00DE3814" w:rsidP="00DE3814">
            <w:pPr>
              <w:jc w:val="both"/>
              <w:rPr>
                <w:rFonts w:ascii="Times New Roman" w:hAnsi="Times New Roman"/>
                <w:sz w:val="24"/>
                <w:szCs w:val="24"/>
                <w:lang w:val="fr-FR"/>
              </w:rPr>
            </w:pPr>
            <w:r w:rsidRPr="001E3DF8">
              <w:rPr>
                <w:rFonts w:ascii="Times New Roman" w:hAnsi="Times New Roman"/>
                <w:sz w:val="24"/>
                <w:szCs w:val="24"/>
                <w:lang w:val="fr-FR"/>
              </w:rPr>
              <w:t>Procesul verbal de recepție calitativă va include unul din următoarele rezultate</w:t>
            </w:r>
            <w:r w:rsidRPr="002525E7">
              <w:rPr>
                <w:rFonts w:ascii="Times New Roman" w:hAnsi="Times New Roman"/>
                <w:sz w:val="24"/>
                <w:szCs w:val="24"/>
                <w:lang w:val="fr-FR"/>
              </w:rPr>
              <w:t>:</w:t>
            </w:r>
          </w:p>
          <w:p w:rsidR="00DE3814" w:rsidRPr="00A363AC" w:rsidRDefault="00DE3814" w:rsidP="00DE3814">
            <w:pPr>
              <w:pStyle w:val="ListParagraph"/>
              <w:numPr>
                <w:ilvl w:val="0"/>
                <w:numId w:val="9"/>
              </w:numPr>
              <w:spacing w:line="276" w:lineRule="auto"/>
              <w:ind w:left="567"/>
              <w:contextualSpacing w:val="0"/>
              <w:jc w:val="both"/>
            </w:pPr>
            <w:r w:rsidRPr="00A363AC">
              <w:t>acceptat;</w:t>
            </w:r>
          </w:p>
          <w:p w:rsidR="00DE3814" w:rsidRPr="00A363AC" w:rsidRDefault="00DE3814" w:rsidP="00DE3814">
            <w:pPr>
              <w:pStyle w:val="ListParagraph"/>
              <w:numPr>
                <w:ilvl w:val="0"/>
                <w:numId w:val="9"/>
              </w:numPr>
              <w:spacing w:line="276" w:lineRule="auto"/>
              <w:ind w:left="567"/>
              <w:contextualSpacing w:val="0"/>
              <w:jc w:val="both"/>
            </w:pPr>
            <w:r w:rsidRPr="00A363AC">
              <w:t>acceptat cu observații minore;</w:t>
            </w:r>
          </w:p>
          <w:p w:rsidR="00DE3814" w:rsidRPr="00A363AC" w:rsidRDefault="00DE3814" w:rsidP="00DE3814">
            <w:pPr>
              <w:pStyle w:val="ListParagraph"/>
              <w:numPr>
                <w:ilvl w:val="0"/>
                <w:numId w:val="9"/>
              </w:numPr>
              <w:spacing w:line="276" w:lineRule="auto"/>
              <w:ind w:left="562"/>
              <w:contextualSpacing w:val="0"/>
              <w:jc w:val="both"/>
            </w:pPr>
            <w:r w:rsidRPr="00A363AC">
              <w:t>acceptat cu rezerve;</w:t>
            </w:r>
          </w:p>
          <w:p w:rsidR="00DE3814" w:rsidRPr="00A363AC" w:rsidRDefault="00DE3814" w:rsidP="00DE3814">
            <w:pPr>
              <w:pStyle w:val="ListParagraph"/>
              <w:numPr>
                <w:ilvl w:val="0"/>
                <w:numId w:val="9"/>
              </w:numPr>
              <w:spacing w:line="276" w:lineRule="auto"/>
              <w:ind w:left="567"/>
              <w:contextualSpacing w:val="0"/>
              <w:jc w:val="both"/>
            </w:pPr>
            <w:r w:rsidRPr="00A363AC">
              <w:t>refuzat.</w:t>
            </w:r>
          </w:p>
          <w:p w:rsidR="00DE3814" w:rsidRPr="002525E7" w:rsidRDefault="00DE3814" w:rsidP="00DE3814">
            <w:pPr>
              <w:jc w:val="both"/>
              <w:rPr>
                <w:rFonts w:ascii="Times New Roman" w:eastAsia="Calibri" w:hAnsi="Times New Roman"/>
                <w:sz w:val="24"/>
                <w:szCs w:val="24"/>
                <w:lang w:val="fr-FR"/>
              </w:rPr>
            </w:pPr>
            <w:r w:rsidRPr="002525E7">
              <w:rPr>
                <w:rFonts w:ascii="Times New Roman" w:eastAsia="Calibri" w:hAnsi="Times New Roman"/>
                <w:sz w:val="24"/>
                <w:szCs w:val="24"/>
                <w:lang w:val="fr-FR"/>
              </w:rPr>
              <w:t>1. Daca produsul este acceptat cu observatii mi</w:t>
            </w:r>
            <w:r>
              <w:rPr>
                <w:rFonts w:ascii="Times New Roman" w:eastAsia="Calibri" w:hAnsi="Times New Roman"/>
                <w:sz w:val="24"/>
                <w:szCs w:val="24"/>
                <w:lang w:val="fr-FR"/>
              </w:rPr>
              <w:t>nore acestea trebuie remediate î</w:t>
            </w:r>
            <w:r w:rsidRPr="002525E7">
              <w:rPr>
                <w:rFonts w:ascii="Times New Roman" w:eastAsia="Calibri" w:hAnsi="Times New Roman"/>
                <w:sz w:val="24"/>
                <w:szCs w:val="24"/>
                <w:lang w:val="fr-FR"/>
              </w:rPr>
              <w:t xml:space="preserve">ntr-un interval de 7 zile lucratoare. </w:t>
            </w:r>
          </w:p>
          <w:p w:rsidR="00DE3814" w:rsidRPr="002525E7" w:rsidRDefault="00DE3814" w:rsidP="00DE3814">
            <w:pPr>
              <w:jc w:val="both"/>
              <w:rPr>
                <w:rFonts w:ascii="Times New Roman" w:eastAsia="Calibri" w:hAnsi="Times New Roman"/>
                <w:sz w:val="24"/>
                <w:szCs w:val="24"/>
                <w:lang w:val="fr-FR"/>
              </w:rPr>
            </w:pPr>
            <w:r w:rsidRPr="002525E7">
              <w:rPr>
                <w:rFonts w:ascii="Times New Roman" w:eastAsia="Calibri" w:hAnsi="Times New Roman"/>
                <w:sz w:val="24"/>
                <w:szCs w:val="24"/>
                <w:lang w:val="fr-FR"/>
              </w:rPr>
              <w:t>2. Daca produsul este acceptat cu rezerve defectele constatate se vor remedia intr-un interval de 14 zile, prin schimbarea pieselor defecte.</w:t>
            </w:r>
          </w:p>
          <w:p w:rsidR="00DE3814" w:rsidRDefault="00DE3814" w:rsidP="00DE3814">
            <w:pPr>
              <w:widowControl w:val="0"/>
              <w:overflowPunct/>
              <w:spacing w:line="276" w:lineRule="auto"/>
              <w:jc w:val="both"/>
              <w:rPr>
                <w:rFonts w:ascii="Times New Roman" w:eastAsia="Calibri" w:hAnsi="Times New Roman"/>
                <w:sz w:val="24"/>
                <w:szCs w:val="24"/>
                <w:lang w:val="fr-FR"/>
              </w:rPr>
            </w:pPr>
            <w:r w:rsidRPr="002525E7">
              <w:rPr>
                <w:rFonts w:ascii="Times New Roman" w:eastAsia="Calibri" w:hAnsi="Times New Roman"/>
                <w:sz w:val="24"/>
                <w:szCs w:val="24"/>
                <w:lang w:val="fr-FR"/>
              </w:rPr>
              <w:t>3. Daca produsul este refuzat atunci Contractantul trebuie sa ridice echipamentul pe cheltuiala proprie si sa livreze un alt produs conform cu caietul de sarcini</w:t>
            </w:r>
          </w:p>
          <w:p w:rsidR="00B81062" w:rsidRPr="00B212BC" w:rsidRDefault="00B81062" w:rsidP="00DE3814">
            <w:pPr>
              <w:widowControl w:val="0"/>
              <w:overflowPunct/>
              <w:spacing w:line="276" w:lineRule="auto"/>
              <w:jc w:val="both"/>
              <w:rPr>
                <w:rFonts w:ascii="Times New Roman" w:eastAsia="Times New Roman" w:hAnsi="Times New Roman"/>
                <w:b/>
                <w:bCs/>
                <w:kern w:val="28"/>
                <w:sz w:val="24"/>
                <w:szCs w:val="24"/>
                <w:lang w:val="ro-RO"/>
              </w:rPr>
            </w:pPr>
          </w:p>
        </w:tc>
        <w:tc>
          <w:tcPr>
            <w:tcW w:w="3147" w:type="dxa"/>
            <w:tcMar>
              <w:left w:w="57" w:type="dxa"/>
              <w:right w:w="57" w:type="dxa"/>
            </w:tcMar>
          </w:tcPr>
          <w:p w:rsidR="008E15E3" w:rsidRDefault="008E15E3" w:rsidP="008E15E3">
            <w:pPr>
              <w:pStyle w:val="Heading2"/>
              <w:numPr>
                <w:ilvl w:val="0"/>
                <w:numId w:val="0"/>
              </w:numPr>
              <w:jc w:val="center"/>
              <w:rPr>
                <w:rFonts w:ascii="Arial Narrow" w:hAnsi="Arial Narrow"/>
                <w:i/>
                <w:iCs/>
                <w:caps/>
                <w:szCs w:val="20"/>
              </w:rPr>
            </w:pPr>
          </w:p>
          <w:p w:rsidR="008E15E3" w:rsidRDefault="008E15E3" w:rsidP="008E15E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8E15E3" w:rsidRDefault="008E15E3" w:rsidP="008E15E3">
            <w:pPr>
              <w:pStyle w:val="Heading2"/>
              <w:numPr>
                <w:ilvl w:val="0"/>
                <w:numId w:val="0"/>
              </w:numPr>
              <w:jc w:val="center"/>
              <w:rPr>
                <w:rFonts w:ascii="Arial Narrow" w:hAnsi="Arial Narrow"/>
                <w:i/>
                <w:iCs/>
                <w:caps/>
                <w:szCs w:val="20"/>
              </w:rPr>
            </w:pPr>
          </w:p>
          <w:p w:rsidR="00DE3814" w:rsidRPr="00DD55AA" w:rsidRDefault="00DE3814" w:rsidP="00C74F0E">
            <w:pPr>
              <w:spacing w:before="120" w:after="120"/>
              <w:rPr>
                <w:rFonts w:ascii="Times New Roman" w:hAnsi="Times New Roman"/>
                <w:sz w:val="24"/>
                <w:szCs w:val="24"/>
              </w:rPr>
            </w:pPr>
          </w:p>
        </w:tc>
      </w:tr>
      <w:tr w:rsidR="00B81062" w:rsidRPr="00DD55AA" w:rsidTr="00B81062">
        <w:trPr>
          <w:trHeight w:val="566"/>
          <w:jc w:val="center"/>
        </w:trPr>
        <w:tc>
          <w:tcPr>
            <w:tcW w:w="625" w:type="dxa"/>
            <w:tcMar>
              <w:left w:w="57" w:type="dxa"/>
              <w:right w:w="57" w:type="dxa"/>
            </w:tcMar>
            <w:vAlign w:val="center"/>
          </w:tcPr>
          <w:p w:rsidR="00B81062" w:rsidRDefault="00586EF9" w:rsidP="00C74F0E">
            <w:pPr>
              <w:jc w:val="center"/>
              <w:rPr>
                <w:rFonts w:ascii="Times New Roman" w:hAnsi="Times New Roman"/>
                <w:sz w:val="24"/>
                <w:szCs w:val="24"/>
              </w:rPr>
            </w:pPr>
            <w:r>
              <w:rPr>
                <w:rFonts w:ascii="Times New Roman" w:hAnsi="Times New Roman"/>
                <w:sz w:val="24"/>
                <w:szCs w:val="24"/>
              </w:rPr>
              <w:lastRenderedPageBreak/>
              <w:t>7</w:t>
            </w:r>
          </w:p>
        </w:tc>
        <w:tc>
          <w:tcPr>
            <w:tcW w:w="6030" w:type="dxa"/>
            <w:tcMar>
              <w:left w:w="57" w:type="dxa"/>
              <w:right w:w="57" w:type="dxa"/>
            </w:tcMar>
            <w:vAlign w:val="center"/>
          </w:tcPr>
          <w:p w:rsidR="00C83A30" w:rsidRPr="00C83A30" w:rsidRDefault="00C83A30" w:rsidP="00C83A30">
            <w:pPr>
              <w:pStyle w:val="TableContents"/>
              <w:tabs>
                <w:tab w:val="left" w:pos="281"/>
              </w:tabs>
              <w:spacing w:after="0" w:line="276" w:lineRule="auto"/>
              <w:ind w:left="15"/>
              <w:rPr>
                <w:rFonts w:ascii="Times New Roman" w:hAnsi="Times New Roman"/>
                <w:b/>
                <w:iCs/>
                <w:lang w:val="ro-RO"/>
              </w:rPr>
            </w:pPr>
            <w:r w:rsidRPr="00B212BC">
              <w:rPr>
                <w:rFonts w:ascii="Times New Roman" w:hAnsi="Times New Roman"/>
                <w:b/>
                <w:iCs/>
                <w:lang w:val="ro-RO"/>
              </w:rPr>
              <w:t xml:space="preserve">Cameră </w:t>
            </w:r>
            <w:r w:rsidRPr="00B212BC">
              <w:rPr>
                <w:rFonts w:ascii="Times New Roman" w:hAnsi="Times New Roman"/>
                <w:b/>
                <w:iCs/>
                <w:color w:val="000000"/>
                <w:lang w:val="ro-RO"/>
              </w:rPr>
              <w:t>3-5CP şi accesorii</w:t>
            </w:r>
          </w:p>
          <w:p w:rsidR="00B81062" w:rsidRPr="00B81062" w:rsidRDefault="00B81062" w:rsidP="00B81062">
            <w:pPr>
              <w:pStyle w:val="NormalWeb"/>
              <w:shd w:val="clear" w:color="auto" w:fill="FFFFFF"/>
              <w:spacing w:before="0" w:beforeAutospacing="0" w:after="0" w:afterAutospacing="0" w:line="276" w:lineRule="auto"/>
              <w:jc w:val="both"/>
              <w:rPr>
                <w:rFonts w:ascii="Times New Roman" w:hAnsi="Times New Roman"/>
                <w:b/>
                <w:color w:val="333333"/>
                <w:u w:val="single"/>
              </w:rPr>
            </w:pPr>
            <w:r w:rsidRPr="00B81062">
              <w:rPr>
                <w:rFonts w:ascii="Times New Roman" w:hAnsi="Times New Roman"/>
                <w:b/>
                <w:color w:val="333333"/>
                <w:u w:val="single"/>
              </w:rPr>
              <w:t>Caracteristici minimale:</w:t>
            </w:r>
          </w:p>
          <w:p w:rsidR="00B81062" w:rsidRDefault="00B81062" w:rsidP="00B81062">
            <w:pPr>
              <w:pStyle w:val="NormalWeb"/>
              <w:shd w:val="clear" w:color="auto" w:fill="FFFFFF"/>
              <w:spacing w:before="0" w:beforeAutospacing="0" w:after="0" w:afterAutospacing="0" w:line="276" w:lineRule="auto"/>
              <w:jc w:val="both"/>
              <w:rPr>
                <w:rFonts w:ascii="Times New Roman" w:hAnsi="Times New Roman"/>
              </w:rPr>
            </w:pPr>
            <w:r w:rsidRPr="00B81062">
              <w:rPr>
                <w:rFonts w:ascii="Times New Roman" w:hAnsi="Times New Roman"/>
                <w:b/>
              </w:rPr>
              <w:t>Cameră digitală color 3-5CP</w:t>
            </w:r>
            <w:r w:rsidRPr="00B81062">
              <w:rPr>
                <w:rFonts w:ascii="Times New Roman" w:hAnsi="Times New Roman"/>
              </w:rPr>
              <w:t xml:space="preserve"> cu senzor 2nd. Gen. PREGIUS CMOS, 2/3“, 5 Megapixeli; imagine live: 2448 x 2048@23 fps, 1920 x 1080 (Full HD - ROI)@43 fps; conexiune USB 3.0; timpi de expunere: 20 μs – 12 s; Dimensiuni pixel: 3.45 x 3.45 µm; color RGB; set pentru conexiunea la un laptop si PC.</w:t>
            </w:r>
          </w:p>
          <w:p w:rsidR="00B81062" w:rsidRPr="00B81062" w:rsidRDefault="00B81062" w:rsidP="00B81062">
            <w:pPr>
              <w:pStyle w:val="NormalWeb"/>
              <w:shd w:val="clear" w:color="auto" w:fill="FFFFFF"/>
              <w:spacing w:before="0" w:beforeAutospacing="0" w:after="0" w:afterAutospacing="0" w:line="276" w:lineRule="auto"/>
              <w:jc w:val="both"/>
              <w:rPr>
                <w:rFonts w:ascii="Times New Roman" w:hAnsi="Times New Roman"/>
              </w:rPr>
            </w:pPr>
          </w:p>
          <w:p w:rsidR="00B81062" w:rsidRPr="00B81062" w:rsidRDefault="00B81062" w:rsidP="00B81062">
            <w:pPr>
              <w:pStyle w:val="NormalWeb"/>
              <w:shd w:val="clear" w:color="auto" w:fill="FFFFFF"/>
              <w:spacing w:before="0" w:beforeAutospacing="0" w:after="0" w:afterAutospacing="0" w:line="276" w:lineRule="auto"/>
              <w:jc w:val="both"/>
              <w:rPr>
                <w:rFonts w:ascii="Times New Roman" w:hAnsi="Times New Roman"/>
                <w:b/>
              </w:rPr>
            </w:pPr>
            <w:r w:rsidRPr="00B81062">
              <w:rPr>
                <w:rFonts w:ascii="Times New Roman" w:hAnsi="Times New Roman"/>
                <w:b/>
              </w:rPr>
              <w:t>Sistemul va include:</w:t>
            </w:r>
          </w:p>
          <w:p w:rsidR="00B81062" w:rsidRPr="00B81062" w:rsidRDefault="00B81062" w:rsidP="00B81062">
            <w:pPr>
              <w:pStyle w:val="NormalWeb"/>
              <w:numPr>
                <w:ilvl w:val="0"/>
                <w:numId w:val="10"/>
              </w:numPr>
              <w:shd w:val="clear" w:color="auto" w:fill="FFFFFF"/>
              <w:spacing w:before="0" w:beforeAutospacing="0" w:after="0" w:afterAutospacing="0" w:line="276" w:lineRule="auto"/>
              <w:jc w:val="both"/>
              <w:rPr>
                <w:rFonts w:ascii="Times New Roman" w:hAnsi="Times New Roman"/>
                <w:iCs/>
              </w:rPr>
            </w:pPr>
            <w:r w:rsidRPr="00B81062">
              <w:rPr>
                <w:rFonts w:ascii="Times New Roman" w:hAnsi="Times New Roman"/>
                <w:b/>
              </w:rPr>
              <w:t>Adaptor cameră digitală U-TV0.5XC-3-8</w:t>
            </w:r>
            <w:r w:rsidRPr="00B81062">
              <w:rPr>
                <w:rFonts w:ascii="Times New Roman" w:hAnsi="Times New Roman"/>
              </w:rPr>
              <w:t xml:space="preserve">, factor de transmisie 0.5X; </w:t>
            </w:r>
            <w:r w:rsidRPr="00B81062">
              <w:rPr>
                <w:rFonts w:ascii="Times New Roman" w:hAnsi="Times New Roman"/>
                <w:b/>
                <w:bCs/>
                <w:lang w:val="it-IT"/>
              </w:rPr>
              <w:t>Software de achiziţie a imaginii</w:t>
            </w:r>
            <w:r w:rsidRPr="00B81062">
              <w:rPr>
                <w:rFonts w:ascii="Times New Roman" w:hAnsi="Times New Roman"/>
                <w:bCs/>
                <w:lang w:val="it-IT"/>
              </w:rPr>
              <w:t xml:space="preserve"> </w:t>
            </w:r>
            <w:r w:rsidRPr="00B81062">
              <w:rPr>
                <w:rFonts w:ascii="Times New Roman" w:hAnsi="Times New Roman"/>
                <w:b/>
                <w:bCs/>
                <w:lang w:val="it-IT"/>
              </w:rPr>
              <w:t xml:space="preserve">QuickPHOTO CAMERA 3.2 </w:t>
            </w:r>
            <w:r w:rsidRPr="00B81062">
              <w:rPr>
                <w:rFonts w:ascii="Times New Roman" w:hAnsi="Times New Roman"/>
                <w:bCs/>
                <w:lang w:val="it-IT"/>
              </w:rPr>
              <w:t>(live şi statică) de la microscop, arhivare, prelucrare de imagine şi control al funcţiilor camerei digitale (funcţii de morfometrie (măsurare automată a lungimilor), corecţii de imagine, filtre soft, aplicarea de adnotări, editarea de rapoarte, etc.).</w:t>
            </w:r>
          </w:p>
          <w:p w:rsidR="00B81062" w:rsidRPr="00B81062" w:rsidRDefault="00B81062" w:rsidP="00B81062">
            <w:pPr>
              <w:pStyle w:val="NormalWeb"/>
              <w:numPr>
                <w:ilvl w:val="0"/>
                <w:numId w:val="10"/>
              </w:numPr>
              <w:shd w:val="clear" w:color="auto" w:fill="FFFFFF"/>
              <w:spacing w:before="0" w:beforeAutospacing="0" w:after="0" w:afterAutospacing="0" w:line="276" w:lineRule="auto"/>
              <w:jc w:val="both"/>
              <w:rPr>
                <w:rFonts w:ascii="Times New Roman" w:hAnsi="Times New Roman"/>
                <w:iCs/>
              </w:rPr>
            </w:pPr>
            <w:r w:rsidRPr="00B81062">
              <w:rPr>
                <w:rFonts w:ascii="Times New Roman" w:hAnsi="Times New Roman"/>
                <w:b/>
                <w:iCs/>
              </w:rPr>
              <w:t>Modul software pentru imagistica în fluorescenţă pe mai multe canale</w:t>
            </w:r>
            <w:r w:rsidRPr="00B81062">
              <w:rPr>
                <w:rFonts w:ascii="Times New Roman" w:hAnsi="Times New Roman"/>
                <w:iCs/>
              </w:rPr>
              <w:t xml:space="preserve"> </w:t>
            </w:r>
            <w:r w:rsidRPr="00B81062">
              <w:rPr>
                <w:rFonts w:ascii="Times New Roman" w:hAnsi="Times New Roman"/>
                <w:b/>
                <w:iCs/>
              </w:rPr>
              <w:t xml:space="preserve">FLUO+ 3.4 EN </w:t>
            </w:r>
            <w:r w:rsidRPr="00B81062">
              <w:rPr>
                <w:rFonts w:ascii="Times New Roman" w:hAnsi="Times New Roman"/>
                <w:bCs/>
                <w:iCs/>
              </w:rPr>
              <w:t xml:space="preserve">care asigura </w:t>
            </w:r>
            <w:r w:rsidRPr="00B81062">
              <w:rPr>
                <w:rFonts w:ascii="Times New Roman" w:hAnsi="Times New Roman"/>
                <w:iCs/>
              </w:rPr>
              <w:t>: suprapunerea a până la 8 imagini, achiziţionate pe canale diferite de fluorescenţă, pentru obţinerea unei imagini rezultante, multicoloră; reglarea independenta a histogramei griurilor şi intensitatea pentru fiecare imagine în fluorescenţă; corecţia abaterilor de poziţionare pe axele X şi Y pentru fiecare imagine; culoarea fiecărui canal se poate alege de către utilizator; si salvarea şi reîncărcarea setărilor, după dorinţa utilizatorului.</w:t>
            </w:r>
          </w:p>
          <w:p w:rsidR="00B81062" w:rsidRPr="00B81062" w:rsidRDefault="00B81062" w:rsidP="00B81062">
            <w:pPr>
              <w:pStyle w:val="NormalWeb"/>
              <w:numPr>
                <w:ilvl w:val="0"/>
                <w:numId w:val="10"/>
              </w:numPr>
              <w:shd w:val="clear" w:color="auto" w:fill="FFFFFF"/>
              <w:spacing w:before="0" w:beforeAutospacing="0" w:after="0" w:afterAutospacing="0" w:line="276" w:lineRule="auto"/>
              <w:jc w:val="both"/>
              <w:rPr>
                <w:rFonts w:ascii="Times New Roman" w:hAnsi="Times New Roman"/>
                <w:iCs/>
              </w:rPr>
            </w:pPr>
            <w:r w:rsidRPr="00B81062">
              <w:rPr>
                <w:rFonts w:ascii="Times New Roman" w:hAnsi="Times New Roman"/>
                <w:b/>
              </w:rPr>
              <w:t>Obiectiv 100x</w:t>
            </w:r>
            <w:r w:rsidRPr="00B81062">
              <w:rPr>
                <w:rFonts w:ascii="Times New Roman" w:hAnsi="Times New Roman"/>
                <w:b/>
                <w:color w:val="000000"/>
              </w:rPr>
              <w:t xml:space="preserve"> UPLFLN100XO2-2</w:t>
            </w:r>
            <w:r w:rsidRPr="00B81062">
              <w:rPr>
                <w:rFonts w:ascii="Times New Roman" w:hAnsi="Times New Roman"/>
              </w:rPr>
              <w:t>, Universal Plan semiAPOcromat (Fluorit), cu distanţa de lucru 0.20 mm şi apertura numerică NA 1.3, corectat pentru lamele de grosime 0.17 mm.</w:t>
            </w:r>
          </w:p>
          <w:p w:rsidR="00B81062" w:rsidRPr="001E3DF8" w:rsidRDefault="00B81062" w:rsidP="00B81062">
            <w:pPr>
              <w:jc w:val="both"/>
              <w:rPr>
                <w:rFonts w:ascii="Times New Roman" w:hAnsi="Times New Roman"/>
                <w:sz w:val="24"/>
                <w:szCs w:val="24"/>
                <w:lang w:val="fr-FR"/>
              </w:rPr>
            </w:pPr>
            <w:r w:rsidRPr="00B81062">
              <w:rPr>
                <w:rFonts w:ascii="Times New Roman" w:eastAsia="Times New Roman" w:hAnsi="Times New Roman"/>
                <w:b/>
                <w:lang w:val="ro-RO"/>
              </w:rPr>
              <w:t>GARANŢIE</w:t>
            </w:r>
            <w:r w:rsidRPr="00B81062">
              <w:rPr>
                <w:rFonts w:ascii="Times New Roman" w:eastAsia="Times New Roman" w:hAnsi="Times New Roman"/>
                <w:lang w:val="ro-RO"/>
              </w:rPr>
              <w:t>: 12 luni</w:t>
            </w:r>
          </w:p>
        </w:tc>
        <w:tc>
          <w:tcPr>
            <w:tcW w:w="3147" w:type="dxa"/>
            <w:tcMar>
              <w:left w:w="57" w:type="dxa"/>
              <w:right w:w="57" w:type="dxa"/>
            </w:tcMar>
          </w:tcPr>
          <w:p w:rsidR="00B81062" w:rsidRPr="00DD55AA" w:rsidRDefault="00B81062" w:rsidP="00C74F0E">
            <w:pPr>
              <w:spacing w:before="120" w:after="120"/>
              <w:rPr>
                <w:rFonts w:ascii="Times New Roman" w:hAnsi="Times New Roman"/>
                <w:sz w:val="24"/>
                <w:szCs w:val="24"/>
              </w:rPr>
            </w:pPr>
          </w:p>
        </w:tc>
      </w:tr>
    </w:tbl>
    <w:p w:rsidR="00DE3814" w:rsidRPr="00DD55AA" w:rsidRDefault="00DE3814" w:rsidP="00DE3814">
      <w:pPr>
        <w:ind w:firstLine="720"/>
        <w:jc w:val="both"/>
        <w:outlineLvl w:val="0"/>
        <w:rPr>
          <w:rFonts w:ascii="Times New Roman" w:hAnsi="Times New Roman"/>
          <w:sz w:val="24"/>
          <w:szCs w:val="24"/>
        </w:rPr>
      </w:pPr>
      <w:r w:rsidRPr="00DD55AA">
        <w:rPr>
          <w:rFonts w:ascii="Times New Roman" w:hAnsi="Times New Roman"/>
          <w:sz w:val="24"/>
          <w:szCs w:val="24"/>
        </w:rPr>
        <w:t>Data _____/_____/_____</w:t>
      </w:r>
    </w:p>
    <w:p w:rsidR="00DE3814" w:rsidRPr="00DD55AA" w:rsidRDefault="00DE3814" w:rsidP="008E15E3">
      <w:pPr>
        <w:spacing w:after="120"/>
        <w:ind w:left="-630"/>
        <w:rPr>
          <w:rFonts w:ascii="Times New Roman" w:hAnsi="Times New Roman"/>
          <w:i/>
          <w:sz w:val="24"/>
          <w:szCs w:val="24"/>
        </w:rPr>
      </w:pPr>
      <w:r w:rsidRPr="00DD55AA">
        <w:rPr>
          <w:rFonts w:ascii="Times New Roman" w:hAnsi="Times New Roman"/>
          <w:i/>
          <w:sz w:val="24"/>
          <w:szCs w:val="24"/>
        </w:rPr>
        <w:t xml:space="preserve"> Semnătura ofertantului sau a reprezentantului ofertantului                    .....................................................</w:t>
      </w:r>
    </w:p>
    <w:p w:rsidR="00DE3814" w:rsidRPr="00DD55AA" w:rsidRDefault="00DE3814" w:rsidP="008E15E3">
      <w:pPr>
        <w:spacing w:after="120"/>
        <w:ind w:left="-630"/>
        <w:jc w:val="both"/>
        <w:rPr>
          <w:rFonts w:ascii="Times New Roman" w:hAnsi="Times New Roman"/>
          <w:i/>
          <w:sz w:val="24"/>
          <w:szCs w:val="24"/>
        </w:rPr>
      </w:pPr>
      <w:r w:rsidRPr="00DD55AA">
        <w:rPr>
          <w:rFonts w:ascii="Times New Roman" w:hAnsi="Times New Roman"/>
          <w:i/>
          <w:sz w:val="24"/>
          <w:szCs w:val="24"/>
        </w:rPr>
        <w:t>Numele  şi prenumele semnatarului</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DE3814" w:rsidRPr="00DD55AA" w:rsidRDefault="00DE3814" w:rsidP="008E15E3">
      <w:pPr>
        <w:spacing w:after="120"/>
        <w:ind w:left="-630"/>
        <w:jc w:val="both"/>
        <w:rPr>
          <w:rFonts w:ascii="Times New Roman" w:hAnsi="Times New Roman"/>
          <w:i/>
          <w:sz w:val="24"/>
          <w:szCs w:val="24"/>
        </w:rPr>
      </w:pPr>
      <w:r w:rsidRPr="00DD55AA">
        <w:rPr>
          <w:rFonts w:ascii="Times New Roman" w:hAnsi="Times New Roman"/>
          <w:i/>
          <w:sz w:val="24"/>
          <w:szCs w:val="24"/>
        </w:rPr>
        <w:t>Capacitate de semnătura</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DE3814" w:rsidRPr="00DD55AA" w:rsidRDefault="00DE3814" w:rsidP="008E15E3">
      <w:pPr>
        <w:spacing w:after="120"/>
        <w:ind w:left="-630"/>
        <w:jc w:val="both"/>
        <w:rPr>
          <w:rFonts w:ascii="Times New Roman" w:hAnsi="Times New Roman"/>
          <w:b/>
          <w:i/>
          <w:sz w:val="24"/>
          <w:szCs w:val="24"/>
        </w:rPr>
      </w:pPr>
      <w:r w:rsidRPr="00DD55AA">
        <w:rPr>
          <w:rFonts w:ascii="Times New Roman" w:hAnsi="Times New Roman"/>
          <w:b/>
          <w:i/>
          <w:sz w:val="24"/>
          <w:szCs w:val="24"/>
        </w:rPr>
        <w:t xml:space="preserve">Detalii despre ofertant </w:t>
      </w:r>
    </w:p>
    <w:p w:rsidR="00DE3814" w:rsidRPr="00DD55AA" w:rsidRDefault="00DE3814" w:rsidP="008E15E3">
      <w:pPr>
        <w:spacing w:after="120"/>
        <w:ind w:left="-630"/>
        <w:jc w:val="both"/>
        <w:rPr>
          <w:rFonts w:ascii="Times New Roman" w:hAnsi="Times New Roman"/>
          <w:i/>
          <w:sz w:val="24"/>
          <w:szCs w:val="24"/>
        </w:rPr>
      </w:pPr>
      <w:r w:rsidRPr="00DD55AA">
        <w:rPr>
          <w:rFonts w:ascii="Times New Roman" w:hAnsi="Times New Roman"/>
          <w:i/>
          <w:sz w:val="24"/>
          <w:szCs w:val="24"/>
        </w:rPr>
        <w:t xml:space="preserve">Numele ofertantului  </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DE3814" w:rsidRPr="00DD55AA" w:rsidRDefault="00DE3814" w:rsidP="008E15E3">
      <w:pPr>
        <w:spacing w:after="120"/>
        <w:ind w:left="-630"/>
        <w:jc w:val="both"/>
        <w:rPr>
          <w:rFonts w:ascii="Times New Roman" w:hAnsi="Times New Roman"/>
          <w:i/>
          <w:sz w:val="24"/>
          <w:szCs w:val="24"/>
        </w:rPr>
      </w:pPr>
      <w:r w:rsidRPr="00DD55AA">
        <w:rPr>
          <w:rFonts w:ascii="Times New Roman" w:hAnsi="Times New Roman"/>
          <w:i/>
          <w:sz w:val="24"/>
          <w:szCs w:val="24"/>
        </w:rPr>
        <w:t>Ţara de reşedinţă</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DE3814" w:rsidRPr="00DD55AA" w:rsidRDefault="00DE3814" w:rsidP="008E15E3">
      <w:pPr>
        <w:spacing w:after="120"/>
        <w:ind w:left="-630"/>
        <w:jc w:val="both"/>
        <w:rPr>
          <w:rFonts w:ascii="Times New Roman" w:hAnsi="Times New Roman"/>
          <w:i/>
          <w:sz w:val="24"/>
          <w:szCs w:val="24"/>
        </w:rPr>
      </w:pPr>
      <w:r w:rsidRPr="00DD55AA">
        <w:rPr>
          <w:rFonts w:ascii="Times New Roman" w:hAnsi="Times New Roman"/>
          <w:i/>
          <w:sz w:val="24"/>
          <w:szCs w:val="24"/>
        </w:rPr>
        <w:t>Adresa</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DE3814" w:rsidRPr="00DD55AA" w:rsidRDefault="00DE3814" w:rsidP="008E15E3">
      <w:pPr>
        <w:spacing w:after="120"/>
        <w:ind w:left="-630"/>
        <w:jc w:val="both"/>
        <w:rPr>
          <w:rFonts w:ascii="Times New Roman" w:hAnsi="Times New Roman"/>
          <w:i/>
          <w:sz w:val="24"/>
          <w:szCs w:val="24"/>
        </w:rPr>
      </w:pPr>
      <w:r w:rsidRPr="00DD55AA">
        <w:rPr>
          <w:rFonts w:ascii="Times New Roman" w:hAnsi="Times New Roman"/>
          <w:i/>
          <w:sz w:val="24"/>
          <w:szCs w:val="24"/>
        </w:rPr>
        <w:t>Adresa de corespondenţă (dacă este diferită)</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DE3814" w:rsidRPr="00DD55AA" w:rsidRDefault="00DE3814" w:rsidP="008E15E3">
      <w:pPr>
        <w:spacing w:after="120"/>
        <w:ind w:left="-630"/>
        <w:jc w:val="both"/>
        <w:rPr>
          <w:rFonts w:ascii="Times New Roman" w:hAnsi="Times New Roman"/>
          <w:i/>
          <w:sz w:val="24"/>
          <w:szCs w:val="24"/>
        </w:rPr>
      </w:pPr>
      <w:r w:rsidRPr="00DD55AA">
        <w:rPr>
          <w:rFonts w:ascii="Times New Roman" w:hAnsi="Times New Roman"/>
          <w:i/>
          <w:sz w:val="24"/>
          <w:szCs w:val="24"/>
        </w:rPr>
        <w:t>Adresa de e-mail                                                                                    .....................................................</w:t>
      </w:r>
    </w:p>
    <w:p w:rsidR="00DE3814" w:rsidRPr="00DD55AA" w:rsidRDefault="00DE3814" w:rsidP="008E15E3">
      <w:pPr>
        <w:spacing w:after="120"/>
        <w:ind w:left="-630"/>
        <w:jc w:val="both"/>
        <w:rPr>
          <w:rFonts w:ascii="Times New Roman" w:hAnsi="Times New Roman"/>
          <w:i/>
          <w:sz w:val="24"/>
          <w:szCs w:val="24"/>
        </w:rPr>
      </w:pPr>
      <w:r w:rsidRPr="00DD55AA">
        <w:rPr>
          <w:rFonts w:ascii="Times New Roman" w:hAnsi="Times New Roman"/>
          <w:i/>
          <w:sz w:val="24"/>
          <w:szCs w:val="24"/>
        </w:rPr>
        <w:t>Telefon / Fax</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DE3814" w:rsidRPr="00DD55AA" w:rsidRDefault="00DE3814" w:rsidP="008E15E3">
      <w:pPr>
        <w:ind w:left="-630"/>
        <w:jc w:val="both"/>
        <w:rPr>
          <w:rStyle w:val="ln2tparagraf"/>
          <w:rFonts w:ascii="Times New Roman" w:hAnsi="Times New Roman"/>
          <w:sz w:val="24"/>
          <w:szCs w:val="24"/>
          <w:lang w:val="fr-FR"/>
        </w:rPr>
      </w:pPr>
      <w:r w:rsidRPr="00DD55AA">
        <w:rPr>
          <w:rFonts w:ascii="Times New Roman" w:hAnsi="Times New Roman"/>
          <w:i/>
          <w:sz w:val="24"/>
          <w:szCs w:val="24"/>
        </w:rPr>
        <w:t xml:space="preserve">Data </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DE3814" w:rsidRPr="00DD55AA" w:rsidRDefault="00DE3814" w:rsidP="00DE3814">
      <w:pPr>
        <w:rPr>
          <w:rStyle w:val="PageNumber"/>
          <w:rFonts w:ascii="Times New Roman" w:hAnsi="Times New Roman"/>
          <w:b/>
          <w:i/>
          <w:sz w:val="24"/>
          <w:szCs w:val="24"/>
        </w:rPr>
      </w:pPr>
    </w:p>
    <w:p w:rsidR="00DE3814" w:rsidRPr="00DD55AA" w:rsidRDefault="00DE3814" w:rsidP="00DE3814">
      <w:pPr>
        <w:rPr>
          <w:rStyle w:val="PageNumber"/>
          <w:rFonts w:ascii="Times New Roman" w:hAnsi="Times New Roman"/>
          <w:b/>
          <w:i/>
          <w:sz w:val="24"/>
          <w:szCs w:val="24"/>
        </w:rPr>
      </w:pPr>
    </w:p>
    <w:p w:rsidR="00DE3814" w:rsidRPr="00DD55AA" w:rsidRDefault="00DE3814" w:rsidP="00DE3814">
      <w:pPr>
        <w:rPr>
          <w:rStyle w:val="PageNumber"/>
          <w:rFonts w:ascii="Times New Roman" w:hAnsi="Times New Roman"/>
          <w:b/>
          <w:i/>
          <w:sz w:val="24"/>
          <w:szCs w:val="24"/>
        </w:rPr>
      </w:pPr>
    </w:p>
    <w:p w:rsidR="00DE3814" w:rsidRPr="00DD55AA" w:rsidRDefault="00DE3814" w:rsidP="00DE3814">
      <w:pPr>
        <w:rPr>
          <w:rStyle w:val="PageNumber"/>
          <w:rFonts w:ascii="Times New Roman" w:hAnsi="Times New Roman"/>
          <w:b/>
          <w:i/>
          <w:sz w:val="24"/>
          <w:szCs w:val="24"/>
        </w:rPr>
      </w:pPr>
    </w:p>
    <w:p w:rsidR="00DE3814" w:rsidRPr="00DD55AA" w:rsidRDefault="00DE3814" w:rsidP="00DE3814">
      <w:pPr>
        <w:rPr>
          <w:rStyle w:val="PageNumber"/>
          <w:rFonts w:ascii="Times New Roman" w:hAnsi="Times New Roman"/>
          <w:b/>
          <w:i/>
          <w:sz w:val="24"/>
          <w:szCs w:val="24"/>
        </w:rPr>
      </w:pPr>
    </w:p>
    <w:p w:rsidR="00DE3814" w:rsidRPr="00DD55AA" w:rsidRDefault="00DE3814" w:rsidP="00DE3814">
      <w:pPr>
        <w:rPr>
          <w:rStyle w:val="PageNumber"/>
          <w:rFonts w:ascii="Times New Roman" w:hAnsi="Times New Roman"/>
          <w:b/>
          <w:i/>
          <w:sz w:val="24"/>
          <w:szCs w:val="24"/>
        </w:rPr>
      </w:pPr>
    </w:p>
    <w:p w:rsidR="00DE3814" w:rsidRPr="00DD55AA" w:rsidRDefault="00DE3814" w:rsidP="00DE3814">
      <w:pPr>
        <w:rPr>
          <w:rStyle w:val="PageNumber"/>
          <w:rFonts w:ascii="Times New Roman" w:hAnsi="Times New Roman"/>
          <w:b/>
          <w:i/>
          <w:sz w:val="24"/>
          <w:szCs w:val="24"/>
        </w:rPr>
      </w:pPr>
    </w:p>
    <w:p w:rsidR="00DE3814" w:rsidRPr="00DD55AA" w:rsidRDefault="00DE3814" w:rsidP="00DE3814">
      <w:pPr>
        <w:rPr>
          <w:rStyle w:val="PageNumber"/>
          <w:rFonts w:ascii="Times New Roman" w:hAnsi="Times New Roman"/>
          <w:b/>
          <w:i/>
          <w:sz w:val="24"/>
          <w:szCs w:val="24"/>
        </w:rPr>
      </w:pPr>
    </w:p>
    <w:p w:rsidR="00DE3814" w:rsidRPr="00612BAE" w:rsidRDefault="00DE3814" w:rsidP="003D27BE">
      <w:pPr>
        <w:jc w:val="right"/>
        <w:rPr>
          <w:rStyle w:val="PageNumber"/>
          <w:rFonts w:ascii="Times New Roman" w:hAnsi="Times New Roman"/>
          <w:b/>
          <w:i/>
          <w:sz w:val="18"/>
          <w:szCs w:val="18"/>
        </w:rPr>
      </w:pPr>
    </w:p>
    <w:sectPr w:rsidR="00DE3814" w:rsidRPr="00612BAE" w:rsidSect="00DE3814">
      <w:pgSz w:w="11906" w:h="16838"/>
      <w:pgMar w:top="72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ED" w:rsidRDefault="003559ED">
      <w:r>
        <w:separator/>
      </w:r>
    </w:p>
  </w:endnote>
  <w:endnote w:type="continuationSeparator" w:id="0">
    <w:p w:rsidR="003559ED" w:rsidRDefault="003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ED" w:rsidRDefault="003559ED">
      <w:r>
        <w:separator/>
      </w:r>
    </w:p>
  </w:footnote>
  <w:footnote w:type="continuationSeparator" w:id="0">
    <w:p w:rsidR="003559ED" w:rsidRDefault="0035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64813"/>
    <w:multiLevelType w:val="hybridMultilevel"/>
    <w:tmpl w:val="9EB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9"/>
  </w:num>
  <w:num w:numId="3">
    <w:abstractNumId w:val="10"/>
  </w:num>
  <w:num w:numId="4">
    <w:abstractNumId w:val="5"/>
  </w:num>
  <w:num w:numId="5">
    <w:abstractNumId w:val="1"/>
  </w:num>
  <w:num w:numId="6">
    <w:abstractNumId w:val="11"/>
  </w:num>
  <w:num w:numId="7">
    <w:abstractNumId w:val="12"/>
  </w:num>
  <w:num w:numId="8">
    <w:abstractNumId w:val="7"/>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26053"/>
    <w:rsid w:val="00030097"/>
    <w:rsid w:val="00031795"/>
    <w:rsid w:val="00031989"/>
    <w:rsid w:val="00031D64"/>
    <w:rsid w:val="00033AA1"/>
    <w:rsid w:val="000477C4"/>
    <w:rsid w:val="00052FA8"/>
    <w:rsid w:val="00053889"/>
    <w:rsid w:val="0005461D"/>
    <w:rsid w:val="00054DB3"/>
    <w:rsid w:val="0005533A"/>
    <w:rsid w:val="00060B20"/>
    <w:rsid w:val="00060C69"/>
    <w:rsid w:val="00061806"/>
    <w:rsid w:val="00062688"/>
    <w:rsid w:val="00066BB1"/>
    <w:rsid w:val="00070846"/>
    <w:rsid w:val="00076903"/>
    <w:rsid w:val="00081D14"/>
    <w:rsid w:val="00083789"/>
    <w:rsid w:val="0008590A"/>
    <w:rsid w:val="00095820"/>
    <w:rsid w:val="00097822"/>
    <w:rsid w:val="000A2271"/>
    <w:rsid w:val="000B335C"/>
    <w:rsid w:val="000B4778"/>
    <w:rsid w:val="000B5A59"/>
    <w:rsid w:val="000B776E"/>
    <w:rsid w:val="000C1C01"/>
    <w:rsid w:val="000C34C7"/>
    <w:rsid w:val="000C59A8"/>
    <w:rsid w:val="000D27BD"/>
    <w:rsid w:val="000D5F1C"/>
    <w:rsid w:val="000F1DB7"/>
    <w:rsid w:val="000F2F65"/>
    <w:rsid w:val="0010469F"/>
    <w:rsid w:val="00105DF1"/>
    <w:rsid w:val="00110E7F"/>
    <w:rsid w:val="00111429"/>
    <w:rsid w:val="001150E0"/>
    <w:rsid w:val="00115FD2"/>
    <w:rsid w:val="001205AD"/>
    <w:rsid w:val="00122DAF"/>
    <w:rsid w:val="00126B64"/>
    <w:rsid w:val="001328E8"/>
    <w:rsid w:val="00136A14"/>
    <w:rsid w:val="00137E32"/>
    <w:rsid w:val="00141EE2"/>
    <w:rsid w:val="00144A69"/>
    <w:rsid w:val="00150D15"/>
    <w:rsid w:val="00151350"/>
    <w:rsid w:val="0015517B"/>
    <w:rsid w:val="00155614"/>
    <w:rsid w:val="00156FD1"/>
    <w:rsid w:val="00157D9C"/>
    <w:rsid w:val="00161C54"/>
    <w:rsid w:val="001633E6"/>
    <w:rsid w:val="001652E3"/>
    <w:rsid w:val="00165582"/>
    <w:rsid w:val="00171AB0"/>
    <w:rsid w:val="001723A2"/>
    <w:rsid w:val="00172D4D"/>
    <w:rsid w:val="00174FCE"/>
    <w:rsid w:val="00175AA5"/>
    <w:rsid w:val="00180AC0"/>
    <w:rsid w:val="0018656E"/>
    <w:rsid w:val="00186BAA"/>
    <w:rsid w:val="00187382"/>
    <w:rsid w:val="00187428"/>
    <w:rsid w:val="0019128E"/>
    <w:rsid w:val="00192F09"/>
    <w:rsid w:val="001A421F"/>
    <w:rsid w:val="001A43BA"/>
    <w:rsid w:val="001A5351"/>
    <w:rsid w:val="001A5364"/>
    <w:rsid w:val="001B0E57"/>
    <w:rsid w:val="001B45FC"/>
    <w:rsid w:val="001B5AB0"/>
    <w:rsid w:val="001C3E70"/>
    <w:rsid w:val="001C58E0"/>
    <w:rsid w:val="001C63B0"/>
    <w:rsid w:val="001C7BA4"/>
    <w:rsid w:val="001D4BFF"/>
    <w:rsid w:val="001D65EC"/>
    <w:rsid w:val="001E5766"/>
    <w:rsid w:val="001F09DD"/>
    <w:rsid w:val="001F1A20"/>
    <w:rsid w:val="001F42B5"/>
    <w:rsid w:val="001F5390"/>
    <w:rsid w:val="001F59D2"/>
    <w:rsid w:val="0020191D"/>
    <w:rsid w:val="002027DA"/>
    <w:rsid w:val="00207041"/>
    <w:rsid w:val="00210525"/>
    <w:rsid w:val="0021095D"/>
    <w:rsid w:val="002141AB"/>
    <w:rsid w:val="00214918"/>
    <w:rsid w:val="00225E7B"/>
    <w:rsid w:val="00226BE3"/>
    <w:rsid w:val="002278D1"/>
    <w:rsid w:val="002345DD"/>
    <w:rsid w:val="00234EB5"/>
    <w:rsid w:val="00235D76"/>
    <w:rsid w:val="00237030"/>
    <w:rsid w:val="002424EE"/>
    <w:rsid w:val="00247863"/>
    <w:rsid w:val="0026197C"/>
    <w:rsid w:val="00262D91"/>
    <w:rsid w:val="00263B5C"/>
    <w:rsid w:val="0026405C"/>
    <w:rsid w:val="00270EDB"/>
    <w:rsid w:val="0027241D"/>
    <w:rsid w:val="002749A1"/>
    <w:rsid w:val="00274A49"/>
    <w:rsid w:val="00274EDA"/>
    <w:rsid w:val="00275E5D"/>
    <w:rsid w:val="0028027C"/>
    <w:rsid w:val="00280DB1"/>
    <w:rsid w:val="00283067"/>
    <w:rsid w:val="0028526F"/>
    <w:rsid w:val="00285ADF"/>
    <w:rsid w:val="00290102"/>
    <w:rsid w:val="00295786"/>
    <w:rsid w:val="002957F3"/>
    <w:rsid w:val="002A631B"/>
    <w:rsid w:val="002A789A"/>
    <w:rsid w:val="002B1600"/>
    <w:rsid w:val="002B44E7"/>
    <w:rsid w:val="002B6149"/>
    <w:rsid w:val="002C4AF6"/>
    <w:rsid w:val="002C6775"/>
    <w:rsid w:val="002C7C23"/>
    <w:rsid w:val="002E1AA1"/>
    <w:rsid w:val="002E4C21"/>
    <w:rsid w:val="002E6EA5"/>
    <w:rsid w:val="002F0CEF"/>
    <w:rsid w:val="00305C9B"/>
    <w:rsid w:val="0030628F"/>
    <w:rsid w:val="003133A2"/>
    <w:rsid w:val="00313EA0"/>
    <w:rsid w:val="0031463B"/>
    <w:rsid w:val="00316281"/>
    <w:rsid w:val="00317D4D"/>
    <w:rsid w:val="00321894"/>
    <w:rsid w:val="003231D6"/>
    <w:rsid w:val="00323902"/>
    <w:rsid w:val="00327322"/>
    <w:rsid w:val="00336854"/>
    <w:rsid w:val="0034170D"/>
    <w:rsid w:val="00341B9C"/>
    <w:rsid w:val="003427D0"/>
    <w:rsid w:val="003559ED"/>
    <w:rsid w:val="00355B9C"/>
    <w:rsid w:val="00366FC3"/>
    <w:rsid w:val="00371DF2"/>
    <w:rsid w:val="00372094"/>
    <w:rsid w:val="0037529A"/>
    <w:rsid w:val="003770D0"/>
    <w:rsid w:val="0038359B"/>
    <w:rsid w:val="00384D91"/>
    <w:rsid w:val="00385480"/>
    <w:rsid w:val="00385AD5"/>
    <w:rsid w:val="003A2E4B"/>
    <w:rsid w:val="003A3A32"/>
    <w:rsid w:val="003C6A13"/>
    <w:rsid w:val="003D27BE"/>
    <w:rsid w:val="003D2BEE"/>
    <w:rsid w:val="003E79F6"/>
    <w:rsid w:val="003E7B24"/>
    <w:rsid w:val="003F234D"/>
    <w:rsid w:val="003F64E1"/>
    <w:rsid w:val="00402708"/>
    <w:rsid w:val="00402935"/>
    <w:rsid w:val="0040396A"/>
    <w:rsid w:val="00406E09"/>
    <w:rsid w:val="0041072F"/>
    <w:rsid w:val="00412E92"/>
    <w:rsid w:val="004150DE"/>
    <w:rsid w:val="00420DF4"/>
    <w:rsid w:val="00421613"/>
    <w:rsid w:val="00423CD2"/>
    <w:rsid w:val="00434462"/>
    <w:rsid w:val="00436705"/>
    <w:rsid w:val="00444D4D"/>
    <w:rsid w:val="00446160"/>
    <w:rsid w:val="004477AE"/>
    <w:rsid w:val="004525E6"/>
    <w:rsid w:val="00454113"/>
    <w:rsid w:val="004659D4"/>
    <w:rsid w:val="0047394A"/>
    <w:rsid w:val="0047473F"/>
    <w:rsid w:val="0047519C"/>
    <w:rsid w:val="0048761D"/>
    <w:rsid w:val="00487E07"/>
    <w:rsid w:val="00487EDF"/>
    <w:rsid w:val="00490DC3"/>
    <w:rsid w:val="004916F7"/>
    <w:rsid w:val="00491F57"/>
    <w:rsid w:val="00496EBE"/>
    <w:rsid w:val="004A0AD5"/>
    <w:rsid w:val="004A31B0"/>
    <w:rsid w:val="004A734A"/>
    <w:rsid w:val="004B390C"/>
    <w:rsid w:val="004B47A9"/>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6E8D"/>
    <w:rsid w:val="0053770A"/>
    <w:rsid w:val="005443E0"/>
    <w:rsid w:val="005464AD"/>
    <w:rsid w:val="00550E6A"/>
    <w:rsid w:val="00556CF1"/>
    <w:rsid w:val="00557393"/>
    <w:rsid w:val="005624D8"/>
    <w:rsid w:val="00562C9D"/>
    <w:rsid w:val="00563DEE"/>
    <w:rsid w:val="00564503"/>
    <w:rsid w:val="005664B7"/>
    <w:rsid w:val="005704BD"/>
    <w:rsid w:val="00586EF9"/>
    <w:rsid w:val="00587530"/>
    <w:rsid w:val="00591FBB"/>
    <w:rsid w:val="00592057"/>
    <w:rsid w:val="00597B7E"/>
    <w:rsid w:val="005A2482"/>
    <w:rsid w:val="005A2F49"/>
    <w:rsid w:val="005A484D"/>
    <w:rsid w:val="005B077C"/>
    <w:rsid w:val="005B3B5E"/>
    <w:rsid w:val="005B4B75"/>
    <w:rsid w:val="005C00B2"/>
    <w:rsid w:val="005C0257"/>
    <w:rsid w:val="005C6311"/>
    <w:rsid w:val="005D129E"/>
    <w:rsid w:val="005D36D1"/>
    <w:rsid w:val="005D5319"/>
    <w:rsid w:val="005E2B5A"/>
    <w:rsid w:val="005E3BB2"/>
    <w:rsid w:val="005E4018"/>
    <w:rsid w:val="005E4712"/>
    <w:rsid w:val="005E59AF"/>
    <w:rsid w:val="005F4BD0"/>
    <w:rsid w:val="005F60FB"/>
    <w:rsid w:val="00605227"/>
    <w:rsid w:val="00612BAE"/>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71660"/>
    <w:rsid w:val="006801BF"/>
    <w:rsid w:val="00681F2A"/>
    <w:rsid w:val="00682580"/>
    <w:rsid w:val="0068353E"/>
    <w:rsid w:val="00687BD5"/>
    <w:rsid w:val="00692C2F"/>
    <w:rsid w:val="00694B7B"/>
    <w:rsid w:val="00694DE7"/>
    <w:rsid w:val="00697B8E"/>
    <w:rsid w:val="006A18B0"/>
    <w:rsid w:val="006A2D67"/>
    <w:rsid w:val="006A5052"/>
    <w:rsid w:val="006A55CE"/>
    <w:rsid w:val="006B4DD4"/>
    <w:rsid w:val="006D33B0"/>
    <w:rsid w:val="006D3DFB"/>
    <w:rsid w:val="006D5F07"/>
    <w:rsid w:val="006D69E9"/>
    <w:rsid w:val="006D7AE4"/>
    <w:rsid w:val="006E17A1"/>
    <w:rsid w:val="006E72D3"/>
    <w:rsid w:val="006F104B"/>
    <w:rsid w:val="006F1E75"/>
    <w:rsid w:val="00700253"/>
    <w:rsid w:val="0070084B"/>
    <w:rsid w:val="00700C6E"/>
    <w:rsid w:val="00704190"/>
    <w:rsid w:val="007054B3"/>
    <w:rsid w:val="00712D8B"/>
    <w:rsid w:val="00724E8B"/>
    <w:rsid w:val="00726325"/>
    <w:rsid w:val="00735CB0"/>
    <w:rsid w:val="00737755"/>
    <w:rsid w:val="00740692"/>
    <w:rsid w:val="00743EA7"/>
    <w:rsid w:val="007468B7"/>
    <w:rsid w:val="00750C73"/>
    <w:rsid w:val="007521BD"/>
    <w:rsid w:val="00755D8B"/>
    <w:rsid w:val="0076392C"/>
    <w:rsid w:val="007643BF"/>
    <w:rsid w:val="00764462"/>
    <w:rsid w:val="0076557E"/>
    <w:rsid w:val="00765F8C"/>
    <w:rsid w:val="00767A8E"/>
    <w:rsid w:val="00773CB8"/>
    <w:rsid w:val="0077624B"/>
    <w:rsid w:val="00780B80"/>
    <w:rsid w:val="00783975"/>
    <w:rsid w:val="00784B6C"/>
    <w:rsid w:val="00793AA5"/>
    <w:rsid w:val="00796166"/>
    <w:rsid w:val="007A1533"/>
    <w:rsid w:val="007A2596"/>
    <w:rsid w:val="007B2074"/>
    <w:rsid w:val="007C6BA3"/>
    <w:rsid w:val="007D471F"/>
    <w:rsid w:val="007D4BD6"/>
    <w:rsid w:val="007D562C"/>
    <w:rsid w:val="007E4EBC"/>
    <w:rsid w:val="007E509B"/>
    <w:rsid w:val="007E72AC"/>
    <w:rsid w:val="007F188E"/>
    <w:rsid w:val="00800B80"/>
    <w:rsid w:val="00801BB6"/>
    <w:rsid w:val="00803110"/>
    <w:rsid w:val="008074CD"/>
    <w:rsid w:val="00810368"/>
    <w:rsid w:val="008113B0"/>
    <w:rsid w:val="00811757"/>
    <w:rsid w:val="00812FF8"/>
    <w:rsid w:val="00813DB0"/>
    <w:rsid w:val="00814423"/>
    <w:rsid w:val="0081573C"/>
    <w:rsid w:val="00821C9F"/>
    <w:rsid w:val="008252B2"/>
    <w:rsid w:val="008255F4"/>
    <w:rsid w:val="00826E36"/>
    <w:rsid w:val="00827331"/>
    <w:rsid w:val="00827F51"/>
    <w:rsid w:val="00830129"/>
    <w:rsid w:val="0083318E"/>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53C7"/>
    <w:rsid w:val="008A6C8A"/>
    <w:rsid w:val="008A7335"/>
    <w:rsid w:val="008C3B1F"/>
    <w:rsid w:val="008C54E2"/>
    <w:rsid w:val="008C6C09"/>
    <w:rsid w:val="008D38E5"/>
    <w:rsid w:val="008D767F"/>
    <w:rsid w:val="008E086C"/>
    <w:rsid w:val="008E1092"/>
    <w:rsid w:val="008E11E9"/>
    <w:rsid w:val="008E15E3"/>
    <w:rsid w:val="008E347A"/>
    <w:rsid w:val="008E3EB0"/>
    <w:rsid w:val="008E423D"/>
    <w:rsid w:val="008E618A"/>
    <w:rsid w:val="008E63D6"/>
    <w:rsid w:val="008E74D8"/>
    <w:rsid w:val="008F0411"/>
    <w:rsid w:val="008F2279"/>
    <w:rsid w:val="008F3755"/>
    <w:rsid w:val="008F4262"/>
    <w:rsid w:val="008F4C9C"/>
    <w:rsid w:val="00902168"/>
    <w:rsid w:val="009069D9"/>
    <w:rsid w:val="0090790A"/>
    <w:rsid w:val="00910A75"/>
    <w:rsid w:val="00910D69"/>
    <w:rsid w:val="00912348"/>
    <w:rsid w:val="00913ECE"/>
    <w:rsid w:val="00914ACF"/>
    <w:rsid w:val="00920F6E"/>
    <w:rsid w:val="00922907"/>
    <w:rsid w:val="009237F7"/>
    <w:rsid w:val="00930902"/>
    <w:rsid w:val="00937CDF"/>
    <w:rsid w:val="00941628"/>
    <w:rsid w:val="00943CF2"/>
    <w:rsid w:val="009519A3"/>
    <w:rsid w:val="00953222"/>
    <w:rsid w:val="00954851"/>
    <w:rsid w:val="00965924"/>
    <w:rsid w:val="009734F5"/>
    <w:rsid w:val="009857E3"/>
    <w:rsid w:val="0099168C"/>
    <w:rsid w:val="009931AD"/>
    <w:rsid w:val="0099720E"/>
    <w:rsid w:val="009A0B9C"/>
    <w:rsid w:val="009A5B00"/>
    <w:rsid w:val="009A6AD5"/>
    <w:rsid w:val="009A7F11"/>
    <w:rsid w:val="009B1D08"/>
    <w:rsid w:val="009B4BDD"/>
    <w:rsid w:val="009B5021"/>
    <w:rsid w:val="009B672F"/>
    <w:rsid w:val="009B67F9"/>
    <w:rsid w:val="009C08A5"/>
    <w:rsid w:val="009C0BEE"/>
    <w:rsid w:val="009D0777"/>
    <w:rsid w:val="009D192E"/>
    <w:rsid w:val="009D7FDD"/>
    <w:rsid w:val="009E13BB"/>
    <w:rsid w:val="009E46D0"/>
    <w:rsid w:val="00A023F4"/>
    <w:rsid w:val="00A06C6E"/>
    <w:rsid w:val="00A07538"/>
    <w:rsid w:val="00A0795B"/>
    <w:rsid w:val="00A1052D"/>
    <w:rsid w:val="00A105B7"/>
    <w:rsid w:val="00A15A11"/>
    <w:rsid w:val="00A21097"/>
    <w:rsid w:val="00A317FA"/>
    <w:rsid w:val="00A318E2"/>
    <w:rsid w:val="00A350F6"/>
    <w:rsid w:val="00A37194"/>
    <w:rsid w:val="00A3762A"/>
    <w:rsid w:val="00A418BC"/>
    <w:rsid w:val="00A47BD2"/>
    <w:rsid w:val="00A63456"/>
    <w:rsid w:val="00A64231"/>
    <w:rsid w:val="00A6647C"/>
    <w:rsid w:val="00A76A5D"/>
    <w:rsid w:val="00A918FA"/>
    <w:rsid w:val="00A92050"/>
    <w:rsid w:val="00AA68B1"/>
    <w:rsid w:val="00AA7C07"/>
    <w:rsid w:val="00AB004F"/>
    <w:rsid w:val="00AB0AD3"/>
    <w:rsid w:val="00AB1682"/>
    <w:rsid w:val="00AB2638"/>
    <w:rsid w:val="00AC0746"/>
    <w:rsid w:val="00AC0B4E"/>
    <w:rsid w:val="00AC3BFB"/>
    <w:rsid w:val="00AC5653"/>
    <w:rsid w:val="00AC7CB5"/>
    <w:rsid w:val="00AD0AE6"/>
    <w:rsid w:val="00AD53F7"/>
    <w:rsid w:val="00AD622A"/>
    <w:rsid w:val="00AD72BA"/>
    <w:rsid w:val="00AE0248"/>
    <w:rsid w:val="00AE053E"/>
    <w:rsid w:val="00AE5C76"/>
    <w:rsid w:val="00AE6FC1"/>
    <w:rsid w:val="00AF2855"/>
    <w:rsid w:val="00AF3B22"/>
    <w:rsid w:val="00AF70D4"/>
    <w:rsid w:val="00B00BC1"/>
    <w:rsid w:val="00B00E0F"/>
    <w:rsid w:val="00B07852"/>
    <w:rsid w:val="00B128C5"/>
    <w:rsid w:val="00B1799F"/>
    <w:rsid w:val="00B228AC"/>
    <w:rsid w:val="00B24551"/>
    <w:rsid w:val="00B271C7"/>
    <w:rsid w:val="00B27ACD"/>
    <w:rsid w:val="00B312F6"/>
    <w:rsid w:val="00B40FD2"/>
    <w:rsid w:val="00B456A0"/>
    <w:rsid w:val="00B45CF5"/>
    <w:rsid w:val="00B46E93"/>
    <w:rsid w:val="00B53825"/>
    <w:rsid w:val="00B5796A"/>
    <w:rsid w:val="00B64903"/>
    <w:rsid w:val="00B72C05"/>
    <w:rsid w:val="00B80548"/>
    <w:rsid w:val="00B81062"/>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D5C94"/>
    <w:rsid w:val="00BE2A07"/>
    <w:rsid w:val="00BE7941"/>
    <w:rsid w:val="00BF2093"/>
    <w:rsid w:val="00BF3110"/>
    <w:rsid w:val="00C0003A"/>
    <w:rsid w:val="00C00D6F"/>
    <w:rsid w:val="00C0227E"/>
    <w:rsid w:val="00C0270C"/>
    <w:rsid w:val="00C03E63"/>
    <w:rsid w:val="00C050D0"/>
    <w:rsid w:val="00C050FF"/>
    <w:rsid w:val="00C052AB"/>
    <w:rsid w:val="00C05B68"/>
    <w:rsid w:val="00C07013"/>
    <w:rsid w:val="00C139C6"/>
    <w:rsid w:val="00C151E5"/>
    <w:rsid w:val="00C20522"/>
    <w:rsid w:val="00C21552"/>
    <w:rsid w:val="00C22CEE"/>
    <w:rsid w:val="00C276F0"/>
    <w:rsid w:val="00C334FB"/>
    <w:rsid w:val="00C355AF"/>
    <w:rsid w:val="00C37204"/>
    <w:rsid w:val="00C40B29"/>
    <w:rsid w:val="00C564A1"/>
    <w:rsid w:val="00C572B0"/>
    <w:rsid w:val="00C57464"/>
    <w:rsid w:val="00C63DFA"/>
    <w:rsid w:val="00C674A4"/>
    <w:rsid w:val="00C767A2"/>
    <w:rsid w:val="00C80439"/>
    <w:rsid w:val="00C831AD"/>
    <w:rsid w:val="00C83A30"/>
    <w:rsid w:val="00C863BF"/>
    <w:rsid w:val="00C86A08"/>
    <w:rsid w:val="00C87FAB"/>
    <w:rsid w:val="00C91EC9"/>
    <w:rsid w:val="00C92195"/>
    <w:rsid w:val="00C934C2"/>
    <w:rsid w:val="00C943EA"/>
    <w:rsid w:val="00C952D9"/>
    <w:rsid w:val="00CA0032"/>
    <w:rsid w:val="00CA24B8"/>
    <w:rsid w:val="00CA4F69"/>
    <w:rsid w:val="00CA7557"/>
    <w:rsid w:val="00CA7DF6"/>
    <w:rsid w:val="00CC15C8"/>
    <w:rsid w:val="00CC20C1"/>
    <w:rsid w:val="00CC27CC"/>
    <w:rsid w:val="00CC2BC6"/>
    <w:rsid w:val="00CD0833"/>
    <w:rsid w:val="00CD1209"/>
    <w:rsid w:val="00CD19A7"/>
    <w:rsid w:val="00CD3BF8"/>
    <w:rsid w:val="00CE34FA"/>
    <w:rsid w:val="00CE46AB"/>
    <w:rsid w:val="00CE6F07"/>
    <w:rsid w:val="00D015C8"/>
    <w:rsid w:val="00D040C1"/>
    <w:rsid w:val="00D11AE9"/>
    <w:rsid w:val="00D15FE3"/>
    <w:rsid w:val="00D16829"/>
    <w:rsid w:val="00D23D2A"/>
    <w:rsid w:val="00D274AF"/>
    <w:rsid w:val="00D35F1C"/>
    <w:rsid w:val="00D36A52"/>
    <w:rsid w:val="00D36F14"/>
    <w:rsid w:val="00D40BA1"/>
    <w:rsid w:val="00D4215C"/>
    <w:rsid w:val="00D45AD7"/>
    <w:rsid w:val="00D53C47"/>
    <w:rsid w:val="00D647C5"/>
    <w:rsid w:val="00D6616B"/>
    <w:rsid w:val="00D71F9E"/>
    <w:rsid w:val="00D82A7A"/>
    <w:rsid w:val="00D84356"/>
    <w:rsid w:val="00D859E1"/>
    <w:rsid w:val="00D92E3F"/>
    <w:rsid w:val="00D93113"/>
    <w:rsid w:val="00D93E71"/>
    <w:rsid w:val="00D945F3"/>
    <w:rsid w:val="00D94FBD"/>
    <w:rsid w:val="00DA2D86"/>
    <w:rsid w:val="00DA4CC9"/>
    <w:rsid w:val="00DA50E5"/>
    <w:rsid w:val="00DB35FC"/>
    <w:rsid w:val="00DB47BD"/>
    <w:rsid w:val="00DB603E"/>
    <w:rsid w:val="00DC1C52"/>
    <w:rsid w:val="00DC4272"/>
    <w:rsid w:val="00DD3A18"/>
    <w:rsid w:val="00DD617A"/>
    <w:rsid w:val="00DE0063"/>
    <w:rsid w:val="00DE27A8"/>
    <w:rsid w:val="00DE3814"/>
    <w:rsid w:val="00DF08C5"/>
    <w:rsid w:val="00DF5919"/>
    <w:rsid w:val="00E008D9"/>
    <w:rsid w:val="00E0131A"/>
    <w:rsid w:val="00E025B3"/>
    <w:rsid w:val="00E02C69"/>
    <w:rsid w:val="00E034DE"/>
    <w:rsid w:val="00E03ABD"/>
    <w:rsid w:val="00E05457"/>
    <w:rsid w:val="00E05CA3"/>
    <w:rsid w:val="00E05D64"/>
    <w:rsid w:val="00E05E07"/>
    <w:rsid w:val="00E06029"/>
    <w:rsid w:val="00E0655B"/>
    <w:rsid w:val="00E1171C"/>
    <w:rsid w:val="00E12D43"/>
    <w:rsid w:val="00E15CF3"/>
    <w:rsid w:val="00E17AFA"/>
    <w:rsid w:val="00E225BE"/>
    <w:rsid w:val="00E2718D"/>
    <w:rsid w:val="00E30F01"/>
    <w:rsid w:val="00E3223A"/>
    <w:rsid w:val="00E4184E"/>
    <w:rsid w:val="00E43113"/>
    <w:rsid w:val="00E44896"/>
    <w:rsid w:val="00E5056B"/>
    <w:rsid w:val="00E52350"/>
    <w:rsid w:val="00E541AB"/>
    <w:rsid w:val="00E55427"/>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3D7B"/>
    <w:rsid w:val="00EB67E8"/>
    <w:rsid w:val="00EC1CCF"/>
    <w:rsid w:val="00EC1F78"/>
    <w:rsid w:val="00EC3674"/>
    <w:rsid w:val="00EC4C11"/>
    <w:rsid w:val="00EC5354"/>
    <w:rsid w:val="00EC6EA3"/>
    <w:rsid w:val="00EC7534"/>
    <w:rsid w:val="00ED6929"/>
    <w:rsid w:val="00EE0A23"/>
    <w:rsid w:val="00EE0A96"/>
    <w:rsid w:val="00EE1476"/>
    <w:rsid w:val="00EF18BB"/>
    <w:rsid w:val="00EF5868"/>
    <w:rsid w:val="00EF7D0D"/>
    <w:rsid w:val="00F02B3E"/>
    <w:rsid w:val="00F03F1D"/>
    <w:rsid w:val="00F0606C"/>
    <w:rsid w:val="00F15C6B"/>
    <w:rsid w:val="00F16A4E"/>
    <w:rsid w:val="00F17DF6"/>
    <w:rsid w:val="00F20436"/>
    <w:rsid w:val="00F20E9E"/>
    <w:rsid w:val="00F23C51"/>
    <w:rsid w:val="00F340FE"/>
    <w:rsid w:val="00F40357"/>
    <w:rsid w:val="00F41A0D"/>
    <w:rsid w:val="00F42B35"/>
    <w:rsid w:val="00F530FD"/>
    <w:rsid w:val="00F5384E"/>
    <w:rsid w:val="00F542AB"/>
    <w:rsid w:val="00F7608F"/>
    <w:rsid w:val="00F7653D"/>
    <w:rsid w:val="00F8096C"/>
    <w:rsid w:val="00F80A67"/>
    <w:rsid w:val="00F82CE9"/>
    <w:rsid w:val="00F831CE"/>
    <w:rsid w:val="00F83817"/>
    <w:rsid w:val="00F93151"/>
    <w:rsid w:val="00F966E0"/>
    <w:rsid w:val="00F96F6C"/>
    <w:rsid w:val="00FA38F2"/>
    <w:rsid w:val="00FA4905"/>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6F69"/>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paragraph" w:customStyle="1" w:styleId="text-3mezera">
    <w:name w:val="text - 3 mezera"/>
    <w:basedOn w:val="Normal"/>
    <w:rsid w:val="001328E8"/>
    <w:pPr>
      <w:widowControl w:val="0"/>
      <w:suppressAutoHyphens/>
      <w:overflowPunct/>
      <w:autoSpaceDE/>
      <w:autoSpaceDN/>
      <w:adjustRightInd/>
      <w:snapToGrid w:val="0"/>
      <w:spacing w:before="60" w:line="240" w:lineRule="exact"/>
      <w:jc w:val="both"/>
      <w:textAlignment w:val="auto"/>
    </w:pPr>
    <w:rPr>
      <w:rFonts w:ascii="Arial" w:eastAsia="Times New Roman" w:hAnsi="Arial"/>
      <w:kern w:val="1"/>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9B9BE-A679-4F99-9062-E3172367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215</cp:revision>
  <cp:lastPrinted>2020-08-13T12:47:00Z</cp:lastPrinted>
  <dcterms:created xsi:type="dcterms:W3CDTF">2019-02-28T12:32:00Z</dcterms:created>
  <dcterms:modified xsi:type="dcterms:W3CDTF">2020-09-17T07:40:00Z</dcterms:modified>
</cp:coreProperties>
</file>