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D916" w14:textId="77777777" w:rsidR="00801ED7" w:rsidRPr="00DF4D85" w:rsidRDefault="00801ED7" w:rsidP="00801ED7">
      <w:pPr>
        <w:pageBreakBefore/>
        <w:spacing w:before="113" w:after="113"/>
        <w:jc w:val="center"/>
        <w:rPr>
          <w:rFonts w:ascii="Times New Roman" w:hAnsi="Times New Roman"/>
          <w:b/>
          <w:i/>
          <w:sz w:val="20"/>
          <w:szCs w:val="20"/>
          <w:lang w:val="it-IT"/>
        </w:rPr>
      </w:pPr>
      <w:r w:rsidRPr="00DF4D85">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14:paraId="5FD6E82C"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14:paraId="5295CF41"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14:paraId="583CC056" w14:textId="77777777" w:rsidR="00801ED7" w:rsidRPr="00DF4D85" w:rsidRDefault="00801ED7" w:rsidP="00801ED7">
      <w:pPr>
        <w:autoSpaceDE w:val="0"/>
        <w:spacing w:before="113" w:after="113"/>
        <w:rPr>
          <w:rFonts w:ascii="Times New Roman" w:hAnsi="Times New Roman"/>
          <w:i/>
          <w:sz w:val="20"/>
          <w:szCs w:val="20"/>
          <w:lang w:val="it-IT"/>
        </w:rPr>
      </w:pPr>
      <w:r w:rsidRPr="00DF4D85">
        <w:rPr>
          <w:rFonts w:ascii="Times New Roman" w:hAnsi="Times New Roman"/>
          <w:i/>
          <w:sz w:val="20"/>
          <w:szCs w:val="20"/>
          <w:lang w:val="it-IT"/>
        </w:rPr>
        <w:t xml:space="preserve">Formularele conţin o secţiune distinctă pentru  situaţiilor în care ofertanţii/candidaţii sunt constituiţi într-un grup. </w:t>
      </w:r>
    </w:p>
    <w:p w14:paraId="2DAB8746" w14:textId="77777777" w:rsidR="00801ED7" w:rsidRPr="00DF4D85" w:rsidRDefault="00801ED7" w:rsidP="00801ED7">
      <w:pPr>
        <w:autoSpaceDE w:val="0"/>
        <w:spacing w:before="113" w:after="113"/>
        <w:jc w:val="both"/>
        <w:rPr>
          <w:rFonts w:ascii="Times New Roman" w:hAnsi="Times New Roman"/>
          <w:i/>
          <w:sz w:val="20"/>
          <w:szCs w:val="20"/>
          <w:lang w:val="it-IT"/>
        </w:rPr>
      </w:pPr>
      <w:r w:rsidRPr="00DF4D85">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DF4D85">
        <w:rPr>
          <w:rFonts w:ascii="Times New Roman" w:hAnsi="Times New Roman"/>
          <w:i/>
          <w:sz w:val="20"/>
          <w:szCs w:val="20"/>
        </w:rPr>
        <w:t xml:space="preserve">ă </w:t>
      </w:r>
      <w:r w:rsidRPr="00DF4D85">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F4D85">
        <w:rPr>
          <w:rFonts w:ascii="Times New Roman" w:hAnsi="Times New Roman"/>
          <w:i/>
          <w:sz w:val="20"/>
          <w:szCs w:val="20"/>
          <w:lang w:val="pt-BR"/>
        </w:rPr>
        <w:t>“</w:t>
      </w:r>
      <w:r w:rsidRPr="00DF4D85">
        <w:rPr>
          <w:rFonts w:ascii="Times New Roman" w:hAnsi="Times New Roman"/>
          <w:i/>
          <w:sz w:val="20"/>
          <w:szCs w:val="20"/>
          <w:lang w:val="it-IT"/>
        </w:rPr>
        <w:t xml:space="preserve">copie conform cu originalul”. </w:t>
      </w:r>
    </w:p>
    <w:p w14:paraId="28714EB7" w14:textId="77777777" w:rsidR="00801ED7" w:rsidRPr="00DF4D85" w:rsidRDefault="00801ED7" w:rsidP="00801ED7">
      <w:pPr>
        <w:autoSpaceDE w:val="0"/>
        <w:spacing w:before="113" w:after="113"/>
        <w:jc w:val="both"/>
        <w:rPr>
          <w:rFonts w:ascii="Times New Roman" w:hAnsi="Times New Roman"/>
          <w:bCs/>
          <w:i/>
          <w:sz w:val="20"/>
          <w:szCs w:val="20"/>
          <w:lang w:val="it-IT"/>
        </w:rPr>
      </w:pPr>
      <w:r w:rsidRPr="00DF4D85">
        <w:rPr>
          <w:rFonts w:ascii="Times New Roman" w:hAnsi="Times New Roman"/>
          <w:i/>
          <w:sz w:val="20"/>
          <w:szCs w:val="20"/>
          <w:lang w:val="it-IT"/>
        </w:rPr>
        <w:t xml:space="preserve">Persoanele fizice / juridice străine vor prezenta documentele / declaraţiile / certificatele în </w:t>
      </w:r>
      <w:r w:rsidRPr="00DF4D85">
        <w:rPr>
          <w:rFonts w:ascii="Times New Roman" w:hAnsi="Times New Roman"/>
          <w:bCs/>
          <w:i/>
          <w:sz w:val="20"/>
          <w:szCs w:val="20"/>
          <w:lang w:val="it-IT"/>
        </w:rPr>
        <w:t>copie conform cu originalul, însoţite de traducerea autorizată şi legalizată în limba romană.</w:t>
      </w:r>
    </w:p>
    <w:p w14:paraId="1DE5847F" w14:textId="77777777" w:rsidR="00801ED7" w:rsidRPr="00DF4D85" w:rsidRDefault="00801ED7" w:rsidP="00801ED7">
      <w:pPr>
        <w:spacing w:before="113" w:after="113"/>
        <w:ind w:firstLine="720"/>
        <w:jc w:val="both"/>
        <w:rPr>
          <w:rFonts w:ascii="Times New Roman" w:hAnsi="Times New Roman"/>
          <w:bCs/>
          <w:i/>
          <w:iCs/>
          <w:sz w:val="20"/>
          <w:szCs w:val="20"/>
          <w:lang w:val="it-IT"/>
        </w:rPr>
      </w:pPr>
      <w:r w:rsidRPr="00DF4D85">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14:paraId="0918B097" w14:textId="77777777" w:rsidR="00801ED7" w:rsidRPr="00DF4D85" w:rsidRDefault="00801ED7" w:rsidP="00801ED7">
      <w:pPr>
        <w:pStyle w:val="TOC1"/>
        <w:tabs>
          <w:tab w:val="right" w:leader="dot" w:pos="9627"/>
        </w:tabs>
        <w:spacing w:line="276" w:lineRule="auto"/>
        <w:rPr>
          <w:i/>
          <w:sz w:val="20"/>
          <w:szCs w:val="20"/>
          <w:lang w:val="ro-RO"/>
        </w:rPr>
      </w:pPr>
    </w:p>
    <w:p w14:paraId="133B4A07" w14:textId="77777777" w:rsidR="00801ED7" w:rsidRPr="00DF4D85" w:rsidRDefault="00801ED7" w:rsidP="00801ED7">
      <w:pPr>
        <w:rPr>
          <w:rFonts w:ascii="Times New Roman" w:hAnsi="Times New Roman"/>
          <w:bCs/>
          <w:sz w:val="20"/>
          <w:szCs w:val="20"/>
        </w:rPr>
      </w:pPr>
      <w:r w:rsidRPr="00DF4D85">
        <w:rPr>
          <w:rFonts w:ascii="Times New Roman" w:hAnsi="Times New Roman"/>
          <w:bCs/>
          <w:sz w:val="20"/>
          <w:szCs w:val="20"/>
        </w:rPr>
        <w:t xml:space="preserve">Modelele cuprinse în această secţiune se referă la: </w:t>
      </w:r>
    </w:p>
    <w:p w14:paraId="6493B8B8"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Documente de calificare</w:t>
      </w:r>
    </w:p>
    <w:p w14:paraId="1222644E"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Propunerea tehnică</w:t>
      </w:r>
    </w:p>
    <w:p w14:paraId="4C6EC8AC" w14:textId="77777777" w:rsidR="00801ED7" w:rsidRPr="00DF4D85" w:rsidRDefault="00801ED7" w:rsidP="00801ED7">
      <w:pPr>
        <w:numPr>
          <w:ilvl w:val="0"/>
          <w:numId w:val="34"/>
        </w:numPr>
        <w:rPr>
          <w:rFonts w:ascii="Times New Roman" w:hAnsi="Times New Roman"/>
          <w:sz w:val="20"/>
          <w:szCs w:val="20"/>
        </w:rPr>
      </w:pPr>
      <w:r w:rsidRPr="00DF4D85">
        <w:rPr>
          <w:rFonts w:ascii="Times New Roman" w:hAnsi="Times New Roman"/>
          <w:sz w:val="20"/>
          <w:szCs w:val="20"/>
        </w:rPr>
        <w:t>Propunere financiară</w:t>
      </w:r>
    </w:p>
    <w:p w14:paraId="51153B23" w14:textId="77777777" w:rsidR="00801ED7" w:rsidRPr="00DF4D85" w:rsidRDefault="00801ED7" w:rsidP="00801ED7">
      <w:pPr>
        <w:spacing w:after="0" w:line="240" w:lineRule="auto"/>
        <w:jc w:val="center"/>
        <w:rPr>
          <w:rFonts w:ascii="Times New Roman" w:hAnsi="Times New Roman"/>
          <w:b/>
          <w:bCs/>
          <w:i/>
          <w:noProof/>
          <w:sz w:val="20"/>
          <w:szCs w:val="20"/>
        </w:rPr>
      </w:pPr>
    </w:p>
    <w:p w14:paraId="368A8096" w14:textId="77777777" w:rsidR="00801ED7" w:rsidRPr="00DF4D85" w:rsidRDefault="00801ED7" w:rsidP="00801ED7">
      <w:pPr>
        <w:spacing w:after="0" w:line="240" w:lineRule="auto"/>
        <w:jc w:val="right"/>
        <w:rPr>
          <w:rFonts w:ascii="Times New Roman" w:hAnsi="Times New Roman"/>
          <w:i/>
          <w:noProof/>
          <w:color w:val="FF0000"/>
          <w:sz w:val="20"/>
          <w:szCs w:val="20"/>
        </w:rPr>
      </w:pPr>
      <w:r w:rsidRPr="00DF4D85">
        <w:rPr>
          <w:rFonts w:ascii="Times New Roman" w:hAnsi="Times New Roman"/>
          <w:i/>
          <w:noProof/>
          <w:color w:val="FF0000"/>
          <w:sz w:val="20"/>
          <w:szCs w:val="20"/>
        </w:rPr>
        <w:br w:type="page"/>
      </w:r>
    </w:p>
    <w:p w14:paraId="7A73D048"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480A5989"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019AE8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0448DE51"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7A856D2A"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6BB9D6BF"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53704C34" w14:textId="77777777" w:rsidR="00801ED7" w:rsidRPr="00DF4D85" w:rsidRDefault="00801ED7" w:rsidP="00801ED7">
      <w:pPr>
        <w:spacing w:line="240" w:lineRule="auto"/>
        <w:jc w:val="center"/>
        <w:rPr>
          <w:rFonts w:ascii="Times New Roman" w:hAnsi="Times New Roman"/>
          <w:b/>
          <w:i/>
          <w:iCs/>
          <w:color w:val="FF0000"/>
          <w:sz w:val="20"/>
          <w:szCs w:val="20"/>
          <w:lang w:val="fr-FR"/>
        </w:rPr>
      </w:pPr>
    </w:p>
    <w:p w14:paraId="1628599C" w14:textId="77777777" w:rsidR="00801ED7" w:rsidRPr="00DF4D85" w:rsidRDefault="00801ED7" w:rsidP="00801ED7">
      <w:pPr>
        <w:spacing w:line="240" w:lineRule="auto"/>
        <w:jc w:val="center"/>
        <w:rPr>
          <w:rFonts w:ascii="Times New Roman" w:hAnsi="Times New Roman"/>
          <w:b/>
          <w:i/>
          <w:iCs/>
          <w:sz w:val="20"/>
          <w:szCs w:val="20"/>
          <w:lang w:val="fr-FR"/>
        </w:rPr>
      </w:pPr>
    </w:p>
    <w:p w14:paraId="25026CAC" w14:textId="77777777" w:rsidR="00801ED7" w:rsidRPr="00DF4D85" w:rsidRDefault="00801ED7" w:rsidP="00801ED7">
      <w:pPr>
        <w:spacing w:line="240" w:lineRule="auto"/>
        <w:jc w:val="center"/>
        <w:rPr>
          <w:rFonts w:ascii="Times New Roman" w:hAnsi="Times New Roman"/>
          <w:b/>
          <w:i/>
          <w:iCs/>
          <w:sz w:val="20"/>
          <w:szCs w:val="20"/>
          <w:lang w:val="fr-FR"/>
        </w:rPr>
      </w:pPr>
    </w:p>
    <w:p w14:paraId="690FC265" w14:textId="77777777" w:rsidR="00801ED7" w:rsidRPr="00DF4D85" w:rsidRDefault="00801ED7" w:rsidP="00801ED7">
      <w:pPr>
        <w:spacing w:line="240" w:lineRule="auto"/>
        <w:jc w:val="center"/>
        <w:rPr>
          <w:rFonts w:ascii="Times New Roman" w:hAnsi="Times New Roman"/>
          <w:b/>
          <w:i/>
          <w:iCs/>
          <w:sz w:val="20"/>
          <w:szCs w:val="20"/>
          <w:lang w:val="fr-FR"/>
        </w:rPr>
      </w:pPr>
    </w:p>
    <w:p w14:paraId="1CA19A93" w14:textId="77777777" w:rsidR="00801ED7" w:rsidRPr="00DF4D85" w:rsidRDefault="00801ED7" w:rsidP="00801ED7">
      <w:pPr>
        <w:spacing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DOCUMENTE DE CALIFICARE</w:t>
      </w:r>
    </w:p>
    <w:p w14:paraId="7EB3B2DE" w14:textId="77777777" w:rsidR="00801ED7" w:rsidRPr="00DF4D85" w:rsidRDefault="00801ED7" w:rsidP="00801ED7">
      <w:pPr>
        <w:jc w:val="right"/>
        <w:rPr>
          <w:rFonts w:ascii="Times New Roman" w:eastAsia="Times New Roman" w:hAnsi="Times New Roman"/>
          <w:b/>
          <w:i/>
          <w:noProof/>
          <w:sz w:val="20"/>
          <w:szCs w:val="20"/>
        </w:rPr>
      </w:pPr>
      <w:r w:rsidRPr="00DF4D85">
        <w:rPr>
          <w:rFonts w:ascii="Times New Roman" w:hAnsi="Times New Roman"/>
          <w:i/>
          <w:sz w:val="20"/>
          <w:szCs w:val="20"/>
        </w:rPr>
        <w:br w:type="page"/>
      </w:r>
      <w:r w:rsidRPr="00DF4D85">
        <w:rPr>
          <w:rFonts w:ascii="Times New Roman" w:hAnsi="Times New Roman"/>
          <w:b/>
          <w:i/>
          <w:noProof/>
          <w:sz w:val="20"/>
          <w:szCs w:val="20"/>
        </w:rPr>
        <w:lastRenderedPageBreak/>
        <w:t>FORMULARUL nr.1</w:t>
      </w:r>
    </w:p>
    <w:p w14:paraId="4EE1FB10" w14:textId="77777777" w:rsidR="00801ED7" w:rsidRPr="00DF4D85" w:rsidRDefault="00801ED7" w:rsidP="00801ED7">
      <w:pPr>
        <w:spacing w:after="0" w:line="240" w:lineRule="auto"/>
        <w:jc w:val="both"/>
        <w:rPr>
          <w:rFonts w:ascii="Times New Roman" w:hAnsi="Times New Roman"/>
          <w:i/>
          <w:noProof/>
          <w:sz w:val="20"/>
          <w:szCs w:val="20"/>
        </w:rPr>
      </w:pPr>
    </w:p>
    <w:p w14:paraId="4E697DF0" w14:textId="77777777" w:rsidR="00071646" w:rsidRPr="00DF4D85" w:rsidRDefault="00071646" w:rsidP="00071646">
      <w:pPr>
        <w:ind w:right="48"/>
        <w:jc w:val="center"/>
        <w:rPr>
          <w:rFonts w:ascii="Times New Roman" w:hAnsi="Times New Roman"/>
        </w:rPr>
      </w:pPr>
      <w:r w:rsidRPr="00DF4D85">
        <w:rPr>
          <w:rFonts w:ascii="Times New Roman" w:hAnsi="Times New Roman"/>
          <w:b/>
          <w:bCs/>
        </w:rPr>
        <w:t>DECLARAȚIE</w:t>
      </w:r>
    </w:p>
    <w:p w14:paraId="401133F5" w14:textId="77777777" w:rsidR="00071646" w:rsidRPr="00DF4D85" w:rsidRDefault="00071646" w:rsidP="00071646">
      <w:pPr>
        <w:ind w:right="48"/>
        <w:jc w:val="center"/>
        <w:rPr>
          <w:rFonts w:ascii="Times New Roman" w:hAnsi="Times New Roman"/>
          <w:b/>
          <w:bCs/>
        </w:rPr>
      </w:pPr>
      <w:r w:rsidRPr="00DF4D85">
        <w:rPr>
          <w:rFonts w:ascii="Times New Roman" w:hAnsi="Times New Roman"/>
          <w:b/>
          <w:bCs/>
        </w:rPr>
        <w:t xml:space="preserve"> privind conflictul de interese</w:t>
      </w:r>
    </w:p>
    <w:p w14:paraId="6F031AB0" w14:textId="77777777" w:rsidR="00071646" w:rsidRPr="00DF4D85" w:rsidRDefault="00071646" w:rsidP="00071646">
      <w:pPr>
        <w:ind w:right="48"/>
        <w:jc w:val="center"/>
        <w:rPr>
          <w:rFonts w:ascii="Times New Roman" w:hAnsi="Times New Roman"/>
          <w:b/>
        </w:rPr>
      </w:pPr>
      <w:r w:rsidRPr="00DF4D85">
        <w:rPr>
          <w:rFonts w:ascii="Times New Roman" w:hAnsi="Times New Roman"/>
          <w:b/>
        </w:rPr>
        <w:t>pentru</w:t>
      </w:r>
      <w:r w:rsidRPr="00DF4D85">
        <w:rPr>
          <w:rFonts w:ascii="Times New Roman" w:hAnsi="Times New Roman"/>
          <w:b/>
          <w:iCs/>
          <w:lang w:eastAsia="ro-RO"/>
        </w:rPr>
        <w:t xml:space="preserve"> ofertanţi/ ofertanţi asociaţi/ subcontractanţi/terţi susţinători</w:t>
      </w:r>
    </w:p>
    <w:p w14:paraId="6523C639" w14:textId="77777777" w:rsidR="00071646" w:rsidRPr="00DF4D85" w:rsidRDefault="00071646" w:rsidP="00071646">
      <w:pPr>
        <w:ind w:right="48"/>
        <w:jc w:val="both"/>
        <w:rPr>
          <w:rFonts w:ascii="Times New Roman" w:hAnsi="Times New Roman"/>
        </w:rPr>
      </w:pPr>
      <w:r w:rsidRPr="00DF4D85">
        <w:rPr>
          <w:rFonts w:ascii="Times New Roman" w:hAnsi="Times New Roman"/>
        </w:rPr>
        <w:t xml:space="preserve">Subsemnatul,_______________________________ </w:t>
      </w:r>
      <w:r w:rsidRPr="00DF4D85">
        <w:rPr>
          <w:rFonts w:ascii="Times New Roman" w:hAnsi="Times New Roman"/>
          <w:i/>
        </w:rPr>
        <w:t>(nume și prenume),</w:t>
      </w:r>
      <w:r w:rsidRPr="00DF4D85">
        <w:rPr>
          <w:rFonts w:ascii="Times New Roman" w:hAnsi="Times New Roman"/>
        </w:rPr>
        <w:t xml:space="preserve"> domiciliat (a) in ........ (adresa de domiciliu), identificat (a) cu act de identitate (CI/pasaport), seria .................., nr. ................, eliberat de .............., la data de .................., CNP .........................., reprezentant legal autorizat al______________________________________________</w:t>
      </w:r>
      <w:r w:rsidRPr="00DF4D85">
        <w:rPr>
          <w:rFonts w:ascii="Times New Roman" w:hAnsi="Times New Roman"/>
          <w:i/>
        </w:rPr>
        <w:t>(denumirea/numele şi sediul/adresa ofertantului)</w:t>
      </w:r>
      <w:r w:rsidRPr="00DF4D85">
        <w:rPr>
          <w:rFonts w:ascii="Times New Roman" w:hAnsi="Times New Roman"/>
        </w:rPr>
        <w:t xml:space="preserve">, în calitate de ofertant/ ofertant asociat/ subcontractant /terţ susţinător( după caz), la procedura de atribuire a contractului de achiziţie publică având ca obiect </w:t>
      </w:r>
      <w:r w:rsidRPr="00DF4D85">
        <w:rPr>
          <w:rFonts w:ascii="Times New Roman" w:hAnsi="Times New Roman"/>
          <w:b/>
          <w:lang w:eastAsia="ro-RO"/>
        </w:rPr>
        <w:t xml:space="preserve">……………………………………………………. </w:t>
      </w:r>
      <w:r w:rsidRPr="00DF4D85">
        <w:rPr>
          <w:rFonts w:ascii="Times New Roman" w:hAnsi="Times New Roman"/>
        </w:rPr>
        <w:t xml:space="preserve">la data de .................. (zi/lună/an), organizată de …………………………, </w:t>
      </w:r>
      <w:r w:rsidRPr="00DF4D85">
        <w:rPr>
          <w:rFonts w:ascii="Times New Roman" w:hAnsi="Times New Roman"/>
          <w:iCs/>
        </w:rPr>
        <w:t xml:space="preserve">declar pe proprie răspundere, sub sancţiunea excluderii din procedură şi sub sancţiunile aplicate faptei de fals în acte publice, că în calitate de participant la acestă procedură </w:t>
      </w:r>
      <w:r w:rsidRPr="00DF4D85">
        <w:rPr>
          <w:rFonts w:ascii="Times New Roman" w:hAnsi="Times New Roman"/>
          <w:bCs/>
          <w:iCs/>
        </w:rPr>
        <w:t>nu ne aflăm într-o situație de conflict de interese în sensul art. 59 și art.60 din Legea nr. 98/2016</w:t>
      </w:r>
      <w:r w:rsidRPr="00DF4D85">
        <w:rPr>
          <w:rFonts w:ascii="Times New Roman" w:hAnsi="Times New Roman"/>
        </w:rPr>
        <w:t xml:space="preserve"> privind achizițiile publice, cu modificările și completările ulterioare.</w:t>
      </w:r>
    </w:p>
    <w:p w14:paraId="28787551" w14:textId="77777777" w:rsidR="00071646" w:rsidRPr="00DF4D85" w:rsidRDefault="00071646" w:rsidP="00071646">
      <w:pPr>
        <w:ind w:right="48"/>
        <w:jc w:val="both"/>
        <w:rPr>
          <w:rFonts w:ascii="Times New Roman" w:hAnsi="Times New Roman"/>
          <w:bCs/>
          <w:i/>
          <w:iCs/>
        </w:rPr>
      </w:pPr>
      <w:r w:rsidRPr="00DF4D85">
        <w:rPr>
          <w:rFonts w:ascii="Times New Roman" w:hAnsi="Times New Roman"/>
          <w:bCs/>
          <w:iCs/>
        </w:rPr>
        <w:t>-</w:t>
      </w:r>
      <w:r w:rsidRPr="00DF4D85">
        <w:rPr>
          <w:rFonts w:ascii="Times New Roman" w:hAnsi="Times New Roman"/>
          <w:bCs/>
          <w:i/>
          <w:iCs/>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0395A86" w14:textId="77777777" w:rsidR="00071646" w:rsidRPr="00DF4D85" w:rsidRDefault="00071646" w:rsidP="00071646">
      <w:pPr>
        <w:ind w:right="48"/>
        <w:jc w:val="both"/>
        <w:rPr>
          <w:rFonts w:ascii="Times New Roman" w:hAnsi="Times New Roman"/>
          <w:bCs/>
          <w:iCs/>
        </w:rPr>
      </w:pPr>
      <w:r w:rsidRPr="00DF4D85">
        <w:rPr>
          <w:rFonts w:ascii="Times New Roman" w:hAnsi="Times New Roman"/>
          <w:bCs/>
          <w:i/>
          <w:iCs/>
        </w:rPr>
        <w:t>-</w:t>
      </w:r>
      <w:r w:rsidRPr="00DF4D85">
        <w:rPr>
          <w:rFonts w:ascii="Times New Roman" w:hAnsi="Times New Roman"/>
          <w:bCs/>
          <w:i/>
          <w:iCs/>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52A611"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34B9966B" w14:textId="77777777" w:rsidR="00071646" w:rsidRPr="00DF4D85" w:rsidRDefault="00071646" w:rsidP="00071646">
      <w:pPr>
        <w:ind w:right="48" w:firstLine="720"/>
        <w:jc w:val="both"/>
        <w:rPr>
          <w:rFonts w:ascii="Times New Roman" w:hAnsi="Times New Roman"/>
        </w:rPr>
      </w:pPr>
      <w:r w:rsidRPr="00DF4D85">
        <w:rPr>
          <w:rFonts w:ascii="Times New Roman" w:hAnsi="Times New Roman"/>
        </w:rPr>
        <w:t xml:space="preserve">Anexat este lista acţionarilor/asociaţilor /membrilor consiliului de administraţie/organ de conducere sau de supervizare / persoane împuternicite din cadrul Universitatii “Dunarea de Jos” din Galati.  </w:t>
      </w:r>
    </w:p>
    <w:p w14:paraId="4ECC62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11E0753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FD1F9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0BB19337"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366950A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1485FA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50895D1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0C5C8C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7EB5264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068B6345" w14:textId="77777777" w:rsidR="00071646" w:rsidRPr="00DF4D85" w:rsidRDefault="00071646" w:rsidP="00071646">
      <w:pPr>
        <w:rPr>
          <w:rFonts w:ascii="Times New Roman" w:hAnsi="Times New Roman"/>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C6BF4F5" w14:textId="77777777" w:rsidR="00071646" w:rsidRPr="00DF4D85" w:rsidRDefault="00071646" w:rsidP="00071646">
      <w:pPr>
        <w:widowControl w:val="0"/>
        <w:suppressAutoHyphens/>
        <w:spacing w:after="120"/>
        <w:jc w:val="both"/>
        <w:rPr>
          <w:rFonts w:ascii="Times New Roman" w:eastAsia="Lucida Sans Unicode" w:hAnsi="Times New Roman"/>
          <w:kern w:val="1"/>
          <w:lang w:val="it-IT" w:eastAsia="hi-IN" w:bidi="hi-IN"/>
        </w:rPr>
      </w:pPr>
      <w:r w:rsidRPr="00DF4D85">
        <w:rPr>
          <w:rFonts w:ascii="Times New Roman" w:hAnsi="Times New Roman"/>
        </w:rPr>
        <w:lastRenderedPageBreak/>
        <w:t>Lista acţionari/asociaţi /membri în consiliul de administraţie/organ de conducere sau de supervizare / persoane împuternicite din cadrul Universitatii “Dunarea de Jos” din Galati</w:t>
      </w:r>
      <w:r w:rsidRPr="00DF4D85">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468"/>
        <w:gridCol w:w="4435"/>
      </w:tblGrid>
      <w:tr w:rsidR="00A05BDE" w:rsidRPr="00BE15A9" w14:paraId="00EC52EA" w14:textId="77777777" w:rsidTr="004E0657">
        <w:trPr>
          <w:trHeight w:val="442"/>
          <w:tblHeader/>
        </w:trPr>
        <w:tc>
          <w:tcPr>
            <w:tcW w:w="427" w:type="pct"/>
            <w:tcBorders>
              <w:top w:val="single" w:sz="4" w:space="0" w:color="auto"/>
              <w:left w:val="single" w:sz="4" w:space="0" w:color="auto"/>
              <w:bottom w:val="single" w:sz="4" w:space="0" w:color="auto"/>
              <w:right w:val="single" w:sz="4" w:space="0" w:color="auto"/>
            </w:tcBorders>
            <w:shd w:val="clear" w:color="auto" w:fill="FFFFFF"/>
            <w:hideMark/>
          </w:tcPr>
          <w:p w14:paraId="3C02C369" w14:textId="77777777" w:rsidR="00A05BDE" w:rsidRPr="00BE15A9" w:rsidRDefault="00A05BDE" w:rsidP="004E0657">
            <w:pPr>
              <w:suppressAutoHyphens/>
              <w:autoSpaceDN w:val="0"/>
              <w:spacing w:after="0" w:line="240" w:lineRule="auto"/>
              <w:textAlignment w:val="baseline"/>
              <w:rPr>
                <w:rFonts w:ascii="Times New Roman" w:hAnsi="Times New Roman"/>
                <w:b/>
                <w:kern w:val="3"/>
                <w:sz w:val="20"/>
                <w:szCs w:val="20"/>
                <w:lang w:eastAsia="ro-RO"/>
              </w:rPr>
            </w:pPr>
            <w:r w:rsidRPr="00BE15A9">
              <w:rPr>
                <w:rFonts w:ascii="Times New Roman" w:hAnsi="Times New Roman"/>
                <w:b/>
                <w:kern w:val="3"/>
                <w:sz w:val="20"/>
                <w:szCs w:val="20"/>
                <w:lang w:eastAsia="ro-RO"/>
              </w:rPr>
              <w:t>Nr.</w:t>
            </w:r>
          </w:p>
          <w:p w14:paraId="510F7693" w14:textId="77777777" w:rsidR="00A05BDE" w:rsidRPr="00BE15A9" w:rsidRDefault="00A05BDE" w:rsidP="004E0657">
            <w:pPr>
              <w:suppressAutoHyphens/>
              <w:autoSpaceDN w:val="0"/>
              <w:spacing w:after="0" w:line="240" w:lineRule="auto"/>
              <w:textAlignment w:val="baseline"/>
              <w:rPr>
                <w:rFonts w:ascii="Times New Roman" w:hAnsi="Times New Roman"/>
                <w:b/>
                <w:kern w:val="3"/>
                <w:sz w:val="20"/>
                <w:szCs w:val="20"/>
                <w:lang w:eastAsia="ro-RO"/>
              </w:rPr>
            </w:pPr>
            <w:r w:rsidRPr="00BE15A9">
              <w:rPr>
                <w:rFonts w:ascii="Times New Roman" w:hAnsi="Times New Roman"/>
                <w:b/>
                <w:kern w:val="3"/>
                <w:sz w:val="20"/>
                <w:szCs w:val="20"/>
                <w:lang w:eastAsia="ro-RO"/>
              </w:rPr>
              <w:t>crt.</w:t>
            </w:r>
          </w:p>
        </w:tc>
        <w:tc>
          <w:tcPr>
            <w:tcW w:w="2295" w:type="pct"/>
            <w:tcBorders>
              <w:top w:val="single" w:sz="4" w:space="0" w:color="auto"/>
              <w:left w:val="single" w:sz="4" w:space="0" w:color="auto"/>
              <w:bottom w:val="single" w:sz="4" w:space="0" w:color="auto"/>
              <w:right w:val="single" w:sz="4" w:space="0" w:color="auto"/>
            </w:tcBorders>
            <w:shd w:val="clear" w:color="auto" w:fill="auto"/>
            <w:hideMark/>
          </w:tcPr>
          <w:p w14:paraId="5944D7AB" w14:textId="77777777" w:rsidR="00A05BDE" w:rsidRPr="00BE15A9" w:rsidRDefault="00A05BDE" w:rsidP="004E0657">
            <w:pPr>
              <w:suppressAutoHyphens/>
              <w:autoSpaceDN w:val="0"/>
              <w:spacing w:after="0" w:line="240" w:lineRule="auto"/>
              <w:jc w:val="both"/>
              <w:textAlignment w:val="baseline"/>
              <w:rPr>
                <w:rFonts w:ascii="Times New Roman" w:hAnsi="Times New Roman"/>
                <w:b/>
                <w:kern w:val="3"/>
                <w:sz w:val="20"/>
                <w:szCs w:val="20"/>
                <w:lang w:eastAsia="ro-RO"/>
              </w:rPr>
            </w:pPr>
            <w:r w:rsidRPr="00BE15A9">
              <w:rPr>
                <w:rFonts w:ascii="Times New Roman" w:hAnsi="Times New Roman"/>
                <w:b/>
                <w:kern w:val="3"/>
                <w:sz w:val="20"/>
                <w:szCs w:val="20"/>
                <w:lang w:eastAsia="ro-RO"/>
              </w:rPr>
              <w:t>Numele şi prenumele</w:t>
            </w:r>
          </w:p>
        </w:tc>
        <w:tc>
          <w:tcPr>
            <w:tcW w:w="2278" w:type="pct"/>
            <w:tcBorders>
              <w:top w:val="single" w:sz="4" w:space="0" w:color="auto"/>
              <w:left w:val="single" w:sz="4" w:space="0" w:color="auto"/>
              <w:bottom w:val="single" w:sz="4" w:space="0" w:color="auto"/>
              <w:right w:val="single" w:sz="4" w:space="0" w:color="auto"/>
            </w:tcBorders>
            <w:hideMark/>
          </w:tcPr>
          <w:p w14:paraId="41129509" w14:textId="77777777" w:rsidR="00A05BDE" w:rsidRPr="009141AA" w:rsidRDefault="00A05BDE" w:rsidP="004E0657">
            <w:pPr>
              <w:suppressAutoHyphens/>
              <w:autoSpaceDN w:val="0"/>
              <w:spacing w:after="0" w:line="240" w:lineRule="auto"/>
              <w:jc w:val="both"/>
              <w:textAlignment w:val="baseline"/>
              <w:rPr>
                <w:rFonts w:ascii="Times New Roman" w:hAnsi="Times New Roman"/>
                <w:b/>
                <w:kern w:val="3"/>
                <w:sz w:val="20"/>
                <w:szCs w:val="20"/>
                <w:lang w:eastAsia="ro-RO"/>
              </w:rPr>
            </w:pPr>
            <w:r w:rsidRPr="009141AA">
              <w:rPr>
                <w:rFonts w:ascii="Times New Roman" w:hAnsi="Times New Roman"/>
                <w:b/>
              </w:rPr>
              <w:t>Funcţia în cadrul ofertantului</w:t>
            </w:r>
          </w:p>
        </w:tc>
      </w:tr>
      <w:tr w:rsidR="00A05BDE" w:rsidRPr="00BE15A9" w14:paraId="1EE3320F" w14:textId="77777777" w:rsidTr="004E0657">
        <w:trPr>
          <w:trHeight w:val="425"/>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53589EB"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1F8A49B"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CC1507">
              <w:rPr>
                <w:rFonts w:ascii="Times New Roman" w:hAnsi="Times New Roman"/>
                <w:lang w:eastAsia="ro-RO"/>
              </w:rPr>
              <w:t>Prof. univ. dr. ing.</w:t>
            </w:r>
            <w:r>
              <w:rPr>
                <w:rFonts w:ascii="Times New Roman" w:hAnsi="Times New Roman"/>
                <w:lang w:eastAsia="ro-RO"/>
              </w:rPr>
              <w:t xml:space="preserve"> habil.</w:t>
            </w:r>
            <w:r w:rsidRPr="00CC1507">
              <w:rPr>
                <w:rFonts w:ascii="Times New Roman" w:hAnsi="Times New Roman"/>
                <w:lang w:eastAsia="ro-RO"/>
              </w:rPr>
              <w:t xml:space="preserve"> Daniela-Laura BURUIANĂ</w:t>
            </w:r>
          </w:p>
        </w:tc>
        <w:tc>
          <w:tcPr>
            <w:tcW w:w="2278" w:type="pct"/>
            <w:tcBorders>
              <w:top w:val="single" w:sz="4" w:space="0" w:color="auto"/>
              <w:left w:val="single" w:sz="4" w:space="0" w:color="auto"/>
              <w:bottom w:val="single" w:sz="4" w:space="0" w:color="auto"/>
              <w:right w:val="single" w:sz="4" w:space="0" w:color="auto"/>
            </w:tcBorders>
            <w:vAlign w:val="center"/>
          </w:tcPr>
          <w:p w14:paraId="6ACFC866" w14:textId="77777777" w:rsidR="00A05BDE" w:rsidRPr="00E50B22" w:rsidRDefault="00A05BDE" w:rsidP="004E0657">
            <w:pPr>
              <w:widowControl w:val="0"/>
              <w:adjustRightInd w:val="0"/>
              <w:spacing w:after="0" w:line="240" w:lineRule="auto"/>
              <w:jc w:val="both"/>
              <w:rPr>
                <w:rFonts w:ascii="Times New Roman" w:hAnsi="Times New Roman"/>
                <w:lang w:eastAsia="ro-RO"/>
              </w:rPr>
            </w:pPr>
            <w:r>
              <w:rPr>
                <w:rFonts w:ascii="Times New Roman" w:hAnsi="Times New Roman"/>
                <w:lang w:eastAsia="ro-RO"/>
              </w:rPr>
              <w:t xml:space="preserve">      </w:t>
            </w:r>
            <w:r w:rsidRPr="00CC1507">
              <w:rPr>
                <w:rFonts w:ascii="Times New Roman" w:hAnsi="Times New Roman"/>
                <w:lang w:eastAsia="ro-RO"/>
              </w:rPr>
              <w:t xml:space="preserve">RECTOR </w:t>
            </w:r>
          </w:p>
          <w:p w14:paraId="4047D5D5"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p>
        </w:tc>
      </w:tr>
      <w:tr w:rsidR="00A05BDE" w:rsidRPr="00BE15A9" w14:paraId="766BF6DD" w14:textId="77777777" w:rsidTr="004E0657">
        <w:trPr>
          <w:trHeight w:val="234"/>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D042F96"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74A24191"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zh-CN"/>
              </w:rPr>
            </w:pPr>
            <w:r w:rsidRPr="00E50B22">
              <w:rPr>
                <w:rFonts w:ascii="Times New Roman" w:hAnsi="Times New Roman"/>
                <w:lang w:eastAsia="zh-CN"/>
              </w:rPr>
              <w:t>Prof. dr. ing. Eugen-Victor-Cristian RUSU</w:t>
            </w:r>
          </w:p>
        </w:tc>
        <w:tc>
          <w:tcPr>
            <w:tcW w:w="2278" w:type="pct"/>
            <w:tcBorders>
              <w:top w:val="single" w:sz="4" w:space="0" w:color="auto"/>
              <w:left w:val="single" w:sz="4" w:space="0" w:color="auto"/>
              <w:bottom w:val="single" w:sz="4" w:space="0" w:color="auto"/>
              <w:right w:val="single" w:sz="4" w:space="0" w:color="auto"/>
            </w:tcBorders>
            <w:vAlign w:val="center"/>
          </w:tcPr>
          <w:p w14:paraId="0FBA3ABC"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ro-RO"/>
              </w:rPr>
              <w:t>Director C.S.U.D.</w:t>
            </w:r>
          </w:p>
        </w:tc>
      </w:tr>
      <w:tr w:rsidR="00A05BDE" w:rsidRPr="00BE15A9" w14:paraId="07C16439" w14:textId="77777777" w:rsidTr="004E0657">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6EA81CF"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D82B00E"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zh-CN"/>
              </w:rPr>
            </w:pPr>
            <w:r w:rsidRPr="00175566">
              <w:rPr>
                <w:rFonts w:ascii="Times New Roman" w:hAnsi="Times New Roman"/>
                <w:lang w:eastAsia="zh-CN"/>
              </w:rPr>
              <w:t>Carmen-Gabriela SÎRBU</w:t>
            </w:r>
          </w:p>
        </w:tc>
        <w:tc>
          <w:tcPr>
            <w:tcW w:w="2278" w:type="pct"/>
            <w:tcBorders>
              <w:top w:val="single" w:sz="4" w:space="0" w:color="auto"/>
              <w:left w:val="single" w:sz="4" w:space="0" w:color="auto"/>
              <w:bottom w:val="single" w:sz="4" w:space="0" w:color="auto"/>
              <w:right w:val="single" w:sz="4" w:space="0" w:color="auto"/>
            </w:tcBorders>
            <w:vAlign w:val="center"/>
          </w:tcPr>
          <w:p w14:paraId="69A8B1FF"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175566">
              <w:rPr>
                <w:rFonts w:ascii="Times New Roman" w:hAnsi="Times New Roman"/>
                <w:lang w:eastAsia="ro-RO"/>
              </w:rPr>
              <w:t>Director Adjunct</w:t>
            </w:r>
            <w:r>
              <w:rPr>
                <w:rFonts w:ascii="Times New Roman" w:hAnsi="Times New Roman"/>
                <w:lang w:eastAsia="ro-RO"/>
              </w:rPr>
              <w:t xml:space="preserve"> Administrativ,</w:t>
            </w:r>
            <w:r w:rsidRPr="00175566">
              <w:rPr>
                <w:rFonts w:ascii="Times New Roman" w:hAnsi="Times New Roman"/>
                <w:lang w:eastAsia="ro-RO"/>
              </w:rPr>
              <w:t xml:space="preserve"> Direcția Generală Administrativă</w:t>
            </w:r>
          </w:p>
        </w:tc>
      </w:tr>
      <w:tr w:rsidR="00A05BDE" w:rsidRPr="00BE15A9" w14:paraId="72996C82" w14:textId="77777777" w:rsidTr="004E0657">
        <w:trPr>
          <w:trHeight w:val="253"/>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12E975B"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13713DD3"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B61729">
              <w:rPr>
                <w:rFonts w:ascii="Times New Roman" w:hAnsi="Times New Roman"/>
                <w:lang w:eastAsia="zh-CN"/>
              </w:rPr>
              <w:t>Costică COȘTOI</w:t>
            </w:r>
          </w:p>
        </w:tc>
        <w:tc>
          <w:tcPr>
            <w:tcW w:w="2278" w:type="pct"/>
            <w:tcBorders>
              <w:top w:val="single" w:sz="4" w:space="0" w:color="auto"/>
              <w:left w:val="single" w:sz="4" w:space="0" w:color="auto"/>
              <w:bottom w:val="single" w:sz="4" w:space="0" w:color="auto"/>
              <w:right w:val="single" w:sz="4" w:space="0" w:color="auto"/>
            </w:tcBorders>
          </w:tcPr>
          <w:p w14:paraId="7A5D913B"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B61729">
              <w:rPr>
                <w:rFonts w:ascii="Times New Roman" w:hAnsi="Times New Roman"/>
                <w:lang w:eastAsia="ro-RO"/>
              </w:rPr>
              <w:t>Director Interimar, Direcția Juridică și Resurse Umane</w:t>
            </w:r>
          </w:p>
        </w:tc>
      </w:tr>
      <w:tr w:rsidR="00A05BDE" w:rsidRPr="00BE15A9" w14:paraId="3D2B190D"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02E49C9C"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1758B702"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E50B22">
              <w:rPr>
                <w:rFonts w:ascii="Times New Roman" w:hAnsi="Times New Roman"/>
                <w:lang w:eastAsia="zh-CN"/>
              </w:rPr>
              <w:t>Aurelia-Daniela MODIGA</w:t>
            </w:r>
          </w:p>
        </w:tc>
        <w:tc>
          <w:tcPr>
            <w:tcW w:w="2278" w:type="pct"/>
            <w:tcBorders>
              <w:top w:val="single" w:sz="4" w:space="0" w:color="auto"/>
              <w:left w:val="single" w:sz="4" w:space="0" w:color="auto"/>
              <w:bottom w:val="single" w:sz="4" w:space="0" w:color="auto"/>
              <w:right w:val="single" w:sz="4" w:space="0" w:color="auto"/>
            </w:tcBorders>
            <w:vAlign w:val="center"/>
          </w:tcPr>
          <w:p w14:paraId="41719342"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zh-CN"/>
              </w:rPr>
              <w:t>Director Interimar</w:t>
            </w:r>
            <w:r>
              <w:rPr>
                <w:rFonts w:ascii="Times New Roman" w:hAnsi="Times New Roman"/>
                <w:lang w:eastAsia="zh-CN"/>
              </w:rPr>
              <w:t>,</w:t>
            </w:r>
            <w:r w:rsidRPr="00E50B22">
              <w:rPr>
                <w:rFonts w:ascii="Times New Roman" w:hAnsi="Times New Roman"/>
                <w:lang w:eastAsia="zh-CN"/>
              </w:rPr>
              <w:t xml:space="preserve"> Direcția Economică</w:t>
            </w:r>
          </w:p>
        </w:tc>
      </w:tr>
      <w:tr w:rsidR="00A05BDE" w:rsidRPr="00BE15A9" w14:paraId="76595F64"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96CEBE7"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2A2D124"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zh-CN"/>
              </w:rPr>
            </w:pPr>
            <w:r w:rsidRPr="00E50B22">
              <w:rPr>
                <w:rFonts w:ascii="Times New Roman" w:hAnsi="Times New Roman"/>
                <w:lang w:eastAsia="zh-CN"/>
              </w:rPr>
              <w:t>Marian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5B3E0BD9"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Pr>
                <w:rFonts w:ascii="Times New Roman" w:hAnsi="Times New Roman"/>
                <w:lang w:eastAsia="ro-RO"/>
              </w:rPr>
              <w:t>Șef</w:t>
            </w:r>
            <w:r w:rsidRPr="00E50B22">
              <w:rPr>
                <w:rFonts w:ascii="Times New Roman" w:hAnsi="Times New Roman"/>
                <w:lang w:eastAsia="ro-RO"/>
              </w:rPr>
              <w:t xml:space="preserve"> Interimar </w:t>
            </w:r>
            <w:r>
              <w:rPr>
                <w:rFonts w:ascii="Times New Roman" w:hAnsi="Times New Roman"/>
                <w:lang w:eastAsia="ro-RO"/>
              </w:rPr>
              <w:t>Serviciul</w:t>
            </w:r>
            <w:r w:rsidRPr="00E50B22">
              <w:rPr>
                <w:rFonts w:ascii="Times New Roman" w:hAnsi="Times New Roman"/>
                <w:lang w:eastAsia="ro-RO"/>
              </w:rPr>
              <w:t xml:space="preserve"> Achiziții Publice  și Monitorizare Contracte</w:t>
            </w:r>
          </w:p>
        </w:tc>
      </w:tr>
      <w:tr w:rsidR="00A05BDE" w:rsidRPr="00BE15A9" w14:paraId="6633BF7F"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5DAD7E2E"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3CE987B"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zh-CN"/>
              </w:rPr>
            </w:pPr>
            <w:r w:rsidRPr="00E50B22">
              <w:rPr>
                <w:rFonts w:ascii="Times New Roman" w:hAnsi="Times New Roman"/>
                <w:color w:val="000000"/>
                <w:lang w:eastAsia="zh-CN"/>
              </w:rPr>
              <w:t>Mariana BĂLBĂRĂU</w:t>
            </w:r>
          </w:p>
        </w:tc>
        <w:tc>
          <w:tcPr>
            <w:tcW w:w="2278" w:type="pct"/>
            <w:tcBorders>
              <w:top w:val="single" w:sz="4" w:space="0" w:color="auto"/>
              <w:left w:val="single" w:sz="4" w:space="0" w:color="auto"/>
              <w:bottom w:val="single" w:sz="4" w:space="0" w:color="auto"/>
              <w:right w:val="single" w:sz="4" w:space="0" w:color="auto"/>
            </w:tcBorders>
            <w:vAlign w:val="center"/>
          </w:tcPr>
          <w:p w14:paraId="07BC847F"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color w:val="000000"/>
                <w:lang w:eastAsia="ro-RO"/>
              </w:rPr>
              <w:t>Șef Serviciu interimar</w:t>
            </w:r>
            <w:r>
              <w:rPr>
                <w:rFonts w:ascii="Times New Roman" w:hAnsi="Times New Roman"/>
                <w:color w:val="000000"/>
                <w:lang w:eastAsia="ro-RO"/>
              </w:rPr>
              <w:t>,</w:t>
            </w:r>
            <w:r w:rsidRPr="00E50B22">
              <w:rPr>
                <w:rFonts w:ascii="Times New Roman" w:hAnsi="Times New Roman"/>
                <w:color w:val="000000"/>
                <w:lang w:eastAsia="ro-RO"/>
              </w:rPr>
              <w:t xml:space="preserve"> Serviciul Financiar</w:t>
            </w:r>
          </w:p>
        </w:tc>
      </w:tr>
      <w:tr w:rsidR="00A05BDE" w:rsidRPr="00BE15A9" w14:paraId="5381331A"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A46504A"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268308F7"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E50B22">
              <w:rPr>
                <w:rFonts w:ascii="Times New Roman" w:hAnsi="Times New Roman"/>
              </w:rPr>
              <w:t>Alina-Genoveva MAZURU</w:t>
            </w:r>
          </w:p>
        </w:tc>
        <w:tc>
          <w:tcPr>
            <w:tcW w:w="2278" w:type="pct"/>
            <w:tcBorders>
              <w:top w:val="single" w:sz="4" w:space="0" w:color="auto"/>
              <w:left w:val="single" w:sz="4" w:space="0" w:color="auto"/>
              <w:bottom w:val="single" w:sz="4" w:space="0" w:color="auto"/>
              <w:right w:val="single" w:sz="4" w:space="0" w:color="auto"/>
            </w:tcBorders>
            <w:vAlign w:val="center"/>
          </w:tcPr>
          <w:p w14:paraId="0BFBBCA8"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color w:val="000000"/>
                <w:lang w:eastAsia="ro-RO"/>
              </w:rPr>
              <w:t>Șef Serviciu Interimar</w:t>
            </w:r>
            <w:r>
              <w:rPr>
                <w:rFonts w:ascii="Times New Roman" w:hAnsi="Times New Roman"/>
                <w:color w:val="000000"/>
                <w:lang w:eastAsia="ro-RO"/>
              </w:rPr>
              <w:t>,</w:t>
            </w:r>
            <w:r w:rsidRPr="00E50B22">
              <w:rPr>
                <w:rFonts w:ascii="Times New Roman" w:hAnsi="Times New Roman"/>
                <w:color w:val="000000"/>
                <w:lang w:eastAsia="ro-RO"/>
              </w:rPr>
              <w:t xml:space="preserve"> Serviciul Contabilitate</w:t>
            </w:r>
          </w:p>
        </w:tc>
      </w:tr>
      <w:tr w:rsidR="00A05BDE" w:rsidRPr="00BE15A9" w14:paraId="0E3BFB4E"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E923D85"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B4EDF52" w14:textId="77777777" w:rsidR="00A05BDE" w:rsidRPr="00430813" w:rsidRDefault="00A05BDE" w:rsidP="004E0657">
            <w:pPr>
              <w:widowControl w:val="0"/>
              <w:adjustRightInd w:val="0"/>
              <w:spacing w:after="0" w:line="240" w:lineRule="auto"/>
              <w:jc w:val="both"/>
              <w:textAlignment w:val="baseline"/>
              <w:rPr>
                <w:rFonts w:ascii="Times New Roman" w:hAnsi="Times New Roman"/>
                <w:color w:val="000000"/>
                <w:lang w:eastAsia="ro-RO"/>
              </w:rPr>
            </w:pPr>
            <w:r w:rsidRPr="00430813">
              <w:rPr>
                <w:rFonts w:ascii="Times New Roman" w:hAnsi="Times New Roman"/>
                <w:color w:val="000000"/>
                <w:lang w:eastAsia="ro-RO"/>
              </w:rPr>
              <w:t>Adrian DUMITRAȘCU</w:t>
            </w:r>
          </w:p>
        </w:tc>
        <w:tc>
          <w:tcPr>
            <w:tcW w:w="2278" w:type="pct"/>
            <w:tcBorders>
              <w:top w:val="single" w:sz="4" w:space="0" w:color="auto"/>
              <w:left w:val="single" w:sz="4" w:space="0" w:color="auto"/>
              <w:bottom w:val="single" w:sz="4" w:space="0" w:color="auto"/>
              <w:right w:val="single" w:sz="4" w:space="0" w:color="auto"/>
            </w:tcBorders>
            <w:vAlign w:val="center"/>
          </w:tcPr>
          <w:p w14:paraId="4BDA3BFB" w14:textId="77777777" w:rsidR="00A05BDE" w:rsidRPr="00430813" w:rsidRDefault="00A05BDE" w:rsidP="004E0657">
            <w:pPr>
              <w:widowControl w:val="0"/>
              <w:adjustRightInd w:val="0"/>
              <w:spacing w:after="0" w:line="240" w:lineRule="auto"/>
              <w:jc w:val="both"/>
              <w:textAlignment w:val="baseline"/>
              <w:rPr>
                <w:rFonts w:ascii="Times New Roman" w:hAnsi="Times New Roman"/>
                <w:color w:val="000000"/>
                <w:lang w:eastAsia="ro-RO"/>
              </w:rPr>
            </w:pPr>
            <w:r w:rsidRPr="00430813">
              <w:rPr>
                <w:rFonts w:ascii="Times New Roman" w:hAnsi="Times New Roman"/>
                <w:color w:val="000000"/>
                <w:lang w:eastAsia="ro-RO"/>
              </w:rPr>
              <w:t>Consilier juridic</w:t>
            </w:r>
          </w:p>
        </w:tc>
      </w:tr>
      <w:tr w:rsidR="00A05BDE" w:rsidRPr="00BE15A9" w14:paraId="06F67065"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E24A120"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4E460E88"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F073D9">
              <w:rPr>
                <w:rFonts w:ascii="Times New Roman" w:hAnsi="Times New Roman"/>
                <w:lang w:eastAsia="zh-CN"/>
              </w:rPr>
              <w:t>Cristian Laurențiu DAVID</w:t>
            </w:r>
          </w:p>
        </w:tc>
        <w:tc>
          <w:tcPr>
            <w:tcW w:w="2278" w:type="pct"/>
            <w:tcBorders>
              <w:top w:val="single" w:sz="4" w:space="0" w:color="auto"/>
              <w:left w:val="single" w:sz="4" w:space="0" w:color="auto"/>
              <w:bottom w:val="single" w:sz="4" w:space="0" w:color="auto"/>
              <w:right w:val="single" w:sz="4" w:space="0" w:color="auto"/>
            </w:tcBorders>
            <w:vAlign w:val="center"/>
          </w:tcPr>
          <w:p w14:paraId="70A8634D"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ro-RO"/>
              </w:rPr>
              <w:t>Consilier juridic</w:t>
            </w:r>
          </w:p>
        </w:tc>
      </w:tr>
      <w:tr w:rsidR="00A05BDE" w:rsidRPr="00BE15A9" w14:paraId="283CBCFC"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7428A10"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EB76A92"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E50B22">
              <w:rPr>
                <w:rFonts w:ascii="Times New Roman" w:hAnsi="Times New Roman"/>
                <w:lang w:eastAsia="zh-CN"/>
              </w:rPr>
              <w:t>Elena-Marinela OPREA</w:t>
            </w:r>
          </w:p>
        </w:tc>
        <w:tc>
          <w:tcPr>
            <w:tcW w:w="2278" w:type="pct"/>
            <w:tcBorders>
              <w:top w:val="single" w:sz="4" w:space="0" w:color="auto"/>
              <w:left w:val="single" w:sz="4" w:space="0" w:color="auto"/>
              <w:bottom w:val="single" w:sz="4" w:space="0" w:color="auto"/>
              <w:right w:val="single" w:sz="4" w:space="0" w:color="auto"/>
            </w:tcBorders>
            <w:vAlign w:val="center"/>
          </w:tcPr>
          <w:p w14:paraId="2D8025F4"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ro-RO"/>
              </w:rPr>
              <w:t>Consilier juridic</w:t>
            </w:r>
          </w:p>
        </w:tc>
      </w:tr>
      <w:tr w:rsidR="00A05BDE" w:rsidRPr="00BE15A9" w14:paraId="217B93F0"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3D2AE3FE"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317955F3"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ro-RO"/>
              </w:rPr>
            </w:pPr>
            <w:r w:rsidRPr="00E50B22">
              <w:rPr>
                <w:rFonts w:ascii="Times New Roman" w:hAnsi="Times New Roman"/>
                <w:lang w:eastAsia="ro-RO"/>
              </w:rPr>
              <w:t>Andreea ALEXA</w:t>
            </w:r>
          </w:p>
        </w:tc>
        <w:tc>
          <w:tcPr>
            <w:tcW w:w="2278" w:type="pct"/>
            <w:tcBorders>
              <w:top w:val="single" w:sz="4" w:space="0" w:color="auto"/>
              <w:left w:val="single" w:sz="4" w:space="0" w:color="auto"/>
              <w:bottom w:val="single" w:sz="4" w:space="0" w:color="auto"/>
              <w:right w:val="single" w:sz="4" w:space="0" w:color="auto"/>
            </w:tcBorders>
            <w:vAlign w:val="center"/>
          </w:tcPr>
          <w:p w14:paraId="16E31A7B"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ro-RO"/>
              </w:rPr>
              <w:t>Consilier juridic</w:t>
            </w:r>
          </w:p>
        </w:tc>
      </w:tr>
      <w:tr w:rsidR="00A05BDE" w:rsidRPr="00BE15A9" w14:paraId="0C923D11"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CE71AF5"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6901E864" w14:textId="77777777" w:rsidR="00A05BDE" w:rsidRPr="00547640" w:rsidRDefault="00A05BDE" w:rsidP="004E0657">
            <w:pPr>
              <w:widowControl w:val="0"/>
              <w:adjustRightInd w:val="0"/>
              <w:spacing w:after="0" w:line="240" w:lineRule="auto"/>
              <w:jc w:val="both"/>
              <w:textAlignment w:val="baseline"/>
              <w:rPr>
                <w:rFonts w:ascii="Times New Roman" w:hAnsi="Times New Roman"/>
                <w:lang w:eastAsia="zh-CN"/>
              </w:rPr>
            </w:pPr>
            <w:r w:rsidRPr="00E50B22">
              <w:rPr>
                <w:rFonts w:ascii="Times New Roman" w:hAnsi="Times New Roman"/>
                <w:lang w:eastAsia="zh-CN"/>
              </w:rPr>
              <w:t>Margareta DĂNĂILĂ</w:t>
            </w:r>
          </w:p>
        </w:tc>
        <w:tc>
          <w:tcPr>
            <w:tcW w:w="2278" w:type="pct"/>
            <w:tcBorders>
              <w:top w:val="single" w:sz="4" w:space="0" w:color="auto"/>
              <w:left w:val="single" w:sz="4" w:space="0" w:color="auto"/>
              <w:bottom w:val="single" w:sz="4" w:space="0" w:color="auto"/>
              <w:right w:val="single" w:sz="4" w:space="0" w:color="auto"/>
            </w:tcBorders>
            <w:vAlign w:val="center"/>
          </w:tcPr>
          <w:p w14:paraId="093D37CC" w14:textId="77777777" w:rsidR="00A05BDE" w:rsidRPr="00547640" w:rsidRDefault="00A05BDE" w:rsidP="004E0657">
            <w:pPr>
              <w:widowControl w:val="0"/>
              <w:adjustRightInd w:val="0"/>
              <w:spacing w:after="0" w:line="240" w:lineRule="auto"/>
              <w:jc w:val="both"/>
              <w:textAlignment w:val="baseline"/>
              <w:rPr>
                <w:rFonts w:ascii="Times New Roman" w:hAnsi="Times New Roman"/>
                <w:highlight w:val="yellow"/>
                <w:lang w:eastAsia="ro-RO"/>
              </w:rPr>
            </w:pPr>
            <w:r w:rsidRPr="00E50B22">
              <w:rPr>
                <w:rFonts w:ascii="Times New Roman" w:hAnsi="Times New Roman"/>
                <w:lang w:eastAsia="ro-RO"/>
              </w:rPr>
              <w:t>Administrator financiar</w:t>
            </w:r>
            <w:r>
              <w:rPr>
                <w:rFonts w:ascii="Times New Roman" w:hAnsi="Times New Roman"/>
                <w:lang w:eastAsia="ro-RO"/>
              </w:rPr>
              <w:t xml:space="preserve"> CFP</w:t>
            </w:r>
          </w:p>
        </w:tc>
      </w:tr>
      <w:tr w:rsidR="00A05BDE" w:rsidRPr="00BE15A9" w14:paraId="71EFD8D0"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613D723E"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vAlign w:val="center"/>
          </w:tcPr>
          <w:p w14:paraId="0D548FCA" w14:textId="77777777" w:rsidR="00A05BDE" w:rsidRPr="00547640" w:rsidRDefault="00A05BDE" w:rsidP="004E0657">
            <w:pPr>
              <w:widowControl w:val="0"/>
              <w:adjustRightInd w:val="0"/>
              <w:spacing w:after="0" w:line="240" w:lineRule="auto"/>
              <w:jc w:val="both"/>
              <w:textAlignment w:val="baseline"/>
              <w:rPr>
                <w:rFonts w:ascii="Times New Roman" w:hAnsi="Times New Roman"/>
                <w:sz w:val="20"/>
                <w:szCs w:val="20"/>
              </w:rPr>
            </w:pPr>
            <w:r w:rsidRPr="00E50B22">
              <w:rPr>
                <w:rFonts w:ascii="Times New Roman" w:hAnsi="Times New Roman"/>
                <w:lang w:eastAsia="zh-CN"/>
              </w:rPr>
              <w:t>Neculai SAVA</w:t>
            </w:r>
          </w:p>
        </w:tc>
        <w:tc>
          <w:tcPr>
            <w:tcW w:w="2278" w:type="pct"/>
            <w:tcBorders>
              <w:top w:val="single" w:sz="4" w:space="0" w:color="auto"/>
              <w:left w:val="single" w:sz="4" w:space="0" w:color="auto"/>
              <w:bottom w:val="single" w:sz="4" w:space="0" w:color="auto"/>
              <w:right w:val="single" w:sz="4" w:space="0" w:color="auto"/>
            </w:tcBorders>
            <w:vAlign w:val="center"/>
          </w:tcPr>
          <w:p w14:paraId="001CF501" w14:textId="77777777" w:rsidR="00A05BDE" w:rsidRPr="00547640" w:rsidRDefault="00A05BDE" w:rsidP="004E0657">
            <w:pPr>
              <w:widowControl w:val="0"/>
              <w:adjustRightInd w:val="0"/>
              <w:spacing w:after="0" w:line="240" w:lineRule="auto"/>
              <w:jc w:val="both"/>
              <w:textAlignment w:val="baseline"/>
              <w:rPr>
                <w:rFonts w:ascii="Times New Roman" w:hAnsi="Times New Roman"/>
                <w:sz w:val="20"/>
                <w:szCs w:val="20"/>
                <w:highlight w:val="yellow"/>
              </w:rPr>
            </w:pPr>
            <w:r w:rsidRPr="00E50B22">
              <w:rPr>
                <w:rFonts w:ascii="Times New Roman" w:hAnsi="Times New Roman"/>
                <w:color w:val="000000"/>
                <w:lang w:eastAsia="ro-RO"/>
              </w:rPr>
              <w:t>Administrator financiar</w:t>
            </w:r>
            <w:r>
              <w:rPr>
                <w:rFonts w:ascii="Times New Roman" w:hAnsi="Times New Roman"/>
                <w:color w:val="000000"/>
                <w:lang w:eastAsia="ro-RO"/>
              </w:rPr>
              <w:t xml:space="preserve"> </w:t>
            </w:r>
            <w:r>
              <w:rPr>
                <w:rFonts w:ascii="Times New Roman" w:hAnsi="Times New Roman"/>
                <w:lang w:eastAsia="ro-RO"/>
              </w:rPr>
              <w:t>CFP</w:t>
            </w:r>
          </w:p>
        </w:tc>
      </w:tr>
      <w:tr w:rsidR="00A05BDE" w:rsidRPr="00BE15A9" w14:paraId="04B1972A"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195D9F46"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7B3FE19" w14:textId="17C84D97" w:rsidR="00A05BDE" w:rsidRPr="00C643AD" w:rsidRDefault="00A05BDE" w:rsidP="00A05BDE">
            <w:pPr>
              <w:widowControl w:val="0"/>
              <w:shd w:val="clear" w:color="auto" w:fill="FFFFFF"/>
              <w:adjustRightInd w:val="0"/>
              <w:spacing w:after="0" w:line="240" w:lineRule="auto"/>
              <w:jc w:val="both"/>
              <w:textAlignment w:val="baseline"/>
              <w:rPr>
                <w:rFonts w:ascii="Times New Roman" w:hAnsi="Times New Roman"/>
                <w:color w:val="FF0000"/>
                <w:sz w:val="20"/>
                <w:szCs w:val="20"/>
              </w:rPr>
            </w:pPr>
            <w:r w:rsidRPr="006E5A9D">
              <w:rPr>
                <w:rFonts w:ascii="Times New Roman" w:hAnsi="Times New Roman"/>
                <w:i/>
                <w:iCs/>
                <w:color w:val="000000"/>
                <w:sz w:val="24"/>
                <w:szCs w:val="24"/>
                <w:lang w:eastAsia="ro-RO"/>
              </w:rPr>
              <w:t>ing. Dorina Pușcașu</w:t>
            </w:r>
          </w:p>
        </w:tc>
        <w:tc>
          <w:tcPr>
            <w:tcW w:w="2278" w:type="pct"/>
            <w:tcBorders>
              <w:top w:val="single" w:sz="4" w:space="0" w:color="auto"/>
              <w:left w:val="single" w:sz="4" w:space="0" w:color="auto"/>
              <w:bottom w:val="single" w:sz="4" w:space="0" w:color="auto"/>
              <w:right w:val="single" w:sz="4" w:space="0" w:color="auto"/>
            </w:tcBorders>
          </w:tcPr>
          <w:p w14:paraId="0F27CB5E" w14:textId="34DAEF2F" w:rsidR="00A05BDE" w:rsidRPr="00C643AD" w:rsidRDefault="00A05BDE" w:rsidP="00A05BDE">
            <w:pPr>
              <w:widowControl w:val="0"/>
              <w:shd w:val="clear" w:color="auto" w:fill="FFFFFF"/>
              <w:adjustRightInd w:val="0"/>
              <w:spacing w:after="0" w:line="240" w:lineRule="auto"/>
              <w:jc w:val="both"/>
              <w:textAlignment w:val="baseline"/>
              <w:rPr>
                <w:rFonts w:ascii="Times New Roman" w:hAnsi="Times New Roman"/>
                <w:color w:val="FF0000"/>
                <w:sz w:val="20"/>
                <w:szCs w:val="20"/>
                <w:highlight w:val="yellow"/>
              </w:rPr>
            </w:pPr>
            <w:r w:rsidRPr="006E5A9D">
              <w:rPr>
                <w:rFonts w:ascii="Times New Roman" w:hAnsi="Times New Roman"/>
                <w:i/>
                <w:iCs/>
                <w:color w:val="000000"/>
                <w:sz w:val="24"/>
                <w:szCs w:val="24"/>
                <w:lang w:eastAsia="ro-RO"/>
              </w:rPr>
              <w:t>Administrator patrimoniu</w:t>
            </w:r>
          </w:p>
        </w:tc>
      </w:tr>
      <w:tr w:rsidR="00A05BDE" w:rsidRPr="00BE15A9" w14:paraId="4D206EE8"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C00DAB6"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37D3314A" w14:textId="3E6D96AC"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Pr>
                <w:rFonts w:ascii="Times New Roman" w:hAnsi="Times New Roman"/>
                <w:i/>
                <w:iCs/>
                <w:color w:val="000000"/>
                <w:sz w:val="24"/>
                <w:szCs w:val="24"/>
                <w:lang w:eastAsia="ro-RO"/>
              </w:rPr>
              <w:t>Ec Cristinel Oană</w:t>
            </w:r>
          </w:p>
        </w:tc>
        <w:tc>
          <w:tcPr>
            <w:tcW w:w="2278" w:type="pct"/>
            <w:tcBorders>
              <w:top w:val="single" w:sz="4" w:space="0" w:color="auto"/>
              <w:left w:val="single" w:sz="4" w:space="0" w:color="auto"/>
              <w:bottom w:val="single" w:sz="4" w:space="0" w:color="auto"/>
              <w:right w:val="single" w:sz="4" w:space="0" w:color="auto"/>
            </w:tcBorders>
          </w:tcPr>
          <w:p w14:paraId="3C16AE10" w14:textId="3B9FDD6B"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6E5A9D">
              <w:rPr>
                <w:rFonts w:ascii="Times New Roman" w:hAnsi="Times New Roman"/>
                <w:i/>
                <w:iCs/>
                <w:color w:val="000000"/>
                <w:sz w:val="24"/>
                <w:szCs w:val="24"/>
                <w:lang w:eastAsia="ro-RO"/>
              </w:rPr>
              <w:t>Administrator patrimoniu</w:t>
            </w:r>
          </w:p>
        </w:tc>
      </w:tr>
      <w:tr w:rsidR="00A05BDE" w:rsidRPr="00BE15A9" w14:paraId="0301B5B4"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04BA4FA"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2104FDD6" w14:textId="791628D2"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sidRPr="006E5A9D">
              <w:rPr>
                <w:rFonts w:ascii="Times New Roman" w:hAnsi="Times New Roman"/>
                <w:i/>
                <w:iCs/>
                <w:color w:val="000000"/>
                <w:sz w:val="24"/>
                <w:szCs w:val="24"/>
                <w:lang w:eastAsia="ro-RO"/>
              </w:rPr>
              <w:t xml:space="preserve">Ing. Bedrosian Monica Alis </w:t>
            </w:r>
          </w:p>
        </w:tc>
        <w:tc>
          <w:tcPr>
            <w:tcW w:w="2278" w:type="pct"/>
            <w:tcBorders>
              <w:top w:val="single" w:sz="4" w:space="0" w:color="auto"/>
              <w:left w:val="single" w:sz="4" w:space="0" w:color="auto"/>
              <w:bottom w:val="single" w:sz="4" w:space="0" w:color="auto"/>
              <w:right w:val="single" w:sz="4" w:space="0" w:color="auto"/>
            </w:tcBorders>
          </w:tcPr>
          <w:p w14:paraId="578ACDB0" w14:textId="5683DBDE"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6E5A9D">
              <w:rPr>
                <w:rFonts w:ascii="Times New Roman" w:hAnsi="Times New Roman"/>
                <w:i/>
                <w:iCs/>
                <w:color w:val="000000"/>
                <w:sz w:val="24"/>
                <w:szCs w:val="24"/>
                <w:lang w:eastAsia="ro-RO"/>
              </w:rPr>
              <w:t>Administrator Patrimoniu</w:t>
            </w:r>
          </w:p>
        </w:tc>
      </w:tr>
      <w:tr w:rsidR="00A05BDE" w:rsidRPr="00BE15A9" w14:paraId="2DFB7BB9" w14:textId="77777777" w:rsidTr="004E0657">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73A468EB"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559F7DD" w14:textId="027B58B1"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lang w:eastAsia="zh-CN"/>
              </w:rPr>
            </w:pPr>
            <w:r w:rsidRPr="006E5A9D">
              <w:rPr>
                <w:rFonts w:ascii="Times New Roman" w:hAnsi="Times New Roman"/>
                <w:i/>
                <w:iCs/>
                <w:color w:val="000000"/>
                <w:sz w:val="24"/>
                <w:szCs w:val="24"/>
                <w:lang w:eastAsia="ro-RO"/>
              </w:rPr>
              <w:t xml:space="preserve">Ing. Ionescu Jana-Aurora </w:t>
            </w:r>
          </w:p>
        </w:tc>
        <w:tc>
          <w:tcPr>
            <w:tcW w:w="2278" w:type="pct"/>
            <w:tcBorders>
              <w:top w:val="single" w:sz="4" w:space="0" w:color="auto"/>
              <w:left w:val="single" w:sz="4" w:space="0" w:color="auto"/>
              <w:bottom w:val="single" w:sz="4" w:space="0" w:color="auto"/>
              <w:right w:val="single" w:sz="4" w:space="0" w:color="auto"/>
            </w:tcBorders>
          </w:tcPr>
          <w:p w14:paraId="67868078" w14:textId="77513E36"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highlight w:val="yellow"/>
                <w:lang w:eastAsia="zh-CN"/>
              </w:rPr>
            </w:pPr>
            <w:r w:rsidRPr="006E5A9D">
              <w:rPr>
                <w:rFonts w:ascii="Times New Roman" w:hAnsi="Times New Roman"/>
                <w:i/>
                <w:iCs/>
                <w:color w:val="000000"/>
                <w:sz w:val="24"/>
                <w:szCs w:val="24"/>
                <w:lang w:eastAsia="ro-RO"/>
              </w:rPr>
              <w:t xml:space="preserve">Administrator Patrimoniu </w:t>
            </w:r>
          </w:p>
        </w:tc>
      </w:tr>
      <w:tr w:rsidR="00A05BDE" w:rsidRPr="00BE15A9" w14:paraId="52529CE0"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23C632EA"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059BF229" w14:textId="7EE09242"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rPr>
            </w:pPr>
            <w:r w:rsidRPr="006E5A9D">
              <w:rPr>
                <w:rFonts w:ascii="Times New Roman" w:hAnsi="Times New Roman"/>
                <w:i/>
                <w:iCs/>
                <w:color w:val="000000"/>
                <w:sz w:val="24"/>
                <w:szCs w:val="24"/>
                <w:lang w:eastAsia="ro-RO"/>
              </w:rPr>
              <w:t xml:space="preserve">Ing. Stroiu Florentina </w:t>
            </w:r>
          </w:p>
        </w:tc>
        <w:tc>
          <w:tcPr>
            <w:tcW w:w="2278" w:type="pct"/>
            <w:tcBorders>
              <w:top w:val="single" w:sz="4" w:space="0" w:color="auto"/>
              <w:left w:val="single" w:sz="4" w:space="0" w:color="auto"/>
              <w:bottom w:val="single" w:sz="4" w:space="0" w:color="auto"/>
              <w:right w:val="single" w:sz="4" w:space="0" w:color="auto"/>
            </w:tcBorders>
          </w:tcPr>
          <w:p w14:paraId="4AA5B662" w14:textId="2D9EC2E3" w:rsidR="00A05BDE" w:rsidRPr="00C643AD" w:rsidRDefault="00A05BDE" w:rsidP="00A05BDE">
            <w:pPr>
              <w:spacing w:after="0" w:line="240" w:lineRule="auto"/>
              <w:rPr>
                <w:rFonts w:ascii="Times New Roman" w:hAnsi="Times New Roman"/>
                <w:color w:val="FF0000"/>
                <w:highlight w:val="yellow"/>
              </w:rPr>
            </w:pPr>
            <w:r w:rsidRPr="006E5A9D">
              <w:rPr>
                <w:rFonts w:ascii="Times New Roman" w:hAnsi="Times New Roman"/>
                <w:i/>
                <w:iCs/>
                <w:color w:val="000000"/>
                <w:sz w:val="24"/>
                <w:szCs w:val="24"/>
                <w:lang w:eastAsia="ro-RO"/>
              </w:rPr>
              <w:t>Administrator Patrimoniu</w:t>
            </w:r>
          </w:p>
        </w:tc>
      </w:tr>
      <w:tr w:rsidR="00A05BDE" w:rsidRPr="00BE15A9" w14:paraId="2F36D9ED" w14:textId="77777777" w:rsidTr="00887084">
        <w:trPr>
          <w:trHeight w:val="270"/>
        </w:trPr>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14:paraId="46591DF5" w14:textId="77777777" w:rsidR="00A05BDE" w:rsidRPr="00547640" w:rsidRDefault="00A05BDE" w:rsidP="00A05BDE">
            <w:pPr>
              <w:pStyle w:val="ListParagraph"/>
              <w:widowControl w:val="0"/>
              <w:numPr>
                <w:ilvl w:val="0"/>
                <w:numId w:val="41"/>
              </w:numPr>
              <w:adjustRightInd w:val="0"/>
              <w:spacing w:after="0" w:line="240" w:lineRule="auto"/>
              <w:textAlignment w:val="baseline"/>
              <w:rPr>
                <w:rFonts w:ascii="Times New Roman" w:hAnsi="Times New Roman"/>
                <w:sz w:val="20"/>
                <w:szCs w:val="20"/>
                <w:lang w:eastAsia="zh-CN"/>
              </w:rPr>
            </w:pPr>
          </w:p>
        </w:tc>
        <w:tc>
          <w:tcPr>
            <w:tcW w:w="2295" w:type="pct"/>
            <w:tcBorders>
              <w:top w:val="single" w:sz="4" w:space="0" w:color="auto"/>
              <w:left w:val="single" w:sz="4" w:space="0" w:color="auto"/>
              <w:bottom w:val="single" w:sz="4" w:space="0" w:color="auto"/>
              <w:right w:val="single" w:sz="4" w:space="0" w:color="auto"/>
            </w:tcBorders>
            <w:shd w:val="clear" w:color="auto" w:fill="FFFFFF"/>
          </w:tcPr>
          <w:p w14:paraId="63DF1F03" w14:textId="352A178D" w:rsidR="00A05BDE" w:rsidRPr="00C643AD" w:rsidRDefault="00A05BDE" w:rsidP="00A05BDE">
            <w:pPr>
              <w:widowControl w:val="0"/>
              <w:adjustRightInd w:val="0"/>
              <w:spacing w:after="0" w:line="240" w:lineRule="auto"/>
              <w:jc w:val="both"/>
              <w:textAlignment w:val="baseline"/>
              <w:rPr>
                <w:rFonts w:ascii="Times New Roman" w:hAnsi="Times New Roman"/>
                <w:color w:val="FF0000"/>
                <w:sz w:val="20"/>
                <w:szCs w:val="20"/>
              </w:rPr>
            </w:pPr>
            <w:r w:rsidRPr="006E5A9D">
              <w:rPr>
                <w:rFonts w:ascii="Times New Roman" w:hAnsi="Times New Roman"/>
                <w:i/>
                <w:iCs/>
                <w:color w:val="000000"/>
                <w:sz w:val="24"/>
                <w:szCs w:val="24"/>
                <w:lang w:eastAsia="ro-RO"/>
              </w:rPr>
              <w:t xml:space="preserve">Ing. Mănăilă Virgil  </w:t>
            </w:r>
          </w:p>
        </w:tc>
        <w:tc>
          <w:tcPr>
            <w:tcW w:w="2278" w:type="pct"/>
            <w:tcBorders>
              <w:top w:val="single" w:sz="4" w:space="0" w:color="auto"/>
              <w:left w:val="single" w:sz="4" w:space="0" w:color="auto"/>
              <w:bottom w:val="single" w:sz="4" w:space="0" w:color="auto"/>
              <w:right w:val="single" w:sz="4" w:space="0" w:color="auto"/>
            </w:tcBorders>
          </w:tcPr>
          <w:p w14:paraId="01B59C39" w14:textId="7B62D8F9" w:rsidR="00A05BDE" w:rsidRPr="00C643AD" w:rsidRDefault="00A05BDE" w:rsidP="00A05BDE">
            <w:pPr>
              <w:spacing w:after="0" w:line="240" w:lineRule="auto"/>
              <w:rPr>
                <w:rFonts w:ascii="Times New Roman" w:hAnsi="Times New Roman"/>
                <w:color w:val="FF0000"/>
                <w:highlight w:val="yellow"/>
              </w:rPr>
            </w:pPr>
            <w:r w:rsidRPr="006E5A9D">
              <w:rPr>
                <w:rFonts w:ascii="Times New Roman" w:hAnsi="Times New Roman"/>
                <w:i/>
                <w:iCs/>
                <w:color w:val="000000"/>
                <w:sz w:val="24"/>
                <w:szCs w:val="24"/>
                <w:lang w:eastAsia="ro-RO"/>
              </w:rPr>
              <w:t>Administrator Patrimoniu</w:t>
            </w:r>
          </w:p>
        </w:tc>
      </w:tr>
    </w:tbl>
    <w:p w14:paraId="7255BFB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Semnătura ofertantului sau a reprezentantului ofertantului                  .....................................................</w:t>
      </w:r>
    </w:p>
    <w:p w14:paraId="5EA99C03"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Numele  şi prenumele semnatarului</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BD3091D"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Capacitate de semnătură                                                                       ......................................................</w:t>
      </w:r>
    </w:p>
    <w:p w14:paraId="5A117832" w14:textId="77777777" w:rsidR="00071646" w:rsidRPr="00DF4D85" w:rsidRDefault="00071646" w:rsidP="00071646">
      <w:pPr>
        <w:rPr>
          <w:rFonts w:ascii="Times New Roman" w:hAnsi="Times New Roman"/>
          <w:b/>
          <w:i/>
          <w:u w:val="single"/>
          <w:lang w:val="pt-BR"/>
        </w:rPr>
      </w:pPr>
      <w:r w:rsidRPr="00DF4D85">
        <w:rPr>
          <w:rFonts w:ascii="Times New Roman" w:hAnsi="Times New Roman"/>
          <w:b/>
          <w:i/>
          <w:u w:val="single"/>
          <w:lang w:val="pt-BR"/>
        </w:rPr>
        <w:t xml:space="preserve">Detalii despre ofertant </w:t>
      </w:r>
    </w:p>
    <w:p w14:paraId="6B3D0E1F"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Numele ofertantului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2053B40C"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Ţara de reşedinţă</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462F02B5"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1487A522"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Adresa de corespondenţă (dacă este diferită)</w:t>
      </w:r>
      <w:r w:rsidRPr="00DF4D85">
        <w:rPr>
          <w:rFonts w:ascii="Times New Roman" w:hAnsi="Times New Roman"/>
          <w:i/>
          <w:lang w:val="pt-BR"/>
        </w:rPr>
        <w:tab/>
      </w:r>
      <w:r w:rsidRPr="00DF4D85">
        <w:rPr>
          <w:rFonts w:ascii="Times New Roman" w:hAnsi="Times New Roman"/>
          <w:i/>
          <w:lang w:val="pt-BR"/>
        </w:rPr>
        <w:tab/>
        <w:t xml:space="preserve">                     .....................................................</w:t>
      </w:r>
    </w:p>
    <w:p w14:paraId="32D6D8DA"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Telefon / Fax</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7749F251" w14:textId="77777777" w:rsidR="00071646" w:rsidRPr="00DF4D85" w:rsidRDefault="00071646" w:rsidP="00071646">
      <w:pPr>
        <w:rPr>
          <w:rFonts w:ascii="Times New Roman" w:hAnsi="Times New Roman"/>
          <w:i/>
          <w:lang w:val="pt-BR"/>
        </w:rPr>
      </w:pPr>
      <w:r w:rsidRPr="00DF4D85">
        <w:rPr>
          <w:rFonts w:ascii="Times New Roman" w:hAnsi="Times New Roman"/>
          <w:i/>
          <w:lang w:val="pt-BR"/>
        </w:rPr>
        <w:t xml:space="preserve">Data </w:t>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r>
      <w:r w:rsidRPr="00DF4D85">
        <w:rPr>
          <w:rFonts w:ascii="Times New Roman" w:hAnsi="Times New Roman"/>
          <w:i/>
          <w:lang w:val="pt-BR"/>
        </w:rPr>
        <w:tab/>
        <w:t xml:space="preserve">                      </w:t>
      </w:r>
    </w:p>
    <w:p w14:paraId="6AE2066F" w14:textId="77777777" w:rsidR="00801ED7" w:rsidRPr="00DF4D85" w:rsidRDefault="00801ED7" w:rsidP="00801ED7">
      <w:pPr>
        <w:autoSpaceDE w:val="0"/>
        <w:spacing w:after="120"/>
        <w:jc w:val="both"/>
        <w:rPr>
          <w:rFonts w:ascii="Times New Roman" w:hAnsi="Times New Roman"/>
          <w:i/>
          <w:sz w:val="20"/>
          <w:szCs w:val="20"/>
        </w:rPr>
      </w:pPr>
    </w:p>
    <w:p w14:paraId="7C1DB7A6" w14:textId="77777777" w:rsidR="00801ED7" w:rsidRPr="00DF4D85" w:rsidRDefault="00801ED7" w:rsidP="00801ED7">
      <w:pPr>
        <w:autoSpaceDE w:val="0"/>
        <w:spacing w:after="120"/>
        <w:jc w:val="both"/>
        <w:rPr>
          <w:rFonts w:ascii="Times New Roman" w:hAnsi="Times New Roman"/>
          <w:i/>
          <w:sz w:val="20"/>
          <w:szCs w:val="20"/>
        </w:rPr>
      </w:pPr>
    </w:p>
    <w:p w14:paraId="1B1B47BA" w14:textId="77777777" w:rsidR="00801ED7" w:rsidRPr="00DF4D85" w:rsidRDefault="00801ED7" w:rsidP="00801ED7">
      <w:pPr>
        <w:spacing w:after="0" w:line="240" w:lineRule="auto"/>
        <w:rPr>
          <w:rFonts w:ascii="Times New Roman" w:hAnsi="Times New Roman"/>
          <w:i/>
          <w:noProof/>
          <w:sz w:val="20"/>
          <w:szCs w:val="20"/>
          <w:lang w:val="pt-BR"/>
        </w:rPr>
        <w:sectPr w:rsidR="00801ED7" w:rsidRPr="00DF4D85" w:rsidSect="00F75F1E">
          <w:pgSz w:w="11906" w:h="16838"/>
          <w:pgMar w:top="284" w:right="539" w:bottom="1418" w:left="1622" w:header="709" w:footer="709" w:gutter="0"/>
          <w:cols w:space="708"/>
          <w:docGrid w:linePitch="360"/>
        </w:sectPr>
      </w:pPr>
    </w:p>
    <w:p w14:paraId="009B7E1F" w14:textId="77777777" w:rsidR="00801ED7" w:rsidRPr="00DF4D85" w:rsidRDefault="00801ED7" w:rsidP="00801ED7">
      <w:pPr>
        <w:spacing w:after="0" w:line="240" w:lineRule="auto"/>
        <w:rPr>
          <w:rFonts w:ascii="Times New Roman" w:hAnsi="Times New Roman"/>
          <w:bCs/>
          <w:i/>
          <w:sz w:val="20"/>
          <w:szCs w:val="20"/>
        </w:rPr>
      </w:pPr>
    </w:p>
    <w:p w14:paraId="68420CAD" w14:textId="77777777" w:rsidR="00801ED7" w:rsidRPr="00DF4D85" w:rsidRDefault="00801ED7" w:rsidP="00801ED7">
      <w:pPr>
        <w:spacing w:after="0" w:line="240" w:lineRule="auto"/>
        <w:rPr>
          <w:rFonts w:ascii="Times New Roman" w:hAnsi="Times New Roman"/>
          <w:bCs/>
          <w:i/>
          <w:sz w:val="20"/>
          <w:szCs w:val="20"/>
        </w:rPr>
      </w:pPr>
    </w:p>
    <w:p w14:paraId="48ED4980" w14:textId="77777777" w:rsidR="00801ED7" w:rsidRPr="00DF4D85" w:rsidRDefault="00801ED7" w:rsidP="00801ED7">
      <w:pPr>
        <w:spacing w:after="0" w:line="240" w:lineRule="auto"/>
        <w:rPr>
          <w:rFonts w:ascii="Times New Roman" w:hAnsi="Times New Roman"/>
          <w:bCs/>
          <w:i/>
          <w:sz w:val="20"/>
          <w:szCs w:val="20"/>
        </w:rPr>
      </w:pPr>
    </w:p>
    <w:p w14:paraId="522994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022C8A4"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177FB57"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22F2288D"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3F0A6B1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AF7DF"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8C3E76C"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E920A0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39788AE"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176368D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BB983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6F0001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402C46"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8EF6300"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2B5F4A8"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9779BF5"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CA6F86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C9508BA"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4C7C719B"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5D1F1D5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0DB4E713"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70118949" w14:textId="77777777" w:rsidR="00801ED7" w:rsidRPr="00DF4D85" w:rsidRDefault="00801ED7" w:rsidP="00801ED7">
      <w:pPr>
        <w:spacing w:after="0" w:line="240" w:lineRule="auto"/>
        <w:jc w:val="center"/>
        <w:rPr>
          <w:rFonts w:ascii="Times New Roman" w:hAnsi="Times New Roman"/>
          <w:b/>
          <w:i/>
          <w:iCs/>
          <w:sz w:val="20"/>
          <w:szCs w:val="20"/>
          <w:lang w:val="fr-FR"/>
        </w:rPr>
      </w:pPr>
    </w:p>
    <w:p w14:paraId="6BCC9700"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TEHNICĂ</w:t>
      </w:r>
    </w:p>
    <w:p w14:paraId="22C9C0FB" w14:textId="77777777" w:rsidR="00801ED7" w:rsidRPr="00DF4D85" w:rsidRDefault="00801ED7" w:rsidP="00801ED7">
      <w:pPr>
        <w:rPr>
          <w:rFonts w:ascii="Times New Roman" w:hAnsi="Times New Roman"/>
          <w:b/>
          <w:i/>
          <w:noProof/>
          <w:sz w:val="20"/>
          <w:szCs w:val="20"/>
        </w:rPr>
      </w:pPr>
      <w:r w:rsidRPr="00DF4D85">
        <w:rPr>
          <w:rFonts w:ascii="Times New Roman" w:hAnsi="Times New Roman"/>
          <w:b/>
          <w:i/>
          <w:noProof/>
          <w:sz w:val="20"/>
          <w:szCs w:val="20"/>
        </w:rPr>
        <w:br w:type="page"/>
      </w:r>
    </w:p>
    <w:p w14:paraId="30FD18E7" w14:textId="77777777" w:rsidR="00801ED7" w:rsidRPr="00DF4D85" w:rsidRDefault="00801ED7" w:rsidP="00801ED7">
      <w:pPr>
        <w:spacing w:after="0" w:line="240" w:lineRule="auto"/>
        <w:jc w:val="right"/>
        <w:rPr>
          <w:rFonts w:ascii="Times New Roman" w:hAnsi="Times New Roman"/>
          <w:b/>
          <w:i/>
          <w:noProof/>
          <w:sz w:val="20"/>
          <w:szCs w:val="20"/>
        </w:rPr>
      </w:pPr>
      <w:r w:rsidRPr="00DF4D85">
        <w:rPr>
          <w:rFonts w:ascii="Times New Roman" w:hAnsi="Times New Roman"/>
          <w:b/>
          <w:i/>
          <w:noProof/>
          <w:sz w:val="20"/>
          <w:szCs w:val="20"/>
        </w:rPr>
        <w:lastRenderedPageBreak/>
        <w:t>Formular</w:t>
      </w:r>
      <w:r w:rsidRPr="00DF4D85">
        <w:rPr>
          <w:rFonts w:ascii="Times New Roman" w:hAnsi="Times New Roman"/>
          <w:i/>
          <w:sz w:val="20"/>
          <w:szCs w:val="20"/>
        </w:rPr>
        <w:t xml:space="preserve"> </w:t>
      </w:r>
      <w:r w:rsidRPr="00DF4D85">
        <w:rPr>
          <w:rFonts w:ascii="Times New Roman" w:hAnsi="Times New Roman"/>
          <w:b/>
          <w:i/>
          <w:noProof/>
          <w:sz w:val="20"/>
          <w:szCs w:val="20"/>
        </w:rPr>
        <w:t>nr. 2</w:t>
      </w:r>
    </w:p>
    <w:p w14:paraId="78B126D6" w14:textId="77777777" w:rsidR="00801ED7" w:rsidRPr="00DF4D85" w:rsidRDefault="00801ED7" w:rsidP="00801ED7">
      <w:pPr>
        <w:jc w:val="both"/>
        <w:rPr>
          <w:rFonts w:ascii="Times New Roman" w:hAnsi="Times New Roman"/>
          <w:i/>
          <w:sz w:val="20"/>
          <w:szCs w:val="20"/>
        </w:rPr>
      </w:pPr>
    </w:p>
    <w:p w14:paraId="3F2BE68A"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sz w:val="20"/>
          <w:szCs w:val="20"/>
        </w:rPr>
        <w:t xml:space="preserve"> </w:t>
      </w:r>
      <w:r w:rsidRPr="00DF4D85">
        <w:rPr>
          <w:rFonts w:ascii="Times New Roman" w:hAnsi="Times New Roman"/>
          <w:i/>
          <w:noProof/>
          <w:sz w:val="20"/>
          <w:szCs w:val="20"/>
        </w:rPr>
        <w:t>Operator Economic</w:t>
      </w:r>
    </w:p>
    <w:p w14:paraId="12380D49"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0B625222"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55F5A70F" w14:textId="77777777" w:rsidR="00801ED7" w:rsidRPr="00DF4D85" w:rsidRDefault="00801ED7" w:rsidP="00801ED7">
      <w:pPr>
        <w:ind w:firstLine="720"/>
        <w:jc w:val="both"/>
        <w:outlineLvl w:val="0"/>
        <w:rPr>
          <w:rFonts w:ascii="Times New Roman" w:hAnsi="Times New Roman"/>
          <w:i/>
          <w:sz w:val="20"/>
          <w:szCs w:val="20"/>
        </w:rPr>
      </w:pPr>
    </w:p>
    <w:p w14:paraId="4C16D9F1" w14:textId="77777777" w:rsidR="00801ED7" w:rsidRPr="00DF4D85" w:rsidRDefault="00801ED7" w:rsidP="00801ED7">
      <w:pPr>
        <w:tabs>
          <w:tab w:val="right" w:pos="0"/>
        </w:tabs>
        <w:rPr>
          <w:rFonts w:ascii="Times New Roman" w:hAnsi="Times New Roman"/>
          <w:i/>
          <w:sz w:val="20"/>
          <w:szCs w:val="20"/>
        </w:rPr>
      </w:pPr>
    </w:p>
    <w:p w14:paraId="23B3D72E" w14:textId="77777777" w:rsidR="00801ED7" w:rsidRPr="00DF4D85" w:rsidRDefault="00801ED7" w:rsidP="00801ED7">
      <w:pPr>
        <w:spacing w:after="120"/>
        <w:jc w:val="center"/>
        <w:outlineLvl w:val="0"/>
        <w:rPr>
          <w:rFonts w:ascii="Times New Roman" w:hAnsi="Times New Roman"/>
          <w:b/>
          <w:i/>
          <w:sz w:val="20"/>
          <w:szCs w:val="20"/>
        </w:rPr>
      </w:pPr>
      <w:r w:rsidRPr="00DF4D85">
        <w:rPr>
          <w:rFonts w:ascii="Times New Roman" w:hAnsi="Times New Roman"/>
          <w:b/>
          <w:i/>
          <w:sz w:val="20"/>
          <w:szCs w:val="20"/>
        </w:rPr>
        <w:t>PROPUNERE TEHNICA</w:t>
      </w:r>
    </w:p>
    <w:p w14:paraId="4552D761" w14:textId="77777777" w:rsidR="00801ED7" w:rsidRPr="00DF4D85" w:rsidRDefault="00801ED7" w:rsidP="00801ED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801ED7" w:rsidRPr="00DF4D85" w14:paraId="5A136B54" w14:textId="77777777" w:rsidTr="006F35BA">
        <w:trPr>
          <w:jc w:val="center"/>
        </w:trPr>
        <w:tc>
          <w:tcPr>
            <w:tcW w:w="5356" w:type="dxa"/>
            <w:tcMar>
              <w:left w:w="57" w:type="dxa"/>
              <w:right w:w="57" w:type="dxa"/>
            </w:tcMar>
            <w:vAlign w:val="center"/>
          </w:tcPr>
          <w:p w14:paraId="161D6BA6"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01B776C1" w14:textId="77777777" w:rsidR="00801ED7" w:rsidRPr="00DF4D85" w:rsidRDefault="00801ED7" w:rsidP="006F35BA">
            <w:pPr>
              <w:ind w:firstLine="161"/>
              <w:jc w:val="center"/>
              <w:rPr>
                <w:rFonts w:ascii="Times New Roman" w:hAnsi="Times New Roman"/>
                <w:b/>
                <w:bCs/>
                <w:i/>
                <w:sz w:val="20"/>
                <w:szCs w:val="20"/>
              </w:rPr>
            </w:pPr>
          </w:p>
        </w:tc>
        <w:tc>
          <w:tcPr>
            <w:tcW w:w="4410" w:type="dxa"/>
            <w:tcMar>
              <w:left w:w="57" w:type="dxa"/>
              <w:right w:w="57" w:type="dxa"/>
            </w:tcMar>
            <w:vAlign w:val="center"/>
          </w:tcPr>
          <w:p w14:paraId="76538D79" w14:textId="77777777" w:rsidR="00801ED7" w:rsidRPr="00DF4D85" w:rsidRDefault="00801ED7" w:rsidP="006F35BA">
            <w:pPr>
              <w:jc w:val="center"/>
              <w:rPr>
                <w:rFonts w:ascii="Times New Roman" w:hAnsi="Times New Roman"/>
                <w:b/>
                <w:i/>
                <w:sz w:val="20"/>
                <w:szCs w:val="20"/>
              </w:rPr>
            </w:pPr>
            <w:r w:rsidRPr="00DF4D85">
              <w:rPr>
                <w:rFonts w:ascii="Times New Roman" w:hAnsi="Times New Roman"/>
                <w:b/>
                <w:i/>
                <w:sz w:val="20"/>
                <w:szCs w:val="20"/>
              </w:rPr>
              <w:t>Denumirea serviciului</w:t>
            </w:r>
          </w:p>
          <w:p w14:paraId="7E67401C" w14:textId="77777777" w:rsidR="00801ED7" w:rsidRPr="00DF4D85" w:rsidRDefault="00801ED7" w:rsidP="006F35BA">
            <w:pPr>
              <w:jc w:val="center"/>
              <w:rPr>
                <w:rFonts w:ascii="Times New Roman" w:hAnsi="Times New Roman"/>
                <w:i/>
                <w:sz w:val="20"/>
                <w:szCs w:val="20"/>
              </w:rPr>
            </w:pPr>
          </w:p>
        </w:tc>
      </w:tr>
      <w:tr w:rsidR="00801ED7" w:rsidRPr="00DF4D85" w14:paraId="1B5A4556" w14:textId="77777777" w:rsidTr="006F35BA">
        <w:trPr>
          <w:trHeight w:val="283"/>
          <w:jc w:val="center"/>
        </w:trPr>
        <w:tc>
          <w:tcPr>
            <w:tcW w:w="5356" w:type="dxa"/>
            <w:tcMar>
              <w:left w:w="57" w:type="dxa"/>
              <w:right w:w="57" w:type="dxa"/>
            </w:tcMar>
            <w:vAlign w:val="center"/>
          </w:tcPr>
          <w:p w14:paraId="36096AC8" w14:textId="77777777" w:rsidR="00801ED7" w:rsidRPr="00DF4D85" w:rsidRDefault="00801ED7" w:rsidP="006F35BA">
            <w:pPr>
              <w:suppressAutoHyphens/>
              <w:snapToGrid w:val="0"/>
              <w:spacing w:after="0" w:line="240" w:lineRule="auto"/>
              <w:rPr>
                <w:rFonts w:ascii="Times New Roman" w:hAnsi="Times New Roman"/>
                <w:b/>
                <w:i/>
                <w:sz w:val="20"/>
                <w:szCs w:val="20"/>
              </w:rPr>
            </w:pPr>
            <w:r w:rsidRPr="00DF4D85">
              <w:rPr>
                <w:rFonts w:ascii="Times New Roman" w:hAnsi="Times New Roman"/>
                <w:b/>
                <w:i/>
                <w:sz w:val="20"/>
                <w:szCs w:val="20"/>
              </w:rPr>
              <w:t xml:space="preserve">   CERINŢE TEHNICE AUTORITATE CONTRACTANTĂ</w:t>
            </w:r>
          </w:p>
          <w:p w14:paraId="22523866" w14:textId="77777777" w:rsidR="00801ED7" w:rsidRPr="00DF4D85" w:rsidRDefault="00801ED7" w:rsidP="006F35BA">
            <w:pPr>
              <w:suppressAutoHyphens/>
              <w:snapToGrid w:val="0"/>
              <w:spacing w:after="0" w:line="240" w:lineRule="auto"/>
              <w:jc w:val="both"/>
              <w:rPr>
                <w:rFonts w:ascii="Times New Roman" w:hAnsi="Times New Roman"/>
                <w:b/>
                <w:i/>
                <w:sz w:val="20"/>
                <w:szCs w:val="20"/>
              </w:rPr>
            </w:pPr>
          </w:p>
          <w:p w14:paraId="3331DDB3" w14:textId="77777777" w:rsidR="006050A4" w:rsidRPr="006423F2" w:rsidRDefault="006050A4" w:rsidP="006050A4">
            <w:pPr>
              <w:numPr>
                <w:ilvl w:val="0"/>
                <w:numId w:val="40"/>
              </w:numPr>
              <w:autoSpaceDE w:val="0"/>
              <w:autoSpaceDN w:val="0"/>
              <w:adjustRightInd w:val="0"/>
              <w:spacing w:after="0"/>
              <w:ind w:left="1080" w:right="282"/>
              <w:contextualSpacing/>
              <w:jc w:val="both"/>
              <w:rPr>
                <w:rFonts w:ascii="Times New Roman" w:hAnsi="Times New Roman"/>
                <w:b/>
                <w:sz w:val="24"/>
                <w:szCs w:val="24"/>
                <w:lang w:eastAsia="ar-SA"/>
              </w:rPr>
            </w:pPr>
            <w:r w:rsidRPr="006423F2">
              <w:rPr>
                <w:rFonts w:ascii="Times New Roman" w:hAnsi="Times New Roman"/>
                <w:b/>
                <w:sz w:val="24"/>
                <w:szCs w:val="24"/>
                <w:lang w:eastAsia="ar-SA"/>
              </w:rPr>
              <w:t xml:space="preserve">DESCRIEREA SERVICIILOR </w:t>
            </w:r>
          </w:p>
          <w:p w14:paraId="1B12DA98" w14:textId="77777777" w:rsidR="006050A4" w:rsidRPr="006423F2" w:rsidRDefault="006050A4" w:rsidP="006050A4">
            <w:pPr>
              <w:spacing w:after="0"/>
              <w:ind w:firstLine="720"/>
              <w:jc w:val="both"/>
              <w:rPr>
                <w:rFonts w:ascii="Times New Roman" w:hAnsi="Times New Roman"/>
                <w:sz w:val="24"/>
                <w:szCs w:val="24"/>
              </w:rPr>
            </w:pPr>
            <w:r w:rsidRPr="006423F2">
              <w:rPr>
                <w:rFonts w:ascii="Times New Roman" w:hAnsi="Times New Roman"/>
                <w:sz w:val="24"/>
                <w:szCs w:val="24"/>
              </w:rPr>
              <w:t>Instalaţiile de semnalizare şi alarmare la incendiu care fac obiectul prezentei proceduri</w:t>
            </w:r>
            <w:r>
              <w:rPr>
                <w:rFonts w:ascii="Times New Roman" w:hAnsi="Times New Roman"/>
                <w:sz w:val="24"/>
                <w:szCs w:val="24"/>
              </w:rPr>
              <w:t xml:space="preserve">, </w:t>
            </w:r>
            <w:r w:rsidRPr="006423F2">
              <w:rPr>
                <w:rFonts w:ascii="Times New Roman" w:hAnsi="Times New Roman"/>
                <w:sz w:val="24"/>
                <w:szCs w:val="24"/>
              </w:rPr>
              <w:t>sunt amplasate astfel:</w:t>
            </w:r>
          </w:p>
          <w:p w14:paraId="3D58C665" w14:textId="77777777" w:rsidR="006050A4" w:rsidRPr="006423F2" w:rsidRDefault="006050A4" w:rsidP="006050A4">
            <w:pPr>
              <w:numPr>
                <w:ilvl w:val="0"/>
                <w:numId w:val="42"/>
              </w:numPr>
              <w:tabs>
                <w:tab w:val="left" w:pos="1620"/>
              </w:tabs>
              <w:suppressAutoHyphens/>
              <w:spacing w:after="0"/>
              <w:ind w:hanging="720"/>
              <w:jc w:val="both"/>
              <w:rPr>
                <w:rFonts w:ascii="Times New Roman" w:hAnsi="Times New Roman"/>
                <w:sz w:val="24"/>
                <w:szCs w:val="24"/>
              </w:rPr>
            </w:pPr>
            <w:r w:rsidRPr="006423F2">
              <w:rPr>
                <w:rFonts w:ascii="Times New Roman" w:hAnsi="Times New Roman"/>
                <w:sz w:val="24"/>
                <w:szCs w:val="24"/>
              </w:rPr>
              <w:t>Corp L, str. Domnească nr. 111</w:t>
            </w:r>
            <w:r w:rsidRPr="00571365">
              <w:rPr>
                <w:rFonts w:ascii="Times New Roman" w:hAnsi="Times New Roman"/>
                <w:sz w:val="24"/>
                <w:szCs w:val="24"/>
              </w:rPr>
              <w:t>;</w:t>
            </w:r>
          </w:p>
          <w:p w14:paraId="11BFEDFB" w14:textId="77777777" w:rsidR="006050A4" w:rsidRPr="00571365" w:rsidRDefault="006050A4" w:rsidP="006050A4">
            <w:pPr>
              <w:numPr>
                <w:ilvl w:val="0"/>
                <w:numId w:val="42"/>
              </w:numPr>
              <w:tabs>
                <w:tab w:val="left" w:pos="1620"/>
              </w:tabs>
              <w:suppressAutoHyphens/>
              <w:spacing w:after="0"/>
              <w:ind w:hanging="720"/>
              <w:jc w:val="both"/>
              <w:rPr>
                <w:rFonts w:ascii="Times New Roman" w:hAnsi="Times New Roman"/>
                <w:sz w:val="24"/>
                <w:szCs w:val="24"/>
              </w:rPr>
            </w:pPr>
            <w:r w:rsidRPr="00571365">
              <w:rPr>
                <w:rFonts w:ascii="Times New Roman" w:hAnsi="Times New Roman"/>
                <w:sz w:val="24"/>
                <w:szCs w:val="24"/>
              </w:rPr>
              <w:t xml:space="preserve">Cămin A, </w:t>
            </w:r>
            <w:r w:rsidRPr="00384C72">
              <w:rPr>
                <w:rFonts w:ascii="Times New Roman" w:hAnsi="Times New Roman"/>
                <w:sz w:val="24"/>
                <w:szCs w:val="24"/>
              </w:rPr>
              <w:t>str. Parcului nr.4 (Complex studențesc “Al.I.Cuza”);</w:t>
            </w:r>
          </w:p>
          <w:p w14:paraId="0B196F22" w14:textId="77777777" w:rsidR="006050A4" w:rsidRPr="00571365" w:rsidRDefault="006050A4" w:rsidP="006050A4">
            <w:pPr>
              <w:numPr>
                <w:ilvl w:val="0"/>
                <w:numId w:val="42"/>
              </w:numPr>
              <w:tabs>
                <w:tab w:val="left" w:pos="1620"/>
              </w:tabs>
              <w:suppressAutoHyphens/>
              <w:spacing w:after="0"/>
              <w:ind w:left="1854" w:hanging="1854"/>
              <w:jc w:val="both"/>
              <w:rPr>
                <w:rFonts w:ascii="Times New Roman" w:hAnsi="Times New Roman"/>
                <w:sz w:val="24"/>
                <w:szCs w:val="24"/>
              </w:rPr>
            </w:pPr>
            <w:r w:rsidRPr="00571365">
              <w:rPr>
                <w:rFonts w:ascii="Times New Roman" w:hAnsi="Times New Roman"/>
                <w:sz w:val="24"/>
                <w:szCs w:val="24"/>
              </w:rPr>
              <w:t>C</w:t>
            </w:r>
            <w:r>
              <w:rPr>
                <w:rFonts w:ascii="Times New Roman" w:hAnsi="Times New Roman"/>
                <w:sz w:val="24"/>
                <w:szCs w:val="24"/>
              </w:rPr>
              <w:t>orp</w:t>
            </w:r>
            <w:r w:rsidRPr="00571365">
              <w:rPr>
                <w:rFonts w:ascii="Times New Roman" w:hAnsi="Times New Roman"/>
                <w:sz w:val="24"/>
                <w:szCs w:val="24"/>
              </w:rPr>
              <w:t xml:space="preserve"> MP, Facultatea de Medicină şi Farmacie, str. Portului nr. 23;</w:t>
            </w:r>
          </w:p>
          <w:p w14:paraId="69C920A0" w14:textId="77777777" w:rsidR="006050A4" w:rsidRDefault="006050A4" w:rsidP="006050A4">
            <w:pPr>
              <w:numPr>
                <w:ilvl w:val="0"/>
                <w:numId w:val="42"/>
              </w:numPr>
              <w:tabs>
                <w:tab w:val="left" w:pos="1620"/>
              </w:tabs>
              <w:suppressAutoHyphens/>
              <w:spacing w:after="0"/>
              <w:ind w:hanging="720"/>
              <w:jc w:val="both"/>
              <w:rPr>
                <w:rFonts w:ascii="Times New Roman" w:hAnsi="Times New Roman"/>
                <w:sz w:val="24"/>
                <w:szCs w:val="24"/>
              </w:rPr>
            </w:pPr>
            <w:r>
              <w:rPr>
                <w:rFonts w:ascii="Times New Roman" w:hAnsi="Times New Roman"/>
                <w:sz w:val="24"/>
                <w:szCs w:val="24"/>
              </w:rPr>
              <w:t>Corp J,</w:t>
            </w:r>
            <w:r w:rsidRPr="00571365">
              <w:rPr>
                <w:rFonts w:ascii="Times New Roman" w:hAnsi="Times New Roman"/>
                <w:sz w:val="24"/>
                <w:szCs w:val="24"/>
              </w:rPr>
              <w:t xml:space="preserve"> </w:t>
            </w:r>
            <w:r w:rsidRPr="006423F2">
              <w:rPr>
                <w:rFonts w:ascii="Times New Roman" w:hAnsi="Times New Roman"/>
                <w:sz w:val="24"/>
                <w:szCs w:val="24"/>
              </w:rPr>
              <w:t>str. Domnească nr. 111;</w:t>
            </w:r>
          </w:p>
          <w:p w14:paraId="63F57995" w14:textId="77777777" w:rsidR="006050A4" w:rsidRDefault="006050A4" w:rsidP="006050A4">
            <w:pPr>
              <w:numPr>
                <w:ilvl w:val="0"/>
                <w:numId w:val="42"/>
              </w:numPr>
              <w:tabs>
                <w:tab w:val="left" w:pos="1620"/>
              </w:tabs>
              <w:suppressAutoHyphens/>
              <w:spacing w:after="0"/>
              <w:ind w:hanging="720"/>
              <w:jc w:val="both"/>
              <w:rPr>
                <w:rFonts w:ascii="Times New Roman" w:hAnsi="Times New Roman"/>
                <w:sz w:val="24"/>
                <w:szCs w:val="24"/>
              </w:rPr>
            </w:pPr>
            <w:r>
              <w:rPr>
                <w:rFonts w:ascii="Times New Roman" w:hAnsi="Times New Roman"/>
                <w:sz w:val="24"/>
                <w:szCs w:val="24"/>
              </w:rPr>
              <w:t>Biblioteca ASE, str. Gării nr.61-63</w:t>
            </w:r>
            <w:r w:rsidRPr="00571365">
              <w:rPr>
                <w:rFonts w:ascii="Times New Roman" w:hAnsi="Times New Roman"/>
                <w:sz w:val="24"/>
                <w:szCs w:val="24"/>
              </w:rPr>
              <w:t>;</w:t>
            </w:r>
          </w:p>
          <w:p w14:paraId="5B4632B4" w14:textId="77777777" w:rsidR="006050A4" w:rsidRPr="006423F2" w:rsidRDefault="006050A4" w:rsidP="006050A4">
            <w:pPr>
              <w:numPr>
                <w:ilvl w:val="0"/>
                <w:numId w:val="42"/>
              </w:numPr>
              <w:tabs>
                <w:tab w:val="left" w:pos="1620"/>
              </w:tabs>
              <w:suppressAutoHyphens/>
              <w:spacing w:after="0"/>
              <w:ind w:hanging="720"/>
              <w:jc w:val="both"/>
              <w:rPr>
                <w:rFonts w:ascii="Times New Roman" w:hAnsi="Times New Roman"/>
                <w:sz w:val="24"/>
                <w:szCs w:val="24"/>
              </w:rPr>
            </w:pPr>
            <w:r>
              <w:rPr>
                <w:rFonts w:ascii="Times New Roman" w:hAnsi="Times New Roman"/>
                <w:sz w:val="24"/>
                <w:szCs w:val="24"/>
              </w:rPr>
              <w:t xml:space="preserve">Cămin H, </w:t>
            </w:r>
            <w:r w:rsidRPr="00571365">
              <w:rPr>
                <w:rFonts w:ascii="Times New Roman" w:hAnsi="Times New Roman"/>
                <w:sz w:val="24"/>
                <w:szCs w:val="24"/>
              </w:rPr>
              <w:t>str. Domnească, nr.155</w:t>
            </w:r>
            <w:r>
              <w:rPr>
                <w:rFonts w:ascii="Times New Roman" w:hAnsi="Times New Roman"/>
                <w:sz w:val="24"/>
                <w:szCs w:val="24"/>
              </w:rPr>
              <w:t xml:space="preserve"> </w:t>
            </w:r>
            <w:r w:rsidRPr="00657643">
              <w:rPr>
                <w:rFonts w:ascii="Times New Roman" w:hAnsi="Times New Roman"/>
                <w:sz w:val="24"/>
                <w:szCs w:val="24"/>
              </w:rPr>
              <w:t>(Complex studențesc “Al.I.Cuza”)</w:t>
            </w:r>
            <w:r w:rsidRPr="00384C72">
              <w:rPr>
                <w:rFonts w:ascii="Times New Roman" w:hAnsi="Times New Roman"/>
                <w:sz w:val="24"/>
                <w:szCs w:val="24"/>
              </w:rPr>
              <w:t>;</w:t>
            </w:r>
            <w:r>
              <w:rPr>
                <w:rFonts w:ascii="Times New Roman" w:hAnsi="Times New Roman"/>
                <w:sz w:val="24"/>
                <w:szCs w:val="24"/>
              </w:rPr>
              <w:t>.</w:t>
            </w:r>
          </w:p>
          <w:p w14:paraId="2F13FA9C" w14:textId="77777777" w:rsidR="006050A4" w:rsidRPr="00657643" w:rsidRDefault="006050A4" w:rsidP="006050A4">
            <w:pPr>
              <w:suppressAutoHyphens/>
              <w:spacing w:after="0"/>
              <w:ind w:firstLine="567"/>
              <w:jc w:val="both"/>
              <w:rPr>
                <w:rFonts w:ascii="Times New Roman" w:hAnsi="Times New Roman"/>
                <w:sz w:val="24"/>
                <w:szCs w:val="24"/>
              </w:rPr>
            </w:pPr>
            <w:r w:rsidRPr="006423F2">
              <w:rPr>
                <w:rFonts w:ascii="Times New Roman" w:hAnsi="Times New Roman"/>
                <w:sz w:val="24"/>
                <w:szCs w:val="24"/>
              </w:rPr>
              <w:t>Prin verificarea şi întreţinerea i</w:t>
            </w:r>
            <w:r w:rsidRPr="00657643">
              <w:rPr>
                <w:rFonts w:ascii="Times New Roman" w:hAnsi="Times New Roman"/>
                <w:sz w:val="24"/>
                <w:szCs w:val="24"/>
              </w:rPr>
              <w:t xml:space="preserve">nstalaţiilor de semnalizare şi alarmare la incendiu se vor  efectua  </w:t>
            </w:r>
            <w:r w:rsidRPr="00657643">
              <w:rPr>
                <w:rFonts w:ascii="Times New Roman" w:hAnsi="Times New Roman"/>
                <w:b/>
                <w:sz w:val="24"/>
                <w:szCs w:val="24"/>
              </w:rPr>
              <w:t>revizii semestriale (</w:t>
            </w:r>
            <w:r>
              <w:rPr>
                <w:rFonts w:ascii="Times New Roman" w:hAnsi="Times New Roman"/>
                <w:sz w:val="24"/>
                <w:szCs w:val="24"/>
              </w:rPr>
              <w:t>în iunie și decembrie 2024)</w:t>
            </w:r>
            <w:r w:rsidRPr="00657643">
              <w:rPr>
                <w:rFonts w:ascii="Times New Roman" w:hAnsi="Times New Roman"/>
                <w:b/>
                <w:sz w:val="24"/>
                <w:szCs w:val="24"/>
              </w:rPr>
              <w:t xml:space="preserve"> </w:t>
            </w:r>
            <w:r w:rsidRPr="00657643">
              <w:rPr>
                <w:rFonts w:ascii="Times New Roman" w:hAnsi="Times New Roman"/>
                <w:sz w:val="24"/>
                <w:szCs w:val="24"/>
              </w:rPr>
              <w:t>prin care se va urmări:</w:t>
            </w:r>
          </w:p>
          <w:p w14:paraId="2C81F6A2" w14:textId="77777777" w:rsidR="006050A4" w:rsidRPr="006423F2" w:rsidRDefault="006050A4" w:rsidP="006050A4">
            <w:pPr>
              <w:numPr>
                <w:ilvl w:val="0"/>
                <w:numId w:val="42"/>
              </w:numPr>
              <w:suppressAutoHyphens/>
              <w:spacing w:after="0"/>
              <w:ind w:hanging="180"/>
              <w:jc w:val="both"/>
              <w:rPr>
                <w:rFonts w:ascii="Times New Roman" w:hAnsi="Times New Roman"/>
                <w:sz w:val="24"/>
                <w:szCs w:val="24"/>
              </w:rPr>
            </w:pPr>
            <w:r w:rsidRPr="006423F2">
              <w:rPr>
                <w:rFonts w:ascii="Times New Roman" w:hAnsi="Times New Roman"/>
                <w:sz w:val="24"/>
                <w:szCs w:val="24"/>
              </w:rPr>
              <w:t>verificarea surselor de alimentare;</w:t>
            </w:r>
          </w:p>
          <w:p w14:paraId="10DF7507" w14:textId="77777777" w:rsidR="006050A4" w:rsidRPr="006423F2" w:rsidRDefault="006050A4" w:rsidP="006050A4">
            <w:pPr>
              <w:numPr>
                <w:ilvl w:val="0"/>
                <w:numId w:val="42"/>
              </w:numPr>
              <w:suppressAutoHyphens/>
              <w:spacing w:after="0"/>
              <w:ind w:hanging="180"/>
              <w:jc w:val="both"/>
              <w:rPr>
                <w:rFonts w:ascii="Times New Roman" w:hAnsi="Times New Roman"/>
                <w:sz w:val="24"/>
                <w:szCs w:val="24"/>
              </w:rPr>
            </w:pPr>
            <w:r w:rsidRPr="006423F2">
              <w:rPr>
                <w:rFonts w:ascii="Times New Roman" w:hAnsi="Times New Roman"/>
                <w:sz w:val="24"/>
                <w:szCs w:val="24"/>
              </w:rPr>
              <w:t>verificarea detectoarelor si butoanelor de semnalizare;</w:t>
            </w:r>
          </w:p>
          <w:p w14:paraId="67994EA7" w14:textId="77777777" w:rsidR="006050A4" w:rsidRPr="006423F2" w:rsidRDefault="006050A4" w:rsidP="006050A4">
            <w:pPr>
              <w:numPr>
                <w:ilvl w:val="0"/>
                <w:numId w:val="42"/>
              </w:numPr>
              <w:suppressAutoHyphens/>
              <w:spacing w:after="0"/>
              <w:ind w:left="709" w:hanging="142"/>
              <w:jc w:val="both"/>
              <w:rPr>
                <w:rFonts w:ascii="Times New Roman" w:hAnsi="Times New Roman"/>
                <w:sz w:val="24"/>
                <w:szCs w:val="24"/>
              </w:rPr>
            </w:pPr>
            <w:r w:rsidRPr="006423F2">
              <w:rPr>
                <w:rFonts w:ascii="Times New Roman" w:hAnsi="Times New Roman"/>
                <w:sz w:val="24"/>
                <w:szCs w:val="24"/>
              </w:rPr>
              <w:t>verificare dispozitivelor exterioare de alarmare, cablurilor de conexiune şi elementelor de auxilliare;</w:t>
            </w:r>
          </w:p>
          <w:p w14:paraId="7F6B56F3" w14:textId="77777777" w:rsidR="006050A4" w:rsidRPr="006423F2" w:rsidRDefault="006050A4" w:rsidP="006050A4">
            <w:pPr>
              <w:numPr>
                <w:ilvl w:val="0"/>
                <w:numId w:val="42"/>
              </w:numPr>
              <w:suppressAutoHyphens/>
              <w:spacing w:after="0"/>
              <w:ind w:left="709" w:hanging="142"/>
              <w:jc w:val="both"/>
              <w:rPr>
                <w:rFonts w:ascii="Times New Roman" w:hAnsi="Times New Roman"/>
                <w:sz w:val="24"/>
                <w:szCs w:val="24"/>
              </w:rPr>
            </w:pPr>
            <w:r w:rsidRPr="006423F2">
              <w:rPr>
                <w:rFonts w:ascii="Times New Roman" w:hAnsi="Times New Roman"/>
                <w:sz w:val="24"/>
                <w:szCs w:val="24"/>
              </w:rPr>
              <w:t>verificarea regimurilor de funcţionare şi a semnalizarilor de defect;</w:t>
            </w:r>
          </w:p>
          <w:p w14:paraId="53F392E6" w14:textId="77777777" w:rsidR="006050A4" w:rsidRPr="006423F2" w:rsidRDefault="006050A4" w:rsidP="006050A4">
            <w:pPr>
              <w:numPr>
                <w:ilvl w:val="0"/>
                <w:numId w:val="42"/>
              </w:numPr>
              <w:suppressAutoHyphens/>
              <w:spacing w:after="0"/>
              <w:ind w:left="709" w:hanging="142"/>
              <w:jc w:val="both"/>
              <w:rPr>
                <w:rFonts w:ascii="Times New Roman" w:hAnsi="Times New Roman"/>
                <w:sz w:val="24"/>
                <w:szCs w:val="24"/>
              </w:rPr>
            </w:pPr>
            <w:r w:rsidRPr="006423F2">
              <w:rPr>
                <w:rFonts w:ascii="Times New Roman" w:hAnsi="Times New Roman"/>
                <w:sz w:val="24"/>
                <w:szCs w:val="24"/>
              </w:rPr>
              <w:t>intreţinerea generală a centralei de semnalizare şi alarmare;</w:t>
            </w:r>
          </w:p>
          <w:p w14:paraId="42576DAD" w14:textId="77777777" w:rsidR="006050A4" w:rsidRPr="00657643" w:rsidRDefault="006050A4" w:rsidP="006050A4">
            <w:pPr>
              <w:numPr>
                <w:ilvl w:val="0"/>
                <w:numId w:val="42"/>
              </w:numPr>
              <w:suppressAutoHyphens/>
              <w:spacing w:after="0"/>
              <w:ind w:hanging="180"/>
              <w:jc w:val="both"/>
              <w:rPr>
                <w:rFonts w:ascii="Times New Roman" w:hAnsi="Times New Roman"/>
                <w:sz w:val="24"/>
                <w:szCs w:val="24"/>
                <w:lang w:val="nl-NL"/>
              </w:rPr>
            </w:pPr>
            <w:r w:rsidRPr="00657643">
              <w:rPr>
                <w:rFonts w:ascii="Times New Roman" w:hAnsi="Times New Roman"/>
                <w:sz w:val="24"/>
                <w:szCs w:val="24"/>
                <w:lang w:val="nl-NL"/>
              </w:rPr>
              <w:t>verificarea rezistenţei de izolaţie şi de împământare;</w:t>
            </w:r>
          </w:p>
          <w:p w14:paraId="2F1763CF" w14:textId="77777777" w:rsidR="006050A4" w:rsidRPr="006423F2" w:rsidRDefault="006050A4" w:rsidP="006050A4">
            <w:pPr>
              <w:numPr>
                <w:ilvl w:val="0"/>
                <w:numId w:val="42"/>
              </w:numPr>
              <w:suppressAutoHyphens/>
              <w:spacing w:after="0"/>
              <w:ind w:hanging="180"/>
              <w:jc w:val="both"/>
              <w:rPr>
                <w:rFonts w:ascii="Times New Roman" w:hAnsi="Times New Roman"/>
                <w:sz w:val="24"/>
                <w:szCs w:val="24"/>
              </w:rPr>
            </w:pPr>
            <w:r w:rsidRPr="006423F2">
              <w:rPr>
                <w:rFonts w:ascii="Times New Roman" w:hAnsi="Times New Roman"/>
                <w:sz w:val="24"/>
                <w:szCs w:val="24"/>
              </w:rPr>
              <w:t>verificarea stării marcajelor la detectoare butoane, cabluri conexiuni</w:t>
            </w:r>
            <w:bookmarkStart w:id="0" w:name="_Hlk162956029"/>
            <w:r w:rsidRPr="006423F2">
              <w:rPr>
                <w:rFonts w:ascii="Times New Roman" w:hAnsi="Times New Roman"/>
                <w:sz w:val="24"/>
                <w:szCs w:val="24"/>
              </w:rPr>
              <w:t>;</w:t>
            </w:r>
            <w:bookmarkEnd w:id="0"/>
          </w:p>
          <w:p w14:paraId="2F5CCD7F" w14:textId="77777777" w:rsidR="006050A4" w:rsidRPr="006423F2" w:rsidRDefault="006050A4" w:rsidP="006050A4">
            <w:pPr>
              <w:numPr>
                <w:ilvl w:val="0"/>
                <w:numId w:val="42"/>
              </w:numPr>
              <w:suppressAutoHyphens/>
              <w:spacing w:after="0"/>
              <w:ind w:hanging="180"/>
              <w:jc w:val="both"/>
              <w:rPr>
                <w:rFonts w:ascii="Times New Roman" w:hAnsi="Times New Roman"/>
                <w:sz w:val="24"/>
                <w:szCs w:val="24"/>
              </w:rPr>
            </w:pPr>
            <w:r w:rsidRPr="006423F2">
              <w:rPr>
                <w:rFonts w:ascii="Times New Roman" w:hAnsi="Times New Roman"/>
                <w:sz w:val="24"/>
                <w:szCs w:val="24"/>
              </w:rPr>
              <w:t>verificarea sensibilităţii detectoarelor.</w:t>
            </w:r>
          </w:p>
          <w:p w14:paraId="16445E0D" w14:textId="77777777" w:rsidR="006050A4" w:rsidRPr="006423F2" w:rsidRDefault="006050A4" w:rsidP="006050A4">
            <w:pPr>
              <w:suppressAutoHyphens/>
              <w:spacing w:after="0"/>
              <w:ind w:left="567"/>
              <w:jc w:val="both"/>
              <w:rPr>
                <w:rFonts w:ascii="Times New Roman" w:hAnsi="Times New Roman"/>
                <w:sz w:val="24"/>
                <w:szCs w:val="24"/>
              </w:rPr>
            </w:pPr>
          </w:p>
          <w:p w14:paraId="57D8D530" w14:textId="77777777" w:rsidR="006050A4" w:rsidRPr="006423F2" w:rsidRDefault="006050A4" w:rsidP="006050A4">
            <w:pPr>
              <w:autoSpaceDE w:val="0"/>
              <w:autoSpaceDN w:val="0"/>
              <w:adjustRightInd w:val="0"/>
              <w:spacing w:after="0"/>
              <w:ind w:firstLine="567"/>
              <w:jc w:val="both"/>
              <w:rPr>
                <w:rFonts w:ascii="Times New Roman" w:hAnsi="Times New Roman"/>
                <w:b/>
                <w:sz w:val="24"/>
                <w:szCs w:val="24"/>
              </w:rPr>
            </w:pPr>
            <w:r w:rsidRPr="006423F2">
              <w:rPr>
                <w:rFonts w:ascii="Times New Roman" w:hAnsi="Times New Roman"/>
                <w:b/>
                <w:sz w:val="24"/>
                <w:szCs w:val="24"/>
              </w:rPr>
              <w:lastRenderedPageBreak/>
              <w:t>În cazul în care pe parcursul derulării activităţii de service este necesară înlocuirea unor repere neconforme, acestea vor fi decontate pe baza unui proces verbal de constatare şi deviz de lucrare avizat de beneficiar</w:t>
            </w:r>
            <w:r>
              <w:rPr>
                <w:rFonts w:ascii="Times New Roman" w:hAnsi="Times New Roman"/>
                <w:b/>
                <w:sz w:val="24"/>
                <w:szCs w:val="24"/>
              </w:rPr>
              <w:t>.</w:t>
            </w:r>
          </w:p>
          <w:p w14:paraId="347782AE" w14:textId="77777777" w:rsidR="006050A4" w:rsidRPr="006423F2" w:rsidRDefault="006050A4" w:rsidP="006050A4">
            <w:pPr>
              <w:spacing w:after="0"/>
              <w:ind w:firstLine="567"/>
              <w:jc w:val="both"/>
              <w:rPr>
                <w:rFonts w:ascii="Times New Roman" w:hAnsi="Times New Roman"/>
                <w:sz w:val="24"/>
                <w:szCs w:val="24"/>
              </w:rPr>
            </w:pPr>
            <w:r w:rsidRPr="006423F2">
              <w:rPr>
                <w:rFonts w:ascii="Times New Roman" w:hAnsi="Times New Roman"/>
                <w:sz w:val="24"/>
                <w:szCs w:val="24"/>
              </w:rPr>
              <w:t>Operaţiunile de verificare enumerate nu sunt limitative, ofertantul putând executa orice operaţii de verificare şi întreţinere considerate necesare, asfel încât să se asigure buna funcţionare a instalaţiilor de semnalizare şi alarmare la incendiu şi şă se respecte prevederile din P118</w:t>
            </w:r>
            <w:r>
              <w:rPr>
                <w:rFonts w:ascii="Times New Roman" w:hAnsi="Times New Roman"/>
                <w:sz w:val="24"/>
                <w:szCs w:val="24"/>
              </w:rPr>
              <w:t>/3</w:t>
            </w:r>
            <w:r w:rsidRPr="006423F2">
              <w:rPr>
                <w:rFonts w:ascii="Times New Roman" w:hAnsi="Times New Roman"/>
                <w:sz w:val="24"/>
                <w:szCs w:val="24"/>
              </w:rPr>
              <w:t xml:space="preserve"> – 201</w:t>
            </w:r>
            <w:r>
              <w:rPr>
                <w:rFonts w:ascii="Times New Roman" w:hAnsi="Times New Roman"/>
                <w:sz w:val="24"/>
                <w:szCs w:val="24"/>
              </w:rPr>
              <w:t>5</w:t>
            </w:r>
            <w:r w:rsidRPr="006423F2">
              <w:rPr>
                <w:rFonts w:ascii="Times New Roman" w:hAnsi="Times New Roman"/>
                <w:sz w:val="24"/>
                <w:szCs w:val="24"/>
              </w:rPr>
              <w:t xml:space="preserve"> „Normativ privind </w:t>
            </w:r>
            <w:r>
              <w:rPr>
                <w:rFonts w:ascii="Times New Roman" w:hAnsi="Times New Roman"/>
                <w:sz w:val="24"/>
                <w:szCs w:val="24"/>
              </w:rPr>
              <w:t>s</w:t>
            </w:r>
            <w:r w:rsidRPr="006423F2">
              <w:rPr>
                <w:rFonts w:ascii="Times New Roman" w:hAnsi="Times New Roman"/>
                <w:sz w:val="24"/>
                <w:szCs w:val="24"/>
              </w:rPr>
              <w:t xml:space="preserve">ecuritatea la </w:t>
            </w:r>
            <w:r>
              <w:rPr>
                <w:rFonts w:ascii="Times New Roman" w:hAnsi="Times New Roman"/>
                <w:sz w:val="24"/>
                <w:szCs w:val="24"/>
              </w:rPr>
              <w:t>i</w:t>
            </w:r>
            <w:r w:rsidRPr="006423F2">
              <w:rPr>
                <w:rFonts w:ascii="Times New Roman" w:hAnsi="Times New Roman"/>
                <w:sz w:val="24"/>
                <w:szCs w:val="24"/>
              </w:rPr>
              <w:t>ncendiu</w:t>
            </w:r>
            <w:r>
              <w:rPr>
                <w:rFonts w:ascii="Times New Roman" w:hAnsi="Times New Roman"/>
                <w:sz w:val="24"/>
                <w:szCs w:val="24"/>
              </w:rPr>
              <w:t xml:space="preserve"> a construcțiilor- Instalații de detectare, semnalizare și avertizare</w:t>
            </w:r>
            <w:r w:rsidRPr="006423F2">
              <w:rPr>
                <w:rFonts w:ascii="Times New Roman" w:hAnsi="Times New Roman"/>
                <w:sz w:val="24"/>
                <w:szCs w:val="24"/>
              </w:rPr>
              <w:t>” şi Ordinului Ministerului Administraţiei şi Internelor nr. 163</w:t>
            </w:r>
            <w:r>
              <w:rPr>
                <w:rFonts w:ascii="Times New Roman" w:hAnsi="Times New Roman"/>
                <w:sz w:val="24"/>
                <w:szCs w:val="24"/>
              </w:rPr>
              <w:t>/</w:t>
            </w:r>
            <w:r w:rsidRPr="006423F2">
              <w:rPr>
                <w:rFonts w:ascii="Times New Roman" w:hAnsi="Times New Roman"/>
                <w:sz w:val="24"/>
                <w:szCs w:val="24"/>
              </w:rPr>
              <w:t>2007 - „Norme generale de apărare impotriva incendiilor”.</w:t>
            </w:r>
          </w:p>
          <w:p w14:paraId="67DD2ACB" w14:textId="77777777" w:rsidR="006050A4" w:rsidRPr="006423F2" w:rsidRDefault="006050A4" w:rsidP="006050A4">
            <w:pPr>
              <w:spacing w:after="0"/>
              <w:ind w:firstLine="567"/>
              <w:jc w:val="both"/>
              <w:rPr>
                <w:rFonts w:ascii="Times New Roman" w:hAnsi="Times New Roman"/>
                <w:sz w:val="24"/>
                <w:szCs w:val="24"/>
              </w:rPr>
            </w:pPr>
            <w:r w:rsidRPr="006423F2">
              <w:rPr>
                <w:rFonts w:ascii="Times New Roman" w:hAnsi="Times New Roman"/>
                <w:sz w:val="24"/>
                <w:szCs w:val="24"/>
              </w:rPr>
              <w:t xml:space="preserve">Se va întocmi </w:t>
            </w:r>
            <w:r>
              <w:rPr>
                <w:rFonts w:ascii="Times New Roman" w:hAnsi="Times New Roman"/>
                <w:sz w:val="24"/>
                <w:szCs w:val="24"/>
              </w:rPr>
              <w:t xml:space="preserve">Raport de revizie </w:t>
            </w:r>
            <w:r w:rsidRPr="006423F2">
              <w:rPr>
                <w:rFonts w:ascii="Times New Roman" w:hAnsi="Times New Roman"/>
                <w:sz w:val="24"/>
                <w:szCs w:val="24"/>
              </w:rPr>
              <w:t>pentru fiecare revizie executată, specificâ</w:t>
            </w:r>
            <w:r>
              <w:rPr>
                <w:rFonts w:ascii="Times New Roman" w:hAnsi="Times New Roman"/>
                <w:sz w:val="24"/>
                <w:szCs w:val="24"/>
              </w:rPr>
              <w:t>n</w:t>
            </w:r>
            <w:r w:rsidRPr="006423F2">
              <w:rPr>
                <w:rFonts w:ascii="Times New Roman" w:hAnsi="Times New Roman"/>
                <w:sz w:val="24"/>
                <w:szCs w:val="24"/>
              </w:rPr>
              <w:t>du-se operaţiunile executate şi se vor consemna în registrul de evidentă a instalaţiilor de semnalizare şi alarmare la incendiu</w:t>
            </w:r>
            <w:r>
              <w:rPr>
                <w:rFonts w:ascii="Times New Roman" w:hAnsi="Times New Roman"/>
                <w:sz w:val="24"/>
                <w:szCs w:val="24"/>
              </w:rPr>
              <w:t>.</w:t>
            </w:r>
          </w:p>
          <w:p w14:paraId="40E33EFC" w14:textId="6080ADF4" w:rsidR="00801ED7" w:rsidRPr="006050A4" w:rsidRDefault="00801ED7" w:rsidP="006050A4">
            <w:pPr>
              <w:spacing w:after="0" w:line="240" w:lineRule="auto"/>
              <w:jc w:val="both"/>
              <w:rPr>
                <w:rFonts w:ascii="Times New Roman" w:hAnsi="Times New Roman"/>
                <w:i/>
                <w:sz w:val="20"/>
                <w:szCs w:val="20"/>
                <w:lang w:val="fr-FR"/>
              </w:rPr>
            </w:pPr>
          </w:p>
        </w:tc>
        <w:tc>
          <w:tcPr>
            <w:tcW w:w="4410" w:type="dxa"/>
            <w:tcMar>
              <w:left w:w="57" w:type="dxa"/>
              <w:right w:w="57" w:type="dxa"/>
            </w:tcMar>
          </w:tcPr>
          <w:p w14:paraId="68F433CB" w14:textId="77777777" w:rsidR="00801ED7" w:rsidRPr="00DF4D85" w:rsidRDefault="00801ED7" w:rsidP="006F35BA">
            <w:pPr>
              <w:spacing w:before="120" w:after="120"/>
              <w:rPr>
                <w:rFonts w:ascii="Times New Roman" w:hAnsi="Times New Roman"/>
                <w:b/>
                <w:i/>
                <w:sz w:val="20"/>
                <w:szCs w:val="20"/>
              </w:rPr>
            </w:pPr>
            <w:r w:rsidRPr="00DF4D85">
              <w:rPr>
                <w:rFonts w:ascii="Times New Roman" w:hAnsi="Times New Roman"/>
                <w:b/>
                <w:i/>
                <w:sz w:val="20"/>
                <w:szCs w:val="20"/>
              </w:rPr>
              <w:lastRenderedPageBreak/>
              <w:t xml:space="preserve">  OFERTĂ FURNIZOR </w:t>
            </w:r>
          </w:p>
          <w:p w14:paraId="7B73E250" w14:textId="19D95A11" w:rsidR="00C01060" w:rsidRPr="00DF4D85" w:rsidRDefault="00801ED7" w:rsidP="00C01060">
            <w:pPr>
              <w:spacing w:before="120" w:after="120"/>
              <w:rPr>
                <w:rFonts w:ascii="Times New Roman" w:hAnsi="Times New Roman"/>
                <w:b/>
                <w:i/>
                <w:sz w:val="20"/>
                <w:szCs w:val="20"/>
              </w:rPr>
            </w:pPr>
            <w:r w:rsidRPr="00DF4D85">
              <w:rPr>
                <w:rFonts w:ascii="Times New Roman" w:hAnsi="Times New Roman"/>
                <w:b/>
                <w:i/>
                <w:sz w:val="20"/>
                <w:szCs w:val="20"/>
              </w:rPr>
              <w:t xml:space="preserve">   .....................................................................................</w:t>
            </w:r>
          </w:p>
          <w:p w14:paraId="3F78E0F1" w14:textId="3E76572A" w:rsidR="00801ED7" w:rsidRPr="00DF4D85" w:rsidRDefault="00801ED7" w:rsidP="006F35BA">
            <w:pPr>
              <w:spacing w:before="120" w:after="120"/>
              <w:rPr>
                <w:rFonts w:ascii="Times New Roman" w:hAnsi="Times New Roman"/>
                <w:b/>
                <w:i/>
                <w:sz w:val="20"/>
                <w:szCs w:val="20"/>
              </w:rPr>
            </w:pPr>
          </w:p>
        </w:tc>
      </w:tr>
      <w:tr w:rsidR="006E5A9D" w:rsidRPr="00DF4D85" w14:paraId="217F754A" w14:textId="77777777" w:rsidTr="006F35BA">
        <w:trPr>
          <w:trHeight w:val="283"/>
          <w:jc w:val="center"/>
        </w:trPr>
        <w:tc>
          <w:tcPr>
            <w:tcW w:w="5356" w:type="dxa"/>
            <w:tcMar>
              <w:left w:w="57" w:type="dxa"/>
              <w:right w:w="57" w:type="dxa"/>
            </w:tcMar>
            <w:vAlign w:val="center"/>
          </w:tcPr>
          <w:p w14:paraId="0A8E5AF5" w14:textId="77777777" w:rsidR="006050A4" w:rsidRPr="006423F2" w:rsidRDefault="006050A4" w:rsidP="006050A4">
            <w:pPr>
              <w:autoSpaceDE w:val="0"/>
              <w:autoSpaceDN w:val="0"/>
              <w:adjustRightInd w:val="0"/>
              <w:spacing w:after="0"/>
              <w:rPr>
                <w:rFonts w:ascii="Times New Roman" w:hAnsi="Times New Roman"/>
                <w:b/>
                <w:bCs/>
                <w:kern w:val="28"/>
                <w:sz w:val="24"/>
                <w:szCs w:val="24"/>
                <w:lang w:val="fr-FR"/>
              </w:rPr>
            </w:pPr>
            <w:r w:rsidRPr="006423F2">
              <w:rPr>
                <w:rFonts w:ascii="Times New Roman" w:hAnsi="Times New Roman"/>
                <w:b/>
                <w:bCs/>
                <w:kern w:val="28"/>
                <w:sz w:val="24"/>
                <w:szCs w:val="24"/>
                <w:lang w:val="fr-FR"/>
              </w:rPr>
              <w:t>TERMEN DE PRESTARE</w:t>
            </w:r>
          </w:p>
          <w:p w14:paraId="124415D0" w14:textId="77777777" w:rsidR="006050A4" w:rsidRPr="006423F2" w:rsidRDefault="006050A4" w:rsidP="006050A4">
            <w:pPr>
              <w:suppressAutoHyphens/>
              <w:spacing w:after="0"/>
              <w:jc w:val="both"/>
              <w:rPr>
                <w:rFonts w:ascii="Times New Roman" w:hAnsi="Times New Roman"/>
                <w:sz w:val="24"/>
                <w:szCs w:val="24"/>
                <w:lang w:eastAsia="ro-RO"/>
              </w:rPr>
            </w:pPr>
            <w:r w:rsidRPr="006423F2">
              <w:rPr>
                <w:rFonts w:ascii="Times New Roman" w:hAnsi="Times New Roman"/>
                <w:sz w:val="24"/>
                <w:szCs w:val="24"/>
                <w:lang w:eastAsia="ro-RO"/>
              </w:rPr>
              <w:t xml:space="preserve">Serviciile se  vor presta în </w:t>
            </w:r>
            <w:r>
              <w:rPr>
                <w:rFonts w:ascii="Times New Roman" w:hAnsi="Times New Roman"/>
                <w:sz w:val="24"/>
                <w:szCs w:val="24"/>
                <w:lang w:eastAsia="ro-RO"/>
              </w:rPr>
              <w:t>lunile</w:t>
            </w:r>
            <w:r w:rsidRPr="006423F2">
              <w:rPr>
                <w:rFonts w:ascii="Times New Roman" w:hAnsi="Times New Roman"/>
                <w:sz w:val="24"/>
                <w:szCs w:val="24"/>
                <w:lang w:eastAsia="ro-RO"/>
              </w:rPr>
              <w:t xml:space="preserve"> </w:t>
            </w:r>
            <w:r>
              <w:rPr>
                <w:rFonts w:ascii="Times New Roman" w:hAnsi="Times New Roman"/>
                <w:sz w:val="24"/>
                <w:szCs w:val="24"/>
                <w:lang w:eastAsia="ro-RO"/>
              </w:rPr>
              <w:t>iunie</w:t>
            </w:r>
            <w:r w:rsidRPr="006423F2">
              <w:rPr>
                <w:rFonts w:ascii="Times New Roman" w:hAnsi="Times New Roman"/>
                <w:sz w:val="24"/>
                <w:szCs w:val="24"/>
                <w:lang w:eastAsia="ro-RO"/>
              </w:rPr>
              <w:t xml:space="preserve"> 202</w:t>
            </w:r>
            <w:r>
              <w:rPr>
                <w:rFonts w:ascii="Times New Roman" w:hAnsi="Times New Roman"/>
                <w:sz w:val="24"/>
                <w:szCs w:val="24"/>
                <w:lang w:eastAsia="ro-RO"/>
              </w:rPr>
              <w:t>4 și</w:t>
            </w:r>
            <w:r w:rsidRPr="006423F2">
              <w:rPr>
                <w:rFonts w:ascii="Times New Roman" w:hAnsi="Times New Roman"/>
                <w:sz w:val="24"/>
                <w:szCs w:val="24"/>
                <w:lang w:eastAsia="ro-RO"/>
              </w:rPr>
              <w:t xml:space="preserve">  </w:t>
            </w:r>
            <w:r>
              <w:rPr>
                <w:rFonts w:ascii="Times New Roman" w:hAnsi="Times New Roman"/>
                <w:sz w:val="24"/>
                <w:szCs w:val="24"/>
                <w:lang w:eastAsia="ro-RO"/>
              </w:rPr>
              <w:t>decembrie</w:t>
            </w:r>
            <w:r w:rsidRPr="006423F2">
              <w:rPr>
                <w:rFonts w:ascii="Times New Roman" w:hAnsi="Times New Roman"/>
                <w:sz w:val="24"/>
                <w:szCs w:val="24"/>
                <w:lang w:eastAsia="ro-RO"/>
              </w:rPr>
              <w:t xml:space="preserve"> 202</w:t>
            </w:r>
            <w:r>
              <w:rPr>
                <w:rFonts w:ascii="Times New Roman" w:hAnsi="Times New Roman"/>
                <w:sz w:val="24"/>
                <w:szCs w:val="24"/>
                <w:lang w:eastAsia="ro-RO"/>
              </w:rPr>
              <w:t>4.</w:t>
            </w:r>
          </w:p>
          <w:p w14:paraId="1FDC9C17" w14:textId="242A6C6D" w:rsidR="006E5A9D" w:rsidRPr="006E5A9D" w:rsidRDefault="006E5A9D" w:rsidP="000702AC">
            <w:pPr>
              <w:suppressAutoHyphens/>
              <w:snapToGrid w:val="0"/>
              <w:spacing w:after="0" w:line="240" w:lineRule="auto"/>
              <w:jc w:val="both"/>
              <w:rPr>
                <w:rFonts w:ascii="Times New Roman" w:hAnsi="Times New Roman"/>
                <w:bCs/>
                <w:iCs/>
                <w:sz w:val="24"/>
                <w:szCs w:val="24"/>
              </w:rPr>
            </w:pPr>
          </w:p>
        </w:tc>
        <w:tc>
          <w:tcPr>
            <w:tcW w:w="4410" w:type="dxa"/>
            <w:tcMar>
              <w:left w:w="57" w:type="dxa"/>
              <w:right w:w="57" w:type="dxa"/>
            </w:tcMar>
          </w:tcPr>
          <w:p w14:paraId="4ADD10AD" w14:textId="77777777" w:rsidR="00C01060" w:rsidRPr="00DF4D85" w:rsidRDefault="00C01060" w:rsidP="00C01060">
            <w:pPr>
              <w:spacing w:before="120" w:after="120"/>
              <w:rPr>
                <w:rFonts w:ascii="Times New Roman" w:hAnsi="Times New Roman"/>
                <w:b/>
                <w:i/>
                <w:sz w:val="20"/>
                <w:szCs w:val="20"/>
              </w:rPr>
            </w:pPr>
            <w:r w:rsidRPr="00DF4D85">
              <w:rPr>
                <w:rFonts w:ascii="Times New Roman" w:hAnsi="Times New Roman"/>
                <w:b/>
                <w:i/>
                <w:sz w:val="20"/>
                <w:szCs w:val="20"/>
              </w:rPr>
              <w:t xml:space="preserve">OFERTĂ FURNIZOR </w:t>
            </w:r>
          </w:p>
          <w:p w14:paraId="1DD59EA2" w14:textId="77777777" w:rsidR="00C01060" w:rsidRPr="00DF4D85" w:rsidRDefault="00C01060" w:rsidP="00C01060">
            <w:pPr>
              <w:spacing w:before="120" w:after="120"/>
              <w:rPr>
                <w:rFonts w:ascii="Times New Roman" w:hAnsi="Times New Roman"/>
                <w:b/>
                <w:i/>
                <w:sz w:val="20"/>
                <w:szCs w:val="20"/>
              </w:rPr>
            </w:pPr>
            <w:r w:rsidRPr="00DF4D85">
              <w:rPr>
                <w:rFonts w:ascii="Times New Roman" w:hAnsi="Times New Roman"/>
                <w:b/>
                <w:i/>
                <w:sz w:val="20"/>
                <w:szCs w:val="20"/>
              </w:rPr>
              <w:t xml:space="preserve">   .....................................................................................</w:t>
            </w:r>
          </w:p>
          <w:p w14:paraId="6D5CF066" w14:textId="77777777" w:rsidR="006E5A9D" w:rsidRPr="00DF4D85" w:rsidRDefault="006E5A9D" w:rsidP="006F35BA">
            <w:pPr>
              <w:spacing w:before="120" w:after="120"/>
              <w:rPr>
                <w:rFonts w:ascii="Times New Roman" w:hAnsi="Times New Roman"/>
                <w:b/>
                <w:i/>
                <w:sz w:val="20"/>
                <w:szCs w:val="20"/>
              </w:rPr>
            </w:pPr>
          </w:p>
        </w:tc>
      </w:tr>
      <w:tr w:rsidR="006050A4" w:rsidRPr="00DF4D85" w14:paraId="7CE8D3A8" w14:textId="77777777" w:rsidTr="0053153D">
        <w:trPr>
          <w:trHeight w:val="283"/>
          <w:jc w:val="center"/>
        </w:trPr>
        <w:tc>
          <w:tcPr>
            <w:tcW w:w="5356" w:type="dxa"/>
            <w:tcMar>
              <w:left w:w="57" w:type="dxa"/>
              <w:right w:w="57" w:type="dxa"/>
            </w:tcMar>
          </w:tcPr>
          <w:p w14:paraId="60C76720" w14:textId="77777777" w:rsidR="006050A4" w:rsidRDefault="006050A4" w:rsidP="006050A4">
            <w:pPr>
              <w:suppressAutoHyphens/>
              <w:snapToGrid w:val="0"/>
              <w:spacing w:after="0" w:line="240" w:lineRule="auto"/>
              <w:jc w:val="both"/>
              <w:rPr>
                <w:rFonts w:ascii="Times New Roman" w:hAnsi="Times New Roman"/>
                <w:b/>
                <w:sz w:val="24"/>
                <w:szCs w:val="24"/>
                <w:lang w:eastAsia="ar-SA"/>
              </w:rPr>
            </w:pPr>
            <w:r w:rsidRPr="006B0432">
              <w:rPr>
                <w:rFonts w:ascii="Times New Roman" w:hAnsi="Times New Roman"/>
                <w:b/>
                <w:sz w:val="24"/>
                <w:szCs w:val="24"/>
                <w:lang w:eastAsia="ar-SA"/>
              </w:rPr>
              <w:t xml:space="preserve">PLATA SERVICIILOR </w:t>
            </w:r>
          </w:p>
          <w:p w14:paraId="1816861D" w14:textId="5CCC2B10" w:rsidR="006050A4" w:rsidRPr="006E5A9D" w:rsidRDefault="006050A4" w:rsidP="006050A4">
            <w:pPr>
              <w:suppressAutoHyphens/>
              <w:snapToGrid w:val="0"/>
              <w:spacing w:after="0" w:line="240" w:lineRule="auto"/>
              <w:jc w:val="both"/>
              <w:rPr>
                <w:rFonts w:ascii="Times New Roman" w:hAnsi="Times New Roman"/>
                <w:b/>
                <w:iCs/>
                <w:sz w:val="24"/>
                <w:szCs w:val="24"/>
              </w:rPr>
            </w:pPr>
            <w:r w:rsidRPr="006B0432">
              <w:rPr>
                <w:rFonts w:ascii="Times New Roman" w:hAnsi="Times New Roman"/>
                <w:sz w:val="24"/>
                <w:szCs w:val="24"/>
                <w:lang w:eastAsia="ar-SA"/>
              </w:rPr>
              <w:t>Plata se va efectua cu OP, în contul contractantului deschis la Trezoreria statului, în termen de max. 30 zile de la prestarea serviciilor, în baza:</w:t>
            </w:r>
          </w:p>
        </w:tc>
        <w:tc>
          <w:tcPr>
            <w:tcW w:w="4410" w:type="dxa"/>
            <w:tcMar>
              <w:left w:w="57" w:type="dxa"/>
              <w:right w:w="57" w:type="dxa"/>
            </w:tcMar>
          </w:tcPr>
          <w:p w14:paraId="456BDA67" w14:textId="77777777" w:rsidR="006050A4" w:rsidRPr="00A14A00" w:rsidRDefault="006050A4" w:rsidP="006050A4">
            <w:pPr>
              <w:spacing w:before="120" w:after="120"/>
              <w:rPr>
                <w:rFonts w:ascii="Times New Roman" w:hAnsi="Times New Roman"/>
                <w:b/>
                <w:i/>
                <w:sz w:val="20"/>
                <w:szCs w:val="20"/>
              </w:rPr>
            </w:pPr>
            <w:r w:rsidRPr="00A14A00">
              <w:rPr>
                <w:rFonts w:ascii="Times New Roman" w:hAnsi="Times New Roman"/>
                <w:b/>
                <w:i/>
                <w:sz w:val="20"/>
                <w:szCs w:val="20"/>
              </w:rPr>
              <w:t xml:space="preserve">OFERTĂ FURNIZOR </w:t>
            </w:r>
          </w:p>
          <w:p w14:paraId="3323BBCF" w14:textId="55A674D0" w:rsidR="006050A4" w:rsidRPr="00DF4D85" w:rsidRDefault="006050A4" w:rsidP="006050A4">
            <w:pPr>
              <w:spacing w:before="120" w:after="120"/>
              <w:rPr>
                <w:rFonts w:ascii="Times New Roman" w:hAnsi="Times New Roman"/>
                <w:b/>
                <w:i/>
                <w:sz w:val="20"/>
                <w:szCs w:val="20"/>
              </w:rPr>
            </w:pPr>
            <w:r w:rsidRPr="00A14A00">
              <w:rPr>
                <w:rFonts w:ascii="Times New Roman" w:hAnsi="Times New Roman"/>
                <w:b/>
                <w:i/>
                <w:sz w:val="20"/>
                <w:szCs w:val="20"/>
              </w:rPr>
              <w:t xml:space="preserve">   .....................................................................................</w:t>
            </w:r>
          </w:p>
        </w:tc>
      </w:tr>
    </w:tbl>
    <w:p w14:paraId="7122A82A" w14:textId="77777777" w:rsidR="00801ED7" w:rsidRPr="00DF4D85" w:rsidRDefault="00801ED7" w:rsidP="00801ED7">
      <w:pPr>
        <w:ind w:right="-39"/>
        <w:jc w:val="both"/>
        <w:rPr>
          <w:rFonts w:ascii="Times New Roman" w:hAnsi="Times New Roman"/>
          <w:sz w:val="20"/>
          <w:szCs w:val="20"/>
        </w:rPr>
      </w:pPr>
      <w:r w:rsidRPr="00DF4D85">
        <w:rPr>
          <w:rFonts w:ascii="Times New Roman" w:hAnsi="Times New Roman"/>
          <w:b/>
          <w:sz w:val="20"/>
          <w:szCs w:val="20"/>
        </w:rPr>
        <w:t>NOTĂ:</w:t>
      </w:r>
      <w:r w:rsidRPr="00DF4D85">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14:paraId="599A4EBD" w14:textId="77777777" w:rsidR="00801ED7" w:rsidRPr="00DF4D85" w:rsidRDefault="00801ED7" w:rsidP="00801ED7">
      <w:pPr>
        <w:rPr>
          <w:rFonts w:ascii="Times New Roman" w:hAnsi="Times New Roman"/>
          <w:b/>
          <w:i/>
          <w:sz w:val="20"/>
          <w:szCs w:val="20"/>
        </w:rPr>
      </w:pPr>
      <w:r w:rsidRPr="00DF4D85">
        <w:rPr>
          <w:rFonts w:ascii="Times New Roman" w:hAnsi="Times New Roman"/>
          <w:b/>
          <w:i/>
          <w:sz w:val="20"/>
          <w:szCs w:val="20"/>
        </w:rPr>
        <w:t>OBSERVAŢIE: În coloana „</w:t>
      </w:r>
      <w:r w:rsidRPr="00DF4D85">
        <w:rPr>
          <w:rFonts w:ascii="Times New Roman" w:hAnsi="Times New Roman"/>
          <w:b/>
          <w:sz w:val="20"/>
          <w:szCs w:val="20"/>
        </w:rPr>
        <w:t>Denumirea serviciului - ofertă furnizor</w:t>
      </w:r>
      <w:r w:rsidRPr="00DF4D85">
        <w:rPr>
          <w:rFonts w:ascii="Times New Roman" w:hAnsi="Times New Roman"/>
          <w:b/>
          <w:i/>
          <w:sz w:val="20"/>
          <w:szCs w:val="20"/>
        </w:rPr>
        <w:t xml:space="preserve">” se vor trece obligatoriu serviciile ofertate şi caracteristicile serviciilor, nu se vor copia cerinţele autorităţii contractante!  </w:t>
      </w:r>
    </w:p>
    <w:p w14:paraId="0FCB8FB1" w14:textId="77777777" w:rsidR="00801ED7" w:rsidRPr="00DF4D85" w:rsidRDefault="00801ED7" w:rsidP="00801ED7">
      <w:pPr>
        <w:autoSpaceDE w:val="0"/>
        <w:spacing w:after="120"/>
        <w:rPr>
          <w:rFonts w:ascii="Times New Roman" w:hAnsi="Times New Roman"/>
          <w:i/>
          <w:sz w:val="20"/>
          <w:szCs w:val="20"/>
        </w:rPr>
      </w:pPr>
    </w:p>
    <w:p w14:paraId="0F54236A" w14:textId="536583A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Semnătura ofertantului sau a reprezentantului ofertantului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29DF5022" w14:textId="500ADD80"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7711EBC9" w14:textId="37C9101D"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 xml:space="preserve">Capacitate de semnătură                                                         </w:t>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058F6A25" w14:textId="77777777" w:rsidR="00801ED7" w:rsidRPr="00DF4D85" w:rsidRDefault="00801ED7" w:rsidP="00801ED7">
      <w:pPr>
        <w:autoSpaceDE w:val="0"/>
        <w:spacing w:after="120"/>
        <w:jc w:val="both"/>
        <w:rPr>
          <w:rFonts w:ascii="Times New Roman" w:hAnsi="Times New Roman"/>
          <w:i/>
          <w:sz w:val="20"/>
          <w:szCs w:val="20"/>
          <w:u w:val="single"/>
        </w:rPr>
      </w:pPr>
      <w:r w:rsidRPr="00DF4D85">
        <w:rPr>
          <w:rFonts w:ascii="Times New Roman" w:hAnsi="Times New Roman"/>
          <w:i/>
          <w:sz w:val="20"/>
          <w:szCs w:val="20"/>
          <w:u w:val="single"/>
        </w:rPr>
        <w:t xml:space="preserve">Detalii despre ofertant </w:t>
      </w:r>
    </w:p>
    <w:p w14:paraId="69E7C51C" w14:textId="0BDDE455" w:rsidR="00801ED7" w:rsidRPr="00DF4D85" w:rsidRDefault="00801ED7" w:rsidP="00801ED7">
      <w:pPr>
        <w:autoSpaceDE w:val="0"/>
        <w:spacing w:after="120"/>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7B81C1CC" w14:textId="43A2D3EC"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 xml:space="preserve">       .....................................................</w:t>
      </w:r>
    </w:p>
    <w:p w14:paraId="3BF4AE43" w14:textId="164124EA"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34CE239F" w14:textId="09AA8116"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t xml:space="preserve">         .....................................................</w:t>
      </w:r>
    </w:p>
    <w:p w14:paraId="63395816" w14:textId="755CF4B5" w:rsidR="00801ED7" w:rsidRPr="00DF4D85" w:rsidRDefault="00801ED7" w:rsidP="00801ED7">
      <w:pPr>
        <w:autoSpaceDE w:val="0"/>
        <w:spacing w:after="120"/>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00E14952" w:rsidRPr="00DF4D85">
        <w:rPr>
          <w:rFonts w:ascii="Times New Roman" w:hAnsi="Times New Roman"/>
          <w:i/>
          <w:sz w:val="20"/>
          <w:szCs w:val="20"/>
        </w:rPr>
        <w:t xml:space="preserve">         </w:t>
      </w:r>
      <w:r w:rsidRPr="00DF4D85">
        <w:rPr>
          <w:rFonts w:ascii="Times New Roman" w:hAnsi="Times New Roman"/>
          <w:i/>
          <w:sz w:val="20"/>
          <w:szCs w:val="20"/>
        </w:rPr>
        <w:t>.....................................................</w:t>
      </w:r>
    </w:p>
    <w:p w14:paraId="2FA3A17E" w14:textId="57377B5D" w:rsidR="00801ED7" w:rsidRPr="00DF4D85" w:rsidRDefault="00801ED7" w:rsidP="00992DA1">
      <w:pPr>
        <w:autoSpaceDE w:val="0"/>
        <w:spacing w:after="120"/>
        <w:rPr>
          <w:rStyle w:val="PageNumbe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r w:rsidRPr="00DF4D85">
        <w:rPr>
          <w:rFonts w:ascii="Times New Roman" w:hAnsi="Times New Roman"/>
          <w:b/>
          <w:bCs/>
          <w:i/>
          <w:color w:val="FF0000"/>
          <w:sz w:val="20"/>
          <w:szCs w:val="20"/>
          <w:lang w:val="it-IT"/>
        </w:rPr>
        <w:t xml:space="preserve">                     </w:t>
      </w:r>
    </w:p>
    <w:p w14:paraId="337725E2" w14:textId="6D68182C" w:rsidR="00992DA1" w:rsidRPr="00DF4D85" w:rsidRDefault="00992DA1">
      <w:pPr>
        <w:rPr>
          <w:rStyle w:val="PageNumber"/>
          <w:rFonts w:ascii="Times New Roman" w:hAnsi="Times New Roman"/>
          <w:b/>
          <w:i/>
          <w:sz w:val="20"/>
          <w:szCs w:val="20"/>
        </w:rPr>
      </w:pPr>
      <w:r w:rsidRPr="00DF4D85">
        <w:rPr>
          <w:rStyle w:val="PageNumber"/>
          <w:rFonts w:ascii="Times New Roman" w:hAnsi="Times New Roman"/>
          <w:b/>
          <w:i/>
          <w:sz w:val="20"/>
          <w:szCs w:val="20"/>
        </w:rPr>
        <w:br w:type="page"/>
      </w:r>
    </w:p>
    <w:p w14:paraId="4D743942"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79033FE3" w14:textId="77777777" w:rsidR="00CA37E7" w:rsidRPr="00DF4D85" w:rsidRDefault="00CA37E7" w:rsidP="00801ED7">
      <w:pPr>
        <w:spacing w:after="0" w:line="240" w:lineRule="auto"/>
        <w:jc w:val="right"/>
        <w:rPr>
          <w:rStyle w:val="PageNumber"/>
          <w:rFonts w:ascii="Times New Roman" w:hAnsi="Times New Roman"/>
          <w:b/>
          <w:i/>
          <w:sz w:val="20"/>
          <w:szCs w:val="20"/>
        </w:rPr>
      </w:pPr>
    </w:p>
    <w:p w14:paraId="54946488" w14:textId="5763C9B9" w:rsidR="00801ED7" w:rsidRPr="00DF4D85" w:rsidRDefault="00801ED7" w:rsidP="00801ED7">
      <w:pPr>
        <w:spacing w:after="0" w:line="240" w:lineRule="auto"/>
        <w:jc w:val="right"/>
        <w:rPr>
          <w:rFonts w:ascii="Times New Roman" w:hAnsi="Times New Roman"/>
          <w:i/>
          <w:noProof/>
          <w:sz w:val="20"/>
          <w:szCs w:val="20"/>
        </w:rPr>
      </w:pPr>
      <w:r w:rsidRPr="00DF4D85">
        <w:rPr>
          <w:rStyle w:val="PageNumber"/>
          <w:rFonts w:ascii="Times New Roman" w:hAnsi="Times New Roman"/>
          <w:b/>
          <w:i/>
          <w:sz w:val="20"/>
          <w:szCs w:val="20"/>
        </w:rPr>
        <w:t>FORMULARULUL nr.</w:t>
      </w:r>
      <w:r w:rsidR="00A14A00">
        <w:rPr>
          <w:rStyle w:val="PageNumber"/>
          <w:rFonts w:ascii="Times New Roman" w:hAnsi="Times New Roman"/>
          <w:b/>
          <w:i/>
          <w:sz w:val="20"/>
          <w:szCs w:val="20"/>
        </w:rPr>
        <w:t>3</w:t>
      </w:r>
    </w:p>
    <w:p w14:paraId="5BE1A74C"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Operator Economic</w:t>
      </w:r>
    </w:p>
    <w:p w14:paraId="7ADBEC0B"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w:t>
      </w:r>
    </w:p>
    <w:p w14:paraId="61FB4F3D" w14:textId="77777777" w:rsidR="00801ED7" w:rsidRPr="00DF4D85" w:rsidRDefault="00801ED7" w:rsidP="00801ED7">
      <w:pPr>
        <w:spacing w:after="0" w:line="240" w:lineRule="auto"/>
        <w:jc w:val="both"/>
        <w:rPr>
          <w:rFonts w:ascii="Times New Roman" w:hAnsi="Times New Roman"/>
          <w:i/>
          <w:noProof/>
          <w:sz w:val="20"/>
          <w:szCs w:val="20"/>
        </w:rPr>
      </w:pPr>
      <w:r w:rsidRPr="00DF4D85">
        <w:rPr>
          <w:rFonts w:ascii="Times New Roman" w:hAnsi="Times New Roman"/>
          <w:i/>
          <w:noProof/>
          <w:sz w:val="20"/>
          <w:szCs w:val="20"/>
        </w:rPr>
        <w:t>(denumirea)</w:t>
      </w:r>
    </w:p>
    <w:p w14:paraId="011BD11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23306753" w14:textId="77777777" w:rsidR="00801ED7" w:rsidRPr="00DF4D85" w:rsidRDefault="00801ED7" w:rsidP="00801ED7">
      <w:pPr>
        <w:autoSpaceDN w:val="0"/>
        <w:adjustRightInd w:val="0"/>
        <w:spacing w:after="0" w:line="240" w:lineRule="auto"/>
        <w:jc w:val="both"/>
        <w:rPr>
          <w:rFonts w:ascii="Times New Roman" w:hAnsi="Times New Roman"/>
          <w:i/>
          <w:noProof/>
          <w:sz w:val="20"/>
          <w:szCs w:val="20"/>
        </w:rPr>
      </w:pPr>
    </w:p>
    <w:p w14:paraId="12F88F15" w14:textId="77777777" w:rsidR="00801ED7" w:rsidRPr="00DF4D85" w:rsidRDefault="00801ED7" w:rsidP="00801ED7">
      <w:pPr>
        <w:pStyle w:val="Heading2"/>
        <w:numPr>
          <w:ilvl w:val="0"/>
          <w:numId w:val="0"/>
        </w:numPr>
        <w:rPr>
          <w:rFonts w:ascii="Times New Roman" w:hAnsi="Times New Roman"/>
          <w:i/>
          <w:iCs/>
          <w:caps/>
          <w:szCs w:val="20"/>
        </w:rPr>
      </w:pPr>
    </w:p>
    <w:p w14:paraId="6495D2E2" w14:textId="77777777" w:rsidR="00801ED7" w:rsidRPr="00DF4D85" w:rsidRDefault="00801ED7" w:rsidP="00801ED7">
      <w:pPr>
        <w:pStyle w:val="Heading2"/>
        <w:numPr>
          <w:ilvl w:val="0"/>
          <w:numId w:val="0"/>
        </w:numPr>
        <w:jc w:val="center"/>
        <w:rPr>
          <w:rFonts w:ascii="Times New Roman" w:hAnsi="Times New Roman"/>
          <w:i/>
          <w:iCs/>
          <w:caps/>
          <w:szCs w:val="20"/>
        </w:rPr>
      </w:pPr>
      <w:r w:rsidRPr="00DF4D85">
        <w:rPr>
          <w:rFonts w:ascii="Times New Roman" w:hAnsi="Times New Roman"/>
          <w:i/>
          <w:iCs/>
          <w:caps/>
          <w:szCs w:val="20"/>
        </w:rPr>
        <w:t>declaratie privind SANATATE SI SECURITATEA IN muncA</w:t>
      </w:r>
    </w:p>
    <w:p w14:paraId="62C81DC6" w14:textId="77777777" w:rsidR="00801ED7" w:rsidRPr="00DF4D85" w:rsidRDefault="00801ED7" w:rsidP="00801ED7">
      <w:pPr>
        <w:spacing w:after="0" w:line="240" w:lineRule="auto"/>
        <w:jc w:val="both"/>
        <w:rPr>
          <w:rFonts w:ascii="Times New Roman" w:hAnsi="Times New Roman"/>
          <w:i/>
          <w:noProof/>
          <w:sz w:val="20"/>
          <w:szCs w:val="20"/>
        </w:rPr>
      </w:pPr>
    </w:p>
    <w:p w14:paraId="322B2C37" w14:textId="77777777" w:rsidR="00801ED7" w:rsidRPr="00DF4D85" w:rsidRDefault="00801ED7" w:rsidP="00801ED7">
      <w:pPr>
        <w:spacing w:after="0" w:line="240" w:lineRule="auto"/>
        <w:jc w:val="both"/>
        <w:rPr>
          <w:rFonts w:ascii="Times New Roman" w:hAnsi="Times New Roman"/>
          <w:i/>
          <w:noProof/>
          <w:sz w:val="20"/>
          <w:szCs w:val="20"/>
        </w:rPr>
      </w:pPr>
    </w:p>
    <w:p w14:paraId="3D4C1A6A" w14:textId="77777777" w:rsidR="00801ED7" w:rsidRPr="00DF4D85" w:rsidRDefault="00801ED7" w:rsidP="00801ED7">
      <w:pPr>
        <w:spacing w:after="0" w:line="240" w:lineRule="auto"/>
        <w:jc w:val="both"/>
        <w:rPr>
          <w:rFonts w:ascii="Times New Roman" w:hAnsi="Times New Roman"/>
          <w:i/>
          <w:noProof/>
          <w:sz w:val="20"/>
          <w:szCs w:val="20"/>
        </w:rPr>
      </w:pPr>
    </w:p>
    <w:p w14:paraId="2B9E2595" w14:textId="77777777" w:rsidR="00801ED7" w:rsidRPr="00DF4D85" w:rsidRDefault="00801ED7" w:rsidP="00801ED7">
      <w:pPr>
        <w:spacing w:after="0" w:line="240" w:lineRule="auto"/>
        <w:ind w:firstLine="708"/>
        <w:jc w:val="both"/>
        <w:rPr>
          <w:rFonts w:ascii="Times New Roman" w:hAnsi="Times New Roman"/>
          <w:i/>
          <w:noProof/>
          <w:color w:val="000000" w:themeColor="text1"/>
          <w:sz w:val="20"/>
          <w:szCs w:val="20"/>
        </w:rPr>
      </w:pPr>
      <w:r w:rsidRPr="00DF4D85">
        <w:rPr>
          <w:rFonts w:ascii="Times New Roman" w:hAnsi="Times New Roman"/>
          <w:i/>
          <w:noProof/>
          <w:sz w:val="20"/>
          <w:szCs w:val="20"/>
        </w:rPr>
        <w:t>Subsemnatul ........................... (nume si prenume), reprezentant imputernicit al ………………………..</w:t>
      </w:r>
      <w:r w:rsidRPr="00DF4D85" w:rsidDel="007C1DA6">
        <w:rPr>
          <w:rFonts w:ascii="Times New Roman" w:hAnsi="Times New Roman"/>
          <w:i/>
          <w:noProof/>
          <w:sz w:val="20"/>
          <w:szCs w:val="20"/>
        </w:rPr>
        <w:t xml:space="preserve"> </w:t>
      </w:r>
      <w:r w:rsidRPr="00DF4D85">
        <w:rPr>
          <w:rFonts w:ascii="Times New Roman" w:hAnsi="Times New Roman"/>
          <w:i/>
          <w:noProof/>
          <w:sz w:val="20"/>
          <w:szCs w:val="20"/>
        </w:rPr>
        <w:t xml:space="preserve">(denumirea operatorului economic), declar pe propria raspundere ca ma anagajez sa prestez servicii de </w:t>
      </w:r>
      <w:r w:rsidRPr="00DF4D85">
        <w:rPr>
          <w:rFonts w:ascii="Times New Roman" w:hAnsi="Times New Roman"/>
          <w:i/>
          <w:noProof/>
          <w:color w:val="000000" w:themeColor="text1"/>
          <w:sz w:val="20"/>
          <w:szCs w:val="20"/>
          <w:lang w:val="it-IT"/>
        </w:rPr>
        <w:t>livrare, instalare, punere în funcţiune a echipamentelor si instruire de personal</w:t>
      </w:r>
      <w:r w:rsidRPr="00DF4D85">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14:paraId="6D148D22" w14:textId="77777777" w:rsidR="00801ED7" w:rsidRPr="00DF4D85" w:rsidRDefault="00801ED7" w:rsidP="00801ED7">
      <w:pPr>
        <w:spacing w:after="0" w:line="240" w:lineRule="auto"/>
        <w:ind w:firstLine="708"/>
        <w:jc w:val="both"/>
        <w:rPr>
          <w:rFonts w:ascii="Times New Roman" w:hAnsi="Times New Roman"/>
          <w:i/>
          <w:noProof/>
          <w:sz w:val="20"/>
          <w:szCs w:val="20"/>
        </w:rPr>
      </w:pPr>
      <w:r w:rsidRPr="00DF4D85">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14:paraId="4877408C"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1F4039E" w14:textId="77777777" w:rsidR="00801ED7" w:rsidRPr="00DF4D85" w:rsidRDefault="00801ED7" w:rsidP="00801ED7">
      <w:pPr>
        <w:pStyle w:val="text"/>
        <w:widowControl/>
        <w:spacing w:before="0" w:line="240" w:lineRule="auto"/>
        <w:rPr>
          <w:rFonts w:ascii="Times New Roman" w:hAnsi="Times New Roman"/>
          <w:i/>
          <w:noProof/>
          <w:sz w:val="20"/>
          <w:lang w:val="ro-RO"/>
        </w:rPr>
      </w:pPr>
    </w:p>
    <w:p w14:paraId="293B8630" w14:textId="77777777" w:rsidR="00801ED7" w:rsidRPr="00DF4D85" w:rsidRDefault="00801ED7" w:rsidP="00801ED7">
      <w:pPr>
        <w:pStyle w:val="Header"/>
        <w:rPr>
          <w:rFonts w:ascii="Times New Roman" w:hAnsi="Times New Roman"/>
          <w:i/>
          <w:szCs w:val="20"/>
        </w:rPr>
      </w:pPr>
    </w:p>
    <w:p w14:paraId="6B97A558"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3AF0CDE" w14:textId="77777777" w:rsidR="00801ED7" w:rsidRPr="00DF4D85" w:rsidRDefault="00801ED7" w:rsidP="00801ED7">
      <w:pPr>
        <w:autoSpaceDE w:val="0"/>
        <w:spacing w:after="120" w:line="240" w:lineRule="auto"/>
        <w:jc w:val="both"/>
        <w:rPr>
          <w:rFonts w:ascii="Times New Roman" w:hAnsi="Times New Roman"/>
          <w:i/>
          <w:sz w:val="20"/>
          <w:szCs w:val="20"/>
        </w:rPr>
      </w:pPr>
    </w:p>
    <w:p w14:paraId="5D8D69B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Semnătura ofertantului sau a reprezentantului ofertantului                                   .....................................................</w:t>
      </w:r>
    </w:p>
    <w:p w14:paraId="151CFC0E"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Numele  şi prenumele semnatarului</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3FE5A83"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Capacitate de semnătura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1FE31AA0" w14:textId="77777777" w:rsidR="00801ED7" w:rsidRPr="00DF4D85" w:rsidRDefault="00801ED7" w:rsidP="00801ED7">
      <w:pPr>
        <w:autoSpaceDE w:val="0"/>
        <w:spacing w:after="120" w:line="240" w:lineRule="auto"/>
        <w:jc w:val="both"/>
        <w:rPr>
          <w:rFonts w:ascii="Times New Roman" w:hAnsi="Times New Roman"/>
          <w:b/>
          <w:i/>
          <w:sz w:val="20"/>
          <w:szCs w:val="20"/>
        </w:rPr>
      </w:pPr>
      <w:r w:rsidRPr="00DF4D85">
        <w:rPr>
          <w:rFonts w:ascii="Times New Roman" w:hAnsi="Times New Roman"/>
          <w:b/>
          <w:i/>
          <w:sz w:val="20"/>
          <w:szCs w:val="20"/>
        </w:rPr>
        <w:t xml:space="preserve">Detalii despre ofertant </w:t>
      </w:r>
    </w:p>
    <w:p w14:paraId="6681271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Numele ofertantului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3C59BB0"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Ţara de reşedinţă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EF26BDB"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5207DE2"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Adresa de corespondenţă (dacă este diferită)</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0A8A3254"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Telefon / Fax</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72B97137" w14:textId="77777777" w:rsidR="00801ED7" w:rsidRPr="00DF4D85" w:rsidRDefault="00801ED7" w:rsidP="00801ED7">
      <w:pPr>
        <w:autoSpaceDE w:val="0"/>
        <w:spacing w:after="120" w:line="240" w:lineRule="auto"/>
        <w:jc w:val="both"/>
        <w:rPr>
          <w:rFonts w:ascii="Times New Roman" w:hAnsi="Times New Roman"/>
          <w:i/>
          <w:sz w:val="20"/>
          <w:szCs w:val="20"/>
        </w:rPr>
      </w:pPr>
      <w:r w:rsidRPr="00DF4D85">
        <w:rPr>
          <w:rFonts w:ascii="Times New Roman" w:hAnsi="Times New Roman"/>
          <w:i/>
          <w:sz w:val="20"/>
          <w:szCs w:val="20"/>
        </w:rPr>
        <w:t xml:space="preserve">Data </w:t>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r>
      <w:r w:rsidRPr="00DF4D85">
        <w:rPr>
          <w:rFonts w:ascii="Times New Roman" w:hAnsi="Times New Roman"/>
          <w:i/>
          <w:sz w:val="20"/>
          <w:szCs w:val="20"/>
        </w:rPr>
        <w:tab/>
        <w:t xml:space="preserve">                        .....................................................</w:t>
      </w:r>
    </w:p>
    <w:p w14:paraId="4F394DBB"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6467D76C" w14:textId="77777777" w:rsidR="00801ED7" w:rsidRPr="00DF4D85" w:rsidRDefault="00801ED7" w:rsidP="00801ED7">
      <w:pPr>
        <w:autoSpaceDE w:val="0"/>
        <w:spacing w:after="120" w:line="240" w:lineRule="auto"/>
        <w:jc w:val="right"/>
        <w:rPr>
          <w:rFonts w:ascii="Times New Roman" w:hAnsi="Times New Roman"/>
          <w:b/>
          <w:i/>
          <w:sz w:val="20"/>
          <w:szCs w:val="20"/>
        </w:rPr>
      </w:pPr>
    </w:p>
    <w:p w14:paraId="7EC037ED" w14:textId="77777777" w:rsidR="00801ED7" w:rsidRPr="00DF4D85" w:rsidRDefault="00801ED7" w:rsidP="00801ED7">
      <w:pPr>
        <w:spacing w:after="0" w:line="240" w:lineRule="auto"/>
        <w:rPr>
          <w:rFonts w:ascii="Times New Roman" w:hAnsi="Times New Roman"/>
          <w:bCs/>
          <w:i/>
          <w:sz w:val="20"/>
          <w:szCs w:val="20"/>
        </w:rPr>
      </w:pPr>
    </w:p>
    <w:p w14:paraId="2F2E7C4E" w14:textId="77777777" w:rsidR="00801ED7" w:rsidRPr="00DF4D85" w:rsidRDefault="00801ED7" w:rsidP="00801ED7">
      <w:pPr>
        <w:spacing w:after="0" w:line="240" w:lineRule="auto"/>
        <w:rPr>
          <w:rFonts w:ascii="Times New Roman" w:hAnsi="Times New Roman"/>
          <w:bCs/>
          <w:i/>
          <w:sz w:val="20"/>
          <w:szCs w:val="20"/>
        </w:rPr>
      </w:pPr>
    </w:p>
    <w:p w14:paraId="256383E5" w14:textId="77777777" w:rsidR="00801ED7" w:rsidRPr="00DF4D85" w:rsidRDefault="00801ED7" w:rsidP="00801ED7">
      <w:pPr>
        <w:spacing w:after="0" w:line="240" w:lineRule="auto"/>
        <w:rPr>
          <w:rFonts w:ascii="Times New Roman" w:hAnsi="Times New Roman"/>
          <w:bCs/>
          <w:i/>
          <w:sz w:val="20"/>
          <w:szCs w:val="20"/>
        </w:rPr>
      </w:pPr>
    </w:p>
    <w:p w14:paraId="75C7AD92" w14:textId="77777777" w:rsidR="00801ED7" w:rsidRPr="00DF4D85" w:rsidRDefault="00801ED7" w:rsidP="00801ED7">
      <w:pPr>
        <w:spacing w:after="0" w:line="240" w:lineRule="auto"/>
        <w:rPr>
          <w:rFonts w:ascii="Times New Roman" w:hAnsi="Times New Roman"/>
          <w:bCs/>
          <w:i/>
          <w:sz w:val="20"/>
          <w:szCs w:val="20"/>
        </w:rPr>
      </w:pPr>
    </w:p>
    <w:p w14:paraId="085AC1E3" w14:textId="77777777" w:rsidR="00801ED7" w:rsidRPr="00DF4D85" w:rsidRDefault="00801ED7" w:rsidP="00801ED7">
      <w:pPr>
        <w:spacing w:after="0" w:line="240" w:lineRule="auto"/>
        <w:rPr>
          <w:rFonts w:ascii="Times New Roman" w:hAnsi="Times New Roman"/>
          <w:bCs/>
          <w:i/>
          <w:sz w:val="20"/>
          <w:szCs w:val="20"/>
        </w:rPr>
      </w:pPr>
    </w:p>
    <w:p w14:paraId="1CCCE115" w14:textId="77777777" w:rsidR="00801ED7" w:rsidRPr="00DF4D85" w:rsidRDefault="00801ED7" w:rsidP="00801ED7">
      <w:pPr>
        <w:spacing w:after="0" w:line="240" w:lineRule="auto"/>
        <w:rPr>
          <w:rFonts w:ascii="Times New Roman" w:hAnsi="Times New Roman"/>
          <w:bCs/>
          <w:i/>
          <w:sz w:val="20"/>
          <w:szCs w:val="20"/>
        </w:rPr>
      </w:pPr>
    </w:p>
    <w:p w14:paraId="7AE39E45" w14:textId="77777777" w:rsidR="00801ED7" w:rsidRPr="00DF4D85" w:rsidRDefault="00801ED7" w:rsidP="00801ED7">
      <w:pPr>
        <w:spacing w:after="0" w:line="240" w:lineRule="auto"/>
        <w:rPr>
          <w:rFonts w:ascii="Times New Roman" w:hAnsi="Times New Roman"/>
          <w:bCs/>
          <w:i/>
          <w:sz w:val="20"/>
          <w:szCs w:val="20"/>
        </w:rPr>
      </w:pPr>
    </w:p>
    <w:p w14:paraId="093BAD63" w14:textId="77777777" w:rsidR="00801ED7" w:rsidRPr="00DF4D85" w:rsidRDefault="00801ED7" w:rsidP="00801ED7">
      <w:pPr>
        <w:spacing w:after="0" w:line="240" w:lineRule="auto"/>
        <w:rPr>
          <w:rStyle w:val="PageNumber"/>
          <w:rFonts w:ascii="Times New Roman" w:hAnsi="Times New Roman"/>
          <w:b/>
          <w:i/>
          <w:sz w:val="20"/>
          <w:szCs w:val="20"/>
        </w:rPr>
      </w:pPr>
    </w:p>
    <w:p w14:paraId="51776D3B" w14:textId="77777777" w:rsidR="00801ED7" w:rsidRPr="00DF4D85" w:rsidRDefault="00801ED7" w:rsidP="00801ED7">
      <w:pPr>
        <w:spacing w:after="0" w:line="240" w:lineRule="auto"/>
        <w:rPr>
          <w:rStyle w:val="PageNumber"/>
          <w:rFonts w:ascii="Times New Roman" w:hAnsi="Times New Roman"/>
          <w:b/>
          <w:i/>
          <w:sz w:val="20"/>
          <w:szCs w:val="20"/>
        </w:rPr>
      </w:pPr>
    </w:p>
    <w:p w14:paraId="6DA64819" w14:textId="77777777" w:rsidR="00801ED7" w:rsidRPr="00DF4D85" w:rsidRDefault="00801ED7" w:rsidP="00801ED7">
      <w:pPr>
        <w:spacing w:after="0" w:line="240" w:lineRule="auto"/>
        <w:rPr>
          <w:rStyle w:val="PageNumber"/>
          <w:rFonts w:ascii="Times New Roman" w:hAnsi="Times New Roman"/>
          <w:b/>
          <w:i/>
          <w:sz w:val="20"/>
          <w:szCs w:val="20"/>
        </w:rPr>
      </w:pPr>
    </w:p>
    <w:p w14:paraId="1F28D4DB" w14:textId="77777777" w:rsidR="00801ED7" w:rsidRPr="00DF4D85" w:rsidRDefault="00801ED7" w:rsidP="00801ED7">
      <w:pPr>
        <w:spacing w:after="0" w:line="240" w:lineRule="auto"/>
        <w:rPr>
          <w:rStyle w:val="PageNumber"/>
          <w:rFonts w:ascii="Times New Roman" w:hAnsi="Times New Roman"/>
          <w:b/>
          <w:i/>
          <w:sz w:val="20"/>
          <w:szCs w:val="20"/>
        </w:rPr>
      </w:pPr>
    </w:p>
    <w:p w14:paraId="7C7A8D14" w14:textId="77777777" w:rsidR="00801ED7" w:rsidRPr="00DF4D85" w:rsidRDefault="00801ED7" w:rsidP="00801ED7">
      <w:pPr>
        <w:spacing w:after="0" w:line="240" w:lineRule="auto"/>
        <w:rPr>
          <w:rStyle w:val="PageNumber"/>
          <w:rFonts w:ascii="Times New Roman" w:hAnsi="Times New Roman"/>
          <w:b/>
          <w:i/>
          <w:sz w:val="20"/>
          <w:szCs w:val="20"/>
        </w:rPr>
      </w:pPr>
    </w:p>
    <w:p w14:paraId="048328F6" w14:textId="77777777" w:rsidR="00801ED7" w:rsidRPr="00DF4D85" w:rsidRDefault="00801ED7" w:rsidP="00801ED7">
      <w:pPr>
        <w:spacing w:after="0" w:line="240" w:lineRule="auto"/>
        <w:rPr>
          <w:rStyle w:val="PageNumber"/>
          <w:rFonts w:ascii="Times New Roman" w:hAnsi="Times New Roman"/>
          <w:b/>
          <w:i/>
          <w:sz w:val="20"/>
          <w:szCs w:val="20"/>
        </w:rPr>
      </w:pPr>
    </w:p>
    <w:p w14:paraId="36C72009" w14:textId="77777777" w:rsidR="00801ED7" w:rsidRPr="00DF4D85" w:rsidRDefault="00801ED7" w:rsidP="00801ED7">
      <w:pPr>
        <w:spacing w:after="0" w:line="240" w:lineRule="auto"/>
        <w:rPr>
          <w:rStyle w:val="PageNumber"/>
          <w:rFonts w:ascii="Times New Roman" w:hAnsi="Times New Roman"/>
          <w:b/>
          <w:i/>
          <w:sz w:val="20"/>
          <w:szCs w:val="20"/>
        </w:rPr>
      </w:pPr>
    </w:p>
    <w:p w14:paraId="1024DBBB" w14:textId="77777777" w:rsidR="00801ED7" w:rsidRPr="00DF4D85" w:rsidRDefault="00801ED7" w:rsidP="00801ED7">
      <w:pPr>
        <w:spacing w:after="0" w:line="240" w:lineRule="auto"/>
        <w:rPr>
          <w:rStyle w:val="PageNumber"/>
          <w:rFonts w:ascii="Times New Roman" w:hAnsi="Times New Roman"/>
          <w:b/>
          <w:i/>
          <w:sz w:val="20"/>
          <w:szCs w:val="20"/>
        </w:rPr>
      </w:pPr>
    </w:p>
    <w:p w14:paraId="710E3BF8" w14:textId="77777777" w:rsidR="00801ED7" w:rsidRPr="00DF4D85" w:rsidRDefault="00801ED7" w:rsidP="00801ED7">
      <w:pPr>
        <w:spacing w:after="0" w:line="240" w:lineRule="auto"/>
        <w:rPr>
          <w:rStyle w:val="PageNumber"/>
          <w:rFonts w:ascii="Times New Roman" w:hAnsi="Times New Roman"/>
          <w:b/>
          <w:i/>
          <w:sz w:val="20"/>
          <w:szCs w:val="20"/>
        </w:rPr>
      </w:pPr>
    </w:p>
    <w:p w14:paraId="4A1F8B49" w14:textId="77777777" w:rsidR="00801ED7" w:rsidRPr="00DF4D85" w:rsidRDefault="00801ED7" w:rsidP="00801ED7">
      <w:pPr>
        <w:spacing w:after="0" w:line="240" w:lineRule="auto"/>
        <w:rPr>
          <w:rStyle w:val="PageNumber"/>
          <w:rFonts w:ascii="Times New Roman" w:hAnsi="Times New Roman"/>
          <w:b/>
          <w:i/>
          <w:sz w:val="20"/>
          <w:szCs w:val="20"/>
        </w:rPr>
      </w:pPr>
    </w:p>
    <w:p w14:paraId="372F4277" w14:textId="77777777" w:rsidR="00801ED7" w:rsidRPr="00DF4D85" w:rsidRDefault="00801ED7" w:rsidP="00801ED7">
      <w:pPr>
        <w:spacing w:after="0" w:line="240" w:lineRule="auto"/>
        <w:rPr>
          <w:rStyle w:val="PageNumber"/>
          <w:rFonts w:ascii="Times New Roman" w:hAnsi="Times New Roman"/>
          <w:b/>
          <w:i/>
          <w:sz w:val="20"/>
          <w:szCs w:val="20"/>
        </w:rPr>
      </w:pPr>
    </w:p>
    <w:p w14:paraId="2B15ABFE" w14:textId="77777777" w:rsidR="00801ED7" w:rsidRPr="00DF4D85" w:rsidRDefault="00801ED7" w:rsidP="00801ED7">
      <w:pPr>
        <w:spacing w:after="0" w:line="240" w:lineRule="auto"/>
        <w:rPr>
          <w:rStyle w:val="PageNumber"/>
          <w:rFonts w:ascii="Times New Roman" w:hAnsi="Times New Roman"/>
          <w:b/>
          <w:i/>
          <w:sz w:val="20"/>
          <w:szCs w:val="20"/>
        </w:rPr>
      </w:pPr>
    </w:p>
    <w:p w14:paraId="7974042A" w14:textId="77777777" w:rsidR="00801ED7" w:rsidRPr="00DF4D85" w:rsidRDefault="00801ED7" w:rsidP="00801ED7">
      <w:pPr>
        <w:spacing w:after="0" w:line="240" w:lineRule="auto"/>
        <w:rPr>
          <w:rStyle w:val="PageNumber"/>
          <w:rFonts w:ascii="Times New Roman" w:hAnsi="Times New Roman"/>
          <w:b/>
          <w:i/>
          <w:sz w:val="20"/>
          <w:szCs w:val="20"/>
        </w:rPr>
      </w:pPr>
    </w:p>
    <w:p w14:paraId="72D0B7BD" w14:textId="77777777" w:rsidR="00801ED7" w:rsidRPr="00DF4D85" w:rsidRDefault="00801ED7" w:rsidP="00801ED7">
      <w:pPr>
        <w:spacing w:after="0" w:line="240" w:lineRule="auto"/>
        <w:rPr>
          <w:rStyle w:val="PageNumber"/>
          <w:rFonts w:ascii="Times New Roman" w:hAnsi="Times New Roman"/>
          <w:b/>
          <w:i/>
          <w:sz w:val="20"/>
          <w:szCs w:val="20"/>
        </w:rPr>
      </w:pPr>
    </w:p>
    <w:p w14:paraId="4C25D0DC" w14:textId="77777777" w:rsidR="00801ED7" w:rsidRPr="00DF4D85" w:rsidRDefault="00801ED7" w:rsidP="00801ED7">
      <w:pPr>
        <w:spacing w:after="0" w:line="240" w:lineRule="auto"/>
        <w:rPr>
          <w:rStyle w:val="PageNumber"/>
          <w:rFonts w:ascii="Times New Roman" w:hAnsi="Times New Roman"/>
          <w:b/>
          <w:i/>
          <w:sz w:val="20"/>
          <w:szCs w:val="20"/>
        </w:rPr>
      </w:pPr>
    </w:p>
    <w:p w14:paraId="61CA63DB" w14:textId="77777777" w:rsidR="00801ED7" w:rsidRPr="00DF4D85" w:rsidRDefault="00801ED7" w:rsidP="00801ED7">
      <w:pPr>
        <w:spacing w:after="0" w:line="240" w:lineRule="auto"/>
        <w:rPr>
          <w:rStyle w:val="PageNumber"/>
          <w:rFonts w:ascii="Times New Roman" w:hAnsi="Times New Roman"/>
          <w:b/>
          <w:i/>
          <w:sz w:val="20"/>
          <w:szCs w:val="20"/>
        </w:rPr>
      </w:pPr>
    </w:p>
    <w:p w14:paraId="2C65C3E4" w14:textId="77777777" w:rsidR="00801ED7" w:rsidRPr="00DF4D85" w:rsidRDefault="00801ED7" w:rsidP="00801ED7">
      <w:pPr>
        <w:spacing w:after="0" w:line="240" w:lineRule="auto"/>
        <w:rPr>
          <w:rStyle w:val="PageNumber"/>
          <w:rFonts w:ascii="Times New Roman" w:hAnsi="Times New Roman"/>
          <w:b/>
          <w:i/>
          <w:sz w:val="20"/>
          <w:szCs w:val="20"/>
        </w:rPr>
      </w:pPr>
    </w:p>
    <w:p w14:paraId="5718DAEB" w14:textId="77777777" w:rsidR="00801ED7" w:rsidRPr="00DF4D85" w:rsidRDefault="00801ED7" w:rsidP="00801ED7">
      <w:pPr>
        <w:spacing w:after="0" w:line="240" w:lineRule="auto"/>
        <w:rPr>
          <w:rStyle w:val="PageNumber"/>
          <w:rFonts w:ascii="Times New Roman" w:hAnsi="Times New Roman"/>
          <w:b/>
          <w:i/>
          <w:sz w:val="20"/>
          <w:szCs w:val="20"/>
        </w:rPr>
      </w:pPr>
    </w:p>
    <w:p w14:paraId="6F934215" w14:textId="77777777" w:rsidR="00801ED7" w:rsidRPr="00DF4D85" w:rsidRDefault="00801ED7" w:rsidP="00801ED7">
      <w:pPr>
        <w:spacing w:after="0" w:line="240" w:lineRule="auto"/>
        <w:rPr>
          <w:rStyle w:val="PageNumber"/>
          <w:rFonts w:ascii="Times New Roman" w:hAnsi="Times New Roman"/>
          <w:b/>
          <w:i/>
          <w:sz w:val="20"/>
          <w:szCs w:val="20"/>
        </w:rPr>
      </w:pPr>
    </w:p>
    <w:p w14:paraId="7F5B223A" w14:textId="77777777" w:rsidR="00801ED7" w:rsidRPr="00DF4D85" w:rsidRDefault="00801ED7" w:rsidP="00801ED7">
      <w:pPr>
        <w:spacing w:after="0" w:line="240" w:lineRule="auto"/>
        <w:rPr>
          <w:rStyle w:val="PageNumber"/>
          <w:rFonts w:ascii="Times New Roman" w:hAnsi="Times New Roman"/>
          <w:b/>
          <w:i/>
          <w:sz w:val="20"/>
          <w:szCs w:val="20"/>
        </w:rPr>
      </w:pPr>
    </w:p>
    <w:p w14:paraId="663CFBFC" w14:textId="77777777" w:rsidR="00801ED7" w:rsidRPr="00DF4D85" w:rsidRDefault="00801ED7" w:rsidP="00801ED7">
      <w:pPr>
        <w:spacing w:after="0" w:line="240" w:lineRule="auto"/>
        <w:rPr>
          <w:rStyle w:val="PageNumber"/>
          <w:rFonts w:ascii="Times New Roman" w:hAnsi="Times New Roman"/>
          <w:b/>
          <w:i/>
          <w:sz w:val="20"/>
          <w:szCs w:val="20"/>
        </w:rPr>
      </w:pPr>
    </w:p>
    <w:p w14:paraId="4C9BE88F" w14:textId="77777777" w:rsidR="00801ED7" w:rsidRPr="00DF4D85" w:rsidRDefault="00801ED7" w:rsidP="00801ED7">
      <w:pPr>
        <w:spacing w:after="0" w:line="240" w:lineRule="auto"/>
        <w:rPr>
          <w:rStyle w:val="PageNumber"/>
          <w:rFonts w:ascii="Times New Roman" w:hAnsi="Times New Roman"/>
          <w:b/>
          <w:i/>
          <w:sz w:val="20"/>
          <w:szCs w:val="20"/>
        </w:rPr>
      </w:pPr>
    </w:p>
    <w:p w14:paraId="14359303" w14:textId="77777777" w:rsidR="00801ED7" w:rsidRPr="00DF4D85" w:rsidRDefault="00801ED7" w:rsidP="00801ED7">
      <w:pPr>
        <w:spacing w:after="0" w:line="240" w:lineRule="auto"/>
        <w:rPr>
          <w:rStyle w:val="PageNumber"/>
          <w:rFonts w:ascii="Times New Roman" w:hAnsi="Times New Roman"/>
          <w:b/>
          <w:i/>
          <w:sz w:val="20"/>
          <w:szCs w:val="20"/>
        </w:rPr>
      </w:pPr>
    </w:p>
    <w:p w14:paraId="6655A47E" w14:textId="77777777" w:rsidR="00801ED7" w:rsidRPr="00DF4D85" w:rsidRDefault="00801ED7" w:rsidP="00801ED7">
      <w:pPr>
        <w:spacing w:after="0" w:line="240" w:lineRule="auto"/>
        <w:rPr>
          <w:rStyle w:val="PageNumber"/>
          <w:rFonts w:ascii="Times New Roman" w:hAnsi="Times New Roman"/>
          <w:b/>
          <w:i/>
          <w:sz w:val="20"/>
          <w:szCs w:val="20"/>
        </w:rPr>
      </w:pPr>
    </w:p>
    <w:p w14:paraId="7E945DC5" w14:textId="77777777" w:rsidR="00801ED7" w:rsidRPr="00DF4D85" w:rsidRDefault="00801ED7" w:rsidP="00801ED7">
      <w:pPr>
        <w:spacing w:after="0" w:line="240" w:lineRule="auto"/>
        <w:rPr>
          <w:rStyle w:val="PageNumber"/>
          <w:rFonts w:ascii="Times New Roman" w:hAnsi="Times New Roman"/>
          <w:b/>
          <w:i/>
          <w:sz w:val="20"/>
          <w:szCs w:val="20"/>
        </w:rPr>
      </w:pPr>
    </w:p>
    <w:p w14:paraId="1CDE5344" w14:textId="77777777" w:rsidR="00801ED7" w:rsidRPr="00DF4D85" w:rsidRDefault="00801ED7" w:rsidP="00801ED7">
      <w:pPr>
        <w:spacing w:after="0" w:line="240" w:lineRule="auto"/>
        <w:rPr>
          <w:rStyle w:val="PageNumber"/>
          <w:rFonts w:ascii="Times New Roman" w:hAnsi="Times New Roman"/>
          <w:b/>
          <w:i/>
          <w:sz w:val="20"/>
          <w:szCs w:val="20"/>
        </w:rPr>
      </w:pPr>
    </w:p>
    <w:p w14:paraId="182D258E" w14:textId="77777777" w:rsidR="00801ED7" w:rsidRPr="00DF4D85" w:rsidRDefault="00801ED7" w:rsidP="00801ED7">
      <w:pPr>
        <w:spacing w:after="0" w:line="240" w:lineRule="auto"/>
        <w:rPr>
          <w:rStyle w:val="PageNumber"/>
          <w:rFonts w:ascii="Times New Roman" w:hAnsi="Times New Roman"/>
          <w:b/>
          <w:i/>
          <w:sz w:val="20"/>
          <w:szCs w:val="20"/>
        </w:rPr>
      </w:pPr>
    </w:p>
    <w:p w14:paraId="170687DD" w14:textId="77777777" w:rsidR="00801ED7" w:rsidRPr="00DF4D85" w:rsidRDefault="00801ED7" w:rsidP="00801ED7">
      <w:pPr>
        <w:spacing w:after="0" w:line="240" w:lineRule="auto"/>
        <w:rPr>
          <w:rStyle w:val="PageNumber"/>
          <w:rFonts w:ascii="Times New Roman" w:hAnsi="Times New Roman"/>
          <w:b/>
          <w:i/>
          <w:sz w:val="20"/>
          <w:szCs w:val="20"/>
        </w:rPr>
      </w:pPr>
    </w:p>
    <w:p w14:paraId="7096E380" w14:textId="77777777" w:rsidR="00801ED7" w:rsidRPr="00DF4D85" w:rsidRDefault="00801ED7" w:rsidP="00801ED7">
      <w:pPr>
        <w:spacing w:after="0" w:line="240" w:lineRule="auto"/>
        <w:rPr>
          <w:rStyle w:val="PageNumber"/>
          <w:rFonts w:ascii="Times New Roman" w:hAnsi="Times New Roman"/>
          <w:b/>
          <w:i/>
          <w:sz w:val="20"/>
          <w:szCs w:val="20"/>
        </w:rPr>
      </w:pPr>
    </w:p>
    <w:p w14:paraId="67A2AADF" w14:textId="77777777" w:rsidR="00801ED7" w:rsidRPr="00DF4D85" w:rsidRDefault="00801ED7" w:rsidP="00801ED7">
      <w:pPr>
        <w:spacing w:after="0" w:line="240" w:lineRule="auto"/>
        <w:rPr>
          <w:rStyle w:val="PageNumber"/>
          <w:rFonts w:ascii="Times New Roman" w:hAnsi="Times New Roman"/>
          <w:b/>
          <w:i/>
          <w:sz w:val="20"/>
          <w:szCs w:val="20"/>
        </w:rPr>
      </w:pPr>
    </w:p>
    <w:p w14:paraId="66821323" w14:textId="77777777" w:rsidR="00801ED7" w:rsidRPr="00DF4D85" w:rsidRDefault="00801ED7" w:rsidP="00801ED7">
      <w:pPr>
        <w:spacing w:after="0" w:line="240" w:lineRule="auto"/>
        <w:rPr>
          <w:rStyle w:val="PageNumber"/>
          <w:rFonts w:ascii="Times New Roman" w:hAnsi="Times New Roman"/>
          <w:b/>
          <w:i/>
          <w:sz w:val="20"/>
          <w:szCs w:val="20"/>
        </w:rPr>
      </w:pPr>
    </w:p>
    <w:p w14:paraId="272515A9" w14:textId="77777777" w:rsidR="00801ED7" w:rsidRPr="00DF4D85" w:rsidRDefault="00801ED7" w:rsidP="00801ED7">
      <w:pPr>
        <w:spacing w:after="0" w:line="240" w:lineRule="auto"/>
        <w:rPr>
          <w:rStyle w:val="PageNumber"/>
          <w:rFonts w:ascii="Times New Roman" w:hAnsi="Times New Roman"/>
          <w:b/>
          <w:i/>
          <w:sz w:val="20"/>
          <w:szCs w:val="20"/>
        </w:rPr>
      </w:pPr>
    </w:p>
    <w:p w14:paraId="54BCB61B" w14:textId="77777777" w:rsidR="00801ED7" w:rsidRPr="00DF4D85" w:rsidRDefault="00801ED7" w:rsidP="00801ED7">
      <w:pPr>
        <w:spacing w:after="0" w:line="240" w:lineRule="auto"/>
        <w:rPr>
          <w:rStyle w:val="PageNumber"/>
          <w:rFonts w:ascii="Times New Roman" w:hAnsi="Times New Roman"/>
          <w:b/>
          <w:i/>
          <w:sz w:val="20"/>
          <w:szCs w:val="20"/>
        </w:rPr>
      </w:pPr>
    </w:p>
    <w:p w14:paraId="66A30F1C" w14:textId="77777777" w:rsidR="00801ED7" w:rsidRPr="00DF4D85" w:rsidRDefault="00801ED7" w:rsidP="00801ED7">
      <w:pPr>
        <w:spacing w:after="0" w:line="240" w:lineRule="auto"/>
        <w:rPr>
          <w:rStyle w:val="PageNumber"/>
          <w:rFonts w:ascii="Times New Roman" w:hAnsi="Times New Roman"/>
          <w:b/>
          <w:i/>
          <w:sz w:val="20"/>
          <w:szCs w:val="20"/>
        </w:rPr>
      </w:pPr>
    </w:p>
    <w:p w14:paraId="18879531" w14:textId="77777777" w:rsidR="00801ED7" w:rsidRPr="00DF4D85" w:rsidRDefault="00801ED7" w:rsidP="00801ED7">
      <w:pPr>
        <w:spacing w:after="0" w:line="240" w:lineRule="auto"/>
        <w:rPr>
          <w:rStyle w:val="PageNumber"/>
          <w:rFonts w:ascii="Times New Roman" w:hAnsi="Times New Roman"/>
          <w:b/>
          <w:i/>
          <w:sz w:val="20"/>
          <w:szCs w:val="20"/>
        </w:rPr>
      </w:pPr>
    </w:p>
    <w:p w14:paraId="2473417C" w14:textId="77777777" w:rsidR="00801ED7" w:rsidRPr="00DF4D85" w:rsidRDefault="00801ED7" w:rsidP="00801ED7">
      <w:pPr>
        <w:spacing w:after="0" w:line="240" w:lineRule="auto"/>
        <w:rPr>
          <w:rStyle w:val="PageNumber"/>
          <w:rFonts w:ascii="Times New Roman" w:hAnsi="Times New Roman"/>
          <w:b/>
          <w:i/>
          <w:sz w:val="20"/>
          <w:szCs w:val="20"/>
        </w:rPr>
      </w:pPr>
    </w:p>
    <w:p w14:paraId="74A3ECDD" w14:textId="77777777" w:rsidR="00801ED7" w:rsidRPr="00DF4D85" w:rsidRDefault="00801ED7" w:rsidP="00801ED7">
      <w:pPr>
        <w:spacing w:after="0" w:line="240" w:lineRule="auto"/>
        <w:rPr>
          <w:rStyle w:val="PageNumber"/>
          <w:rFonts w:ascii="Times New Roman" w:hAnsi="Times New Roman"/>
          <w:b/>
          <w:i/>
          <w:sz w:val="20"/>
          <w:szCs w:val="20"/>
        </w:rPr>
      </w:pPr>
    </w:p>
    <w:p w14:paraId="4FC2CAAD" w14:textId="77777777" w:rsidR="00801ED7" w:rsidRPr="00DF4D85" w:rsidRDefault="00801ED7" w:rsidP="00801ED7">
      <w:pPr>
        <w:spacing w:after="0" w:line="240" w:lineRule="auto"/>
        <w:jc w:val="center"/>
        <w:rPr>
          <w:rFonts w:ascii="Times New Roman" w:hAnsi="Times New Roman"/>
          <w:b/>
          <w:i/>
          <w:iCs/>
          <w:sz w:val="20"/>
          <w:szCs w:val="20"/>
          <w:lang w:val="fr-FR"/>
        </w:rPr>
      </w:pPr>
      <w:r w:rsidRPr="00DF4D85">
        <w:rPr>
          <w:rFonts w:ascii="Times New Roman" w:hAnsi="Times New Roman"/>
          <w:b/>
          <w:i/>
          <w:iCs/>
          <w:sz w:val="20"/>
          <w:szCs w:val="20"/>
          <w:lang w:val="fr-FR"/>
        </w:rPr>
        <w:t>PROPUNERE FINANCIARA</w:t>
      </w:r>
    </w:p>
    <w:p w14:paraId="7EE63A5E" w14:textId="77777777" w:rsidR="00801ED7" w:rsidRPr="00DF4D85" w:rsidRDefault="00801ED7" w:rsidP="00801ED7">
      <w:pPr>
        <w:spacing w:after="0" w:line="240" w:lineRule="auto"/>
        <w:rPr>
          <w:rStyle w:val="PageNumber"/>
          <w:rFonts w:ascii="Times New Roman" w:hAnsi="Times New Roman"/>
          <w:b/>
          <w:i/>
          <w:sz w:val="20"/>
          <w:szCs w:val="20"/>
        </w:rPr>
      </w:pPr>
    </w:p>
    <w:p w14:paraId="615A1B16" w14:textId="77777777" w:rsidR="00801ED7" w:rsidRPr="00DF4D85" w:rsidRDefault="00801ED7" w:rsidP="00801ED7">
      <w:pPr>
        <w:spacing w:after="0" w:line="240" w:lineRule="auto"/>
        <w:rPr>
          <w:rStyle w:val="PageNumber"/>
          <w:rFonts w:ascii="Times New Roman" w:hAnsi="Times New Roman"/>
          <w:b/>
          <w:i/>
          <w:sz w:val="20"/>
          <w:szCs w:val="20"/>
        </w:rPr>
      </w:pPr>
    </w:p>
    <w:p w14:paraId="58CE0D68" w14:textId="77777777" w:rsidR="00801ED7" w:rsidRPr="00DF4D85" w:rsidRDefault="00801ED7" w:rsidP="00801ED7">
      <w:pPr>
        <w:spacing w:after="0" w:line="240" w:lineRule="auto"/>
        <w:rPr>
          <w:rStyle w:val="PageNumber"/>
          <w:rFonts w:ascii="Times New Roman" w:hAnsi="Times New Roman"/>
          <w:b/>
          <w:i/>
          <w:sz w:val="20"/>
          <w:szCs w:val="20"/>
        </w:rPr>
      </w:pPr>
    </w:p>
    <w:p w14:paraId="73E536A1" w14:textId="77777777" w:rsidR="00801ED7" w:rsidRPr="00DF4D85" w:rsidRDefault="00801ED7" w:rsidP="00801ED7">
      <w:pPr>
        <w:spacing w:after="0" w:line="240" w:lineRule="auto"/>
        <w:rPr>
          <w:rStyle w:val="PageNumber"/>
          <w:rFonts w:ascii="Times New Roman" w:hAnsi="Times New Roman"/>
          <w:b/>
          <w:i/>
          <w:sz w:val="20"/>
          <w:szCs w:val="20"/>
        </w:rPr>
      </w:pPr>
    </w:p>
    <w:p w14:paraId="3B6DB540" w14:textId="77777777" w:rsidR="00801ED7" w:rsidRPr="00DF4D85" w:rsidRDefault="00801ED7" w:rsidP="00801ED7">
      <w:pPr>
        <w:spacing w:after="0" w:line="240" w:lineRule="auto"/>
        <w:rPr>
          <w:rStyle w:val="PageNumber"/>
          <w:rFonts w:ascii="Times New Roman" w:hAnsi="Times New Roman"/>
          <w:b/>
          <w:i/>
          <w:sz w:val="20"/>
          <w:szCs w:val="20"/>
        </w:rPr>
      </w:pPr>
    </w:p>
    <w:p w14:paraId="7ACF2E57" w14:textId="77777777" w:rsidR="00801ED7" w:rsidRPr="00DF4D85" w:rsidRDefault="00801ED7" w:rsidP="00801ED7">
      <w:pPr>
        <w:spacing w:after="0" w:line="240" w:lineRule="auto"/>
        <w:rPr>
          <w:rStyle w:val="PageNumber"/>
          <w:rFonts w:ascii="Times New Roman" w:hAnsi="Times New Roman"/>
          <w:b/>
          <w:i/>
          <w:sz w:val="20"/>
          <w:szCs w:val="20"/>
        </w:rPr>
      </w:pPr>
    </w:p>
    <w:p w14:paraId="7931B47E" w14:textId="77777777" w:rsidR="00801ED7" w:rsidRPr="00DF4D85" w:rsidRDefault="00801ED7" w:rsidP="00801ED7">
      <w:pPr>
        <w:spacing w:after="0" w:line="240" w:lineRule="auto"/>
        <w:rPr>
          <w:rStyle w:val="PageNumber"/>
          <w:rFonts w:ascii="Times New Roman" w:hAnsi="Times New Roman"/>
          <w:b/>
          <w:i/>
          <w:sz w:val="20"/>
          <w:szCs w:val="20"/>
        </w:rPr>
      </w:pPr>
    </w:p>
    <w:p w14:paraId="02E62D67" w14:textId="77777777" w:rsidR="00801ED7" w:rsidRPr="00DF4D85" w:rsidRDefault="00801ED7" w:rsidP="00801ED7">
      <w:pPr>
        <w:spacing w:after="0" w:line="240" w:lineRule="auto"/>
        <w:rPr>
          <w:rStyle w:val="PageNumber"/>
          <w:rFonts w:ascii="Times New Roman" w:hAnsi="Times New Roman"/>
          <w:b/>
          <w:i/>
          <w:sz w:val="20"/>
          <w:szCs w:val="20"/>
        </w:rPr>
      </w:pPr>
    </w:p>
    <w:p w14:paraId="536883FC" w14:textId="77777777" w:rsidR="00801ED7" w:rsidRPr="00DF4D85" w:rsidRDefault="00801ED7" w:rsidP="00801ED7">
      <w:pPr>
        <w:spacing w:after="0" w:line="240" w:lineRule="auto"/>
        <w:rPr>
          <w:rStyle w:val="PageNumber"/>
          <w:rFonts w:ascii="Times New Roman" w:hAnsi="Times New Roman"/>
          <w:b/>
          <w:i/>
          <w:sz w:val="20"/>
          <w:szCs w:val="20"/>
        </w:rPr>
      </w:pPr>
    </w:p>
    <w:p w14:paraId="6B9C43E5" w14:textId="77777777" w:rsidR="00801ED7" w:rsidRPr="00DF4D85" w:rsidRDefault="00801ED7" w:rsidP="00801ED7">
      <w:pPr>
        <w:spacing w:after="0" w:line="240" w:lineRule="auto"/>
        <w:rPr>
          <w:rStyle w:val="PageNumber"/>
          <w:rFonts w:ascii="Times New Roman" w:hAnsi="Times New Roman"/>
          <w:b/>
          <w:i/>
          <w:sz w:val="20"/>
          <w:szCs w:val="20"/>
        </w:rPr>
      </w:pPr>
    </w:p>
    <w:p w14:paraId="64E5A7DE" w14:textId="77777777" w:rsidR="00801ED7" w:rsidRPr="00DF4D85" w:rsidRDefault="00801ED7" w:rsidP="00801ED7">
      <w:pPr>
        <w:spacing w:after="0" w:line="240" w:lineRule="auto"/>
        <w:rPr>
          <w:rStyle w:val="PageNumber"/>
          <w:rFonts w:ascii="Times New Roman" w:hAnsi="Times New Roman"/>
          <w:b/>
          <w:i/>
          <w:sz w:val="20"/>
          <w:szCs w:val="20"/>
        </w:rPr>
      </w:pPr>
    </w:p>
    <w:p w14:paraId="5965DD44" w14:textId="77777777" w:rsidR="00801ED7" w:rsidRPr="00DF4D85" w:rsidRDefault="00801ED7" w:rsidP="00801ED7">
      <w:pPr>
        <w:spacing w:after="0" w:line="240" w:lineRule="auto"/>
        <w:rPr>
          <w:rStyle w:val="PageNumber"/>
          <w:rFonts w:ascii="Times New Roman" w:hAnsi="Times New Roman"/>
          <w:b/>
          <w:i/>
          <w:sz w:val="20"/>
          <w:szCs w:val="20"/>
        </w:rPr>
      </w:pPr>
    </w:p>
    <w:p w14:paraId="33E66FF1" w14:textId="77777777" w:rsidR="00801ED7" w:rsidRPr="00DF4D85" w:rsidRDefault="00801ED7" w:rsidP="00801ED7">
      <w:pPr>
        <w:spacing w:after="0" w:line="240" w:lineRule="auto"/>
        <w:rPr>
          <w:rStyle w:val="PageNumber"/>
          <w:rFonts w:ascii="Times New Roman" w:hAnsi="Times New Roman"/>
          <w:b/>
          <w:i/>
          <w:sz w:val="20"/>
          <w:szCs w:val="20"/>
        </w:rPr>
      </w:pPr>
    </w:p>
    <w:p w14:paraId="2A613C28" w14:textId="77777777" w:rsidR="00801ED7" w:rsidRPr="00DF4D85" w:rsidRDefault="00801ED7" w:rsidP="00801ED7">
      <w:pPr>
        <w:spacing w:after="0" w:line="240" w:lineRule="auto"/>
        <w:rPr>
          <w:rStyle w:val="PageNumber"/>
          <w:rFonts w:ascii="Times New Roman" w:hAnsi="Times New Roman"/>
          <w:b/>
          <w:i/>
          <w:sz w:val="20"/>
          <w:szCs w:val="20"/>
        </w:rPr>
      </w:pPr>
    </w:p>
    <w:p w14:paraId="6F4D8892" w14:textId="77777777" w:rsidR="00801ED7" w:rsidRPr="00DF4D85" w:rsidRDefault="00801ED7" w:rsidP="00801ED7">
      <w:pPr>
        <w:spacing w:after="0" w:line="240" w:lineRule="auto"/>
        <w:rPr>
          <w:rStyle w:val="PageNumber"/>
          <w:rFonts w:ascii="Times New Roman" w:hAnsi="Times New Roman"/>
          <w:b/>
          <w:i/>
          <w:sz w:val="20"/>
          <w:szCs w:val="20"/>
        </w:rPr>
      </w:pPr>
    </w:p>
    <w:p w14:paraId="0C7D322B" w14:textId="77777777" w:rsidR="00801ED7" w:rsidRPr="00DF4D85" w:rsidRDefault="00801ED7" w:rsidP="00801ED7">
      <w:pPr>
        <w:spacing w:after="0" w:line="240" w:lineRule="auto"/>
        <w:rPr>
          <w:rStyle w:val="PageNumber"/>
          <w:rFonts w:ascii="Times New Roman" w:hAnsi="Times New Roman"/>
          <w:b/>
          <w:i/>
          <w:sz w:val="20"/>
          <w:szCs w:val="20"/>
        </w:rPr>
      </w:pPr>
    </w:p>
    <w:p w14:paraId="39FA491A" w14:textId="77777777" w:rsidR="00801ED7" w:rsidRPr="00DF4D85" w:rsidRDefault="00801ED7" w:rsidP="00801ED7">
      <w:pPr>
        <w:spacing w:after="0" w:line="240" w:lineRule="auto"/>
        <w:rPr>
          <w:rStyle w:val="PageNumber"/>
          <w:rFonts w:ascii="Times New Roman" w:hAnsi="Times New Roman"/>
          <w:b/>
          <w:i/>
          <w:sz w:val="20"/>
          <w:szCs w:val="20"/>
        </w:rPr>
      </w:pPr>
    </w:p>
    <w:p w14:paraId="51D34E19" w14:textId="77777777" w:rsidR="00801ED7" w:rsidRPr="00DF4D85" w:rsidRDefault="00801ED7" w:rsidP="00801ED7">
      <w:pPr>
        <w:spacing w:after="0" w:line="240" w:lineRule="auto"/>
        <w:rPr>
          <w:rStyle w:val="PageNumber"/>
          <w:rFonts w:ascii="Times New Roman" w:hAnsi="Times New Roman"/>
          <w:b/>
          <w:i/>
          <w:sz w:val="20"/>
          <w:szCs w:val="20"/>
        </w:rPr>
      </w:pPr>
    </w:p>
    <w:p w14:paraId="32680540" w14:textId="77777777" w:rsidR="00801ED7" w:rsidRPr="00DF4D85" w:rsidRDefault="00801ED7" w:rsidP="00801ED7">
      <w:pPr>
        <w:spacing w:after="0" w:line="240" w:lineRule="auto"/>
        <w:rPr>
          <w:rStyle w:val="PageNumber"/>
          <w:rFonts w:ascii="Times New Roman" w:hAnsi="Times New Roman"/>
          <w:b/>
          <w:i/>
          <w:sz w:val="20"/>
          <w:szCs w:val="20"/>
        </w:rPr>
      </w:pPr>
    </w:p>
    <w:p w14:paraId="5B9E3EDE" w14:textId="77777777" w:rsidR="00801ED7" w:rsidRPr="00DF4D85" w:rsidRDefault="00801ED7" w:rsidP="00801ED7">
      <w:pPr>
        <w:spacing w:after="0" w:line="240" w:lineRule="auto"/>
        <w:rPr>
          <w:rStyle w:val="PageNumber"/>
          <w:rFonts w:ascii="Times New Roman" w:hAnsi="Times New Roman"/>
          <w:b/>
          <w:i/>
          <w:sz w:val="20"/>
          <w:szCs w:val="20"/>
        </w:rPr>
      </w:pPr>
    </w:p>
    <w:p w14:paraId="60DEA396" w14:textId="77777777" w:rsidR="00801ED7" w:rsidRPr="00DF4D85" w:rsidRDefault="00801ED7" w:rsidP="00801ED7">
      <w:pPr>
        <w:spacing w:after="0" w:line="240" w:lineRule="auto"/>
        <w:rPr>
          <w:rStyle w:val="PageNumber"/>
          <w:rFonts w:ascii="Times New Roman" w:hAnsi="Times New Roman"/>
          <w:b/>
          <w:i/>
          <w:sz w:val="20"/>
          <w:szCs w:val="20"/>
        </w:rPr>
      </w:pPr>
    </w:p>
    <w:p w14:paraId="5836A2A2" w14:textId="77777777" w:rsidR="00801ED7" w:rsidRPr="00DF4D85" w:rsidRDefault="00801ED7" w:rsidP="00801ED7">
      <w:pPr>
        <w:spacing w:after="0" w:line="240" w:lineRule="auto"/>
        <w:rPr>
          <w:rStyle w:val="PageNumber"/>
          <w:rFonts w:ascii="Times New Roman" w:hAnsi="Times New Roman"/>
          <w:b/>
          <w:i/>
          <w:sz w:val="20"/>
          <w:szCs w:val="20"/>
        </w:rPr>
      </w:pPr>
    </w:p>
    <w:p w14:paraId="430A0555" w14:textId="77777777" w:rsidR="00801ED7" w:rsidRPr="00DF4D85" w:rsidRDefault="00801ED7" w:rsidP="00801ED7">
      <w:pPr>
        <w:spacing w:after="0" w:line="240" w:lineRule="auto"/>
        <w:rPr>
          <w:rStyle w:val="PageNumber"/>
          <w:rFonts w:ascii="Times New Roman" w:hAnsi="Times New Roman"/>
          <w:b/>
          <w:i/>
          <w:sz w:val="20"/>
          <w:szCs w:val="20"/>
        </w:rPr>
      </w:pPr>
    </w:p>
    <w:p w14:paraId="727B579B" w14:textId="77777777" w:rsidR="00801ED7" w:rsidRPr="00DF4D85" w:rsidRDefault="00801ED7" w:rsidP="00801ED7">
      <w:pPr>
        <w:spacing w:after="0" w:line="240" w:lineRule="auto"/>
        <w:rPr>
          <w:rStyle w:val="PageNumber"/>
          <w:rFonts w:ascii="Times New Roman" w:hAnsi="Times New Roman"/>
          <w:b/>
          <w:i/>
          <w:sz w:val="20"/>
          <w:szCs w:val="20"/>
        </w:rPr>
      </w:pPr>
    </w:p>
    <w:p w14:paraId="00DCCB53" w14:textId="77777777" w:rsidR="00801ED7" w:rsidRPr="00DF4D85" w:rsidRDefault="00801ED7" w:rsidP="00801ED7">
      <w:pPr>
        <w:spacing w:after="0" w:line="240" w:lineRule="auto"/>
        <w:rPr>
          <w:rStyle w:val="PageNumber"/>
          <w:rFonts w:ascii="Times New Roman" w:hAnsi="Times New Roman"/>
          <w:b/>
          <w:i/>
          <w:sz w:val="20"/>
          <w:szCs w:val="20"/>
        </w:rPr>
      </w:pPr>
    </w:p>
    <w:p w14:paraId="3170E5ED" w14:textId="77777777" w:rsidR="00801ED7" w:rsidRPr="00DF4D85" w:rsidRDefault="00801ED7" w:rsidP="00801ED7">
      <w:pPr>
        <w:spacing w:after="0" w:line="240" w:lineRule="auto"/>
        <w:rPr>
          <w:rStyle w:val="PageNumber"/>
          <w:rFonts w:ascii="Times New Roman" w:hAnsi="Times New Roman"/>
          <w:b/>
          <w:i/>
          <w:sz w:val="20"/>
          <w:szCs w:val="20"/>
        </w:rPr>
      </w:pPr>
    </w:p>
    <w:p w14:paraId="53318678" w14:textId="77777777" w:rsidR="00801ED7" w:rsidRPr="00DF4D85" w:rsidRDefault="00801ED7" w:rsidP="00801ED7">
      <w:pPr>
        <w:spacing w:after="0" w:line="240" w:lineRule="auto"/>
        <w:rPr>
          <w:rStyle w:val="PageNumber"/>
          <w:rFonts w:ascii="Times New Roman" w:hAnsi="Times New Roman"/>
          <w:b/>
          <w:i/>
          <w:sz w:val="20"/>
          <w:szCs w:val="20"/>
        </w:rPr>
      </w:pPr>
    </w:p>
    <w:p w14:paraId="2E0098FA" w14:textId="77777777" w:rsidR="00801ED7" w:rsidRPr="00DF4D85" w:rsidRDefault="00801ED7" w:rsidP="00801ED7">
      <w:pPr>
        <w:spacing w:after="0" w:line="240" w:lineRule="auto"/>
        <w:rPr>
          <w:rStyle w:val="PageNumber"/>
          <w:rFonts w:ascii="Times New Roman" w:hAnsi="Times New Roman"/>
          <w:b/>
          <w:i/>
          <w:sz w:val="20"/>
          <w:szCs w:val="20"/>
        </w:rPr>
      </w:pPr>
    </w:p>
    <w:p w14:paraId="67F975DA" w14:textId="77777777" w:rsidR="00801ED7" w:rsidRPr="00DF4D85" w:rsidRDefault="00801ED7" w:rsidP="00801ED7">
      <w:pPr>
        <w:spacing w:after="0" w:line="240" w:lineRule="auto"/>
        <w:rPr>
          <w:rStyle w:val="PageNumber"/>
          <w:rFonts w:ascii="Times New Roman" w:hAnsi="Times New Roman"/>
          <w:b/>
          <w:i/>
          <w:sz w:val="20"/>
          <w:szCs w:val="20"/>
        </w:rPr>
      </w:pPr>
    </w:p>
    <w:p w14:paraId="682B0D86" w14:textId="77777777" w:rsidR="00801ED7" w:rsidRPr="00DF4D85" w:rsidRDefault="00801ED7" w:rsidP="00801ED7">
      <w:pPr>
        <w:spacing w:after="0" w:line="240" w:lineRule="auto"/>
        <w:rPr>
          <w:rStyle w:val="PageNumber"/>
          <w:rFonts w:ascii="Times New Roman" w:hAnsi="Times New Roman"/>
          <w:b/>
          <w:i/>
          <w:sz w:val="20"/>
          <w:szCs w:val="20"/>
        </w:rPr>
      </w:pPr>
    </w:p>
    <w:p w14:paraId="56B2CC02" w14:textId="77777777" w:rsidR="00801ED7" w:rsidRPr="00DF4D85" w:rsidRDefault="00801ED7" w:rsidP="00801ED7">
      <w:pPr>
        <w:spacing w:after="0" w:line="240" w:lineRule="auto"/>
        <w:rPr>
          <w:rStyle w:val="PageNumber"/>
          <w:rFonts w:ascii="Times New Roman" w:hAnsi="Times New Roman"/>
          <w:b/>
          <w:i/>
          <w:sz w:val="20"/>
          <w:szCs w:val="20"/>
        </w:rPr>
      </w:pPr>
    </w:p>
    <w:p w14:paraId="24494C02" w14:textId="77777777" w:rsidR="00801ED7" w:rsidRPr="00DF4D85" w:rsidRDefault="00801ED7" w:rsidP="00801ED7">
      <w:pPr>
        <w:spacing w:after="0" w:line="240" w:lineRule="auto"/>
        <w:rPr>
          <w:rStyle w:val="PageNumber"/>
          <w:rFonts w:ascii="Times New Roman" w:hAnsi="Times New Roman"/>
          <w:b/>
          <w:i/>
          <w:sz w:val="20"/>
          <w:szCs w:val="20"/>
        </w:rPr>
      </w:pPr>
    </w:p>
    <w:p w14:paraId="2AF5B60E" w14:textId="77777777" w:rsidR="00801ED7" w:rsidRPr="00DF4D85" w:rsidRDefault="00801ED7" w:rsidP="00801ED7">
      <w:pPr>
        <w:spacing w:after="0" w:line="240" w:lineRule="auto"/>
        <w:rPr>
          <w:rStyle w:val="PageNumber"/>
          <w:rFonts w:ascii="Times New Roman" w:hAnsi="Times New Roman"/>
          <w:b/>
          <w:i/>
          <w:sz w:val="20"/>
          <w:szCs w:val="20"/>
        </w:rPr>
      </w:pPr>
    </w:p>
    <w:p w14:paraId="2F55FBF2" w14:textId="77777777" w:rsidR="00801ED7" w:rsidRPr="00DF4D85" w:rsidRDefault="00801ED7" w:rsidP="00801ED7">
      <w:pPr>
        <w:spacing w:after="0" w:line="240" w:lineRule="auto"/>
        <w:rPr>
          <w:rStyle w:val="PageNumber"/>
          <w:rFonts w:ascii="Times New Roman" w:hAnsi="Times New Roman"/>
          <w:b/>
          <w:i/>
          <w:sz w:val="20"/>
          <w:szCs w:val="20"/>
        </w:rPr>
      </w:pPr>
    </w:p>
    <w:p w14:paraId="10AF49FC" w14:textId="77777777" w:rsidR="00801ED7" w:rsidRPr="00DF4D85" w:rsidRDefault="00801ED7" w:rsidP="00801ED7">
      <w:pPr>
        <w:spacing w:after="0" w:line="240" w:lineRule="auto"/>
        <w:rPr>
          <w:rStyle w:val="PageNumber"/>
          <w:rFonts w:ascii="Times New Roman" w:hAnsi="Times New Roman"/>
          <w:b/>
          <w:i/>
          <w:sz w:val="20"/>
          <w:szCs w:val="20"/>
        </w:rPr>
      </w:pPr>
    </w:p>
    <w:p w14:paraId="2FB5FE92" w14:textId="77777777" w:rsidR="00801ED7" w:rsidRPr="00DF4D85" w:rsidRDefault="00801ED7" w:rsidP="00801ED7">
      <w:pPr>
        <w:spacing w:after="0" w:line="240" w:lineRule="auto"/>
        <w:rPr>
          <w:rStyle w:val="PageNumber"/>
          <w:rFonts w:ascii="Times New Roman" w:hAnsi="Times New Roman"/>
          <w:b/>
          <w:i/>
          <w:sz w:val="20"/>
          <w:szCs w:val="20"/>
        </w:rPr>
      </w:pPr>
    </w:p>
    <w:p w14:paraId="73F3FF74" w14:textId="77777777" w:rsidR="00801ED7" w:rsidRPr="00DF4D85" w:rsidRDefault="00801ED7" w:rsidP="00801ED7">
      <w:pPr>
        <w:spacing w:after="0" w:line="240" w:lineRule="auto"/>
        <w:rPr>
          <w:rStyle w:val="PageNumber"/>
          <w:rFonts w:ascii="Times New Roman" w:hAnsi="Times New Roman"/>
          <w:b/>
          <w:i/>
          <w:sz w:val="20"/>
          <w:szCs w:val="20"/>
        </w:rPr>
      </w:pPr>
    </w:p>
    <w:p w14:paraId="729BEBDD" w14:textId="77777777" w:rsidR="00801ED7" w:rsidRPr="00DF4D85" w:rsidRDefault="00801ED7" w:rsidP="00801ED7">
      <w:pPr>
        <w:spacing w:after="0" w:line="240" w:lineRule="auto"/>
        <w:rPr>
          <w:rStyle w:val="PageNumber"/>
          <w:rFonts w:ascii="Times New Roman" w:hAnsi="Times New Roman"/>
          <w:b/>
          <w:i/>
          <w:sz w:val="20"/>
          <w:szCs w:val="20"/>
        </w:rPr>
      </w:pPr>
    </w:p>
    <w:p w14:paraId="62B47EAF" w14:textId="77777777" w:rsidR="00801ED7" w:rsidRPr="00DF4D85" w:rsidRDefault="00801ED7" w:rsidP="00801ED7">
      <w:pPr>
        <w:spacing w:after="0" w:line="240" w:lineRule="auto"/>
        <w:rPr>
          <w:rStyle w:val="PageNumber"/>
          <w:rFonts w:ascii="Times New Roman" w:hAnsi="Times New Roman"/>
          <w:b/>
          <w:i/>
          <w:sz w:val="20"/>
          <w:szCs w:val="20"/>
        </w:rPr>
      </w:pPr>
    </w:p>
    <w:p w14:paraId="416CF417" w14:textId="77777777" w:rsidR="00801ED7" w:rsidRPr="00DF4D85" w:rsidRDefault="00801ED7" w:rsidP="00801ED7">
      <w:pPr>
        <w:spacing w:after="0" w:line="240" w:lineRule="auto"/>
        <w:rPr>
          <w:rStyle w:val="PageNumber"/>
          <w:rFonts w:ascii="Times New Roman" w:hAnsi="Times New Roman"/>
          <w:b/>
          <w:i/>
          <w:sz w:val="20"/>
          <w:szCs w:val="20"/>
        </w:rPr>
      </w:pPr>
    </w:p>
    <w:p w14:paraId="0BDCDB25" w14:textId="77777777" w:rsidR="00801ED7" w:rsidRPr="00DF4D85" w:rsidRDefault="00801ED7" w:rsidP="00801ED7">
      <w:pPr>
        <w:spacing w:after="0" w:line="240" w:lineRule="auto"/>
        <w:rPr>
          <w:rStyle w:val="PageNumber"/>
          <w:rFonts w:ascii="Times New Roman" w:hAnsi="Times New Roman"/>
          <w:b/>
          <w:i/>
          <w:sz w:val="20"/>
          <w:szCs w:val="20"/>
        </w:rPr>
      </w:pPr>
    </w:p>
    <w:p w14:paraId="32CFC42D" w14:textId="77777777" w:rsidR="00801ED7" w:rsidRPr="00DF4D85" w:rsidRDefault="00801ED7" w:rsidP="00801ED7">
      <w:pPr>
        <w:spacing w:after="0" w:line="240" w:lineRule="auto"/>
        <w:rPr>
          <w:rStyle w:val="PageNumber"/>
          <w:rFonts w:ascii="Times New Roman" w:hAnsi="Times New Roman"/>
          <w:b/>
          <w:i/>
          <w:sz w:val="20"/>
          <w:szCs w:val="20"/>
        </w:rPr>
      </w:pPr>
    </w:p>
    <w:p w14:paraId="67A5D2DA" w14:textId="77777777" w:rsidR="00801ED7" w:rsidRPr="00DF4D85" w:rsidRDefault="00801ED7" w:rsidP="00801ED7">
      <w:pPr>
        <w:spacing w:after="0" w:line="240" w:lineRule="auto"/>
        <w:rPr>
          <w:rStyle w:val="PageNumber"/>
          <w:rFonts w:ascii="Times New Roman" w:hAnsi="Times New Roman"/>
          <w:b/>
          <w:i/>
          <w:sz w:val="20"/>
          <w:szCs w:val="20"/>
        </w:rPr>
      </w:pPr>
    </w:p>
    <w:p w14:paraId="5F96F399" w14:textId="77777777" w:rsidR="00801ED7" w:rsidRPr="00DF4D85" w:rsidRDefault="00801ED7" w:rsidP="00801ED7">
      <w:pPr>
        <w:spacing w:after="0" w:line="240" w:lineRule="auto"/>
        <w:rPr>
          <w:rStyle w:val="PageNumber"/>
          <w:rFonts w:ascii="Times New Roman" w:hAnsi="Times New Roman"/>
          <w:b/>
          <w:i/>
          <w:sz w:val="20"/>
          <w:szCs w:val="20"/>
        </w:rPr>
      </w:pPr>
    </w:p>
    <w:p w14:paraId="3D0C1ED5" w14:textId="77777777" w:rsidR="00801ED7" w:rsidRPr="00DF4D85" w:rsidRDefault="00801ED7" w:rsidP="00801ED7">
      <w:pPr>
        <w:spacing w:after="0" w:line="240" w:lineRule="auto"/>
        <w:jc w:val="right"/>
        <w:rPr>
          <w:rStyle w:val="PageNumber"/>
          <w:rFonts w:ascii="Times New Roman" w:hAnsi="Times New Roman"/>
          <w:b/>
          <w:i/>
          <w:sz w:val="20"/>
          <w:szCs w:val="20"/>
        </w:rPr>
      </w:pPr>
    </w:p>
    <w:p w14:paraId="15079A96" w14:textId="3F86C895" w:rsidR="00801ED7" w:rsidRPr="00DF4D85" w:rsidRDefault="00801ED7" w:rsidP="00801ED7">
      <w:pPr>
        <w:spacing w:after="0" w:line="240" w:lineRule="auto"/>
        <w:jc w:val="right"/>
        <w:rPr>
          <w:rFonts w:ascii="Times New Roman" w:hAnsi="Times New Roman"/>
          <w:b/>
          <w:i/>
          <w:sz w:val="20"/>
          <w:szCs w:val="20"/>
          <w:lang w:val="pt-BR"/>
        </w:rPr>
      </w:pPr>
      <w:r w:rsidRPr="00DF4D85">
        <w:rPr>
          <w:rFonts w:ascii="Times New Roman" w:hAnsi="Times New Roman"/>
          <w:b/>
          <w:i/>
          <w:sz w:val="20"/>
          <w:szCs w:val="20"/>
          <w:lang w:val="pt-BR"/>
        </w:rPr>
        <w:t xml:space="preserve">                                                                                                       FORMULARUL nr. </w:t>
      </w:r>
      <w:r w:rsidR="00A14A00">
        <w:rPr>
          <w:rFonts w:ascii="Times New Roman" w:hAnsi="Times New Roman"/>
          <w:b/>
          <w:i/>
          <w:sz w:val="20"/>
          <w:szCs w:val="20"/>
          <w:lang w:val="pt-BR"/>
        </w:rPr>
        <w:t>4</w:t>
      </w:r>
    </w:p>
    <w:p w14:paraId="5FC231B9"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OFERTANTUL</w:t>
      </w:r>
    </w:p>
    <w:p w14:paraId="37FA801E"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__________________</w:t>
      </w:r>
    </w:p>
    <w:p w14:paraId="2011C6A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w:t>
      </w:r>
    </w:p>
    <w:p w14:paraId="64FFDB7F" w14:textId="77777777" w:rsidR="00801ED7" w:rsidRPr="00DF4D85" w:rsidRDefault="00801ED7" w:rsidP="00801ED7">
      <w:pPr>
        <w:spacing w:after="0" w:line="240" w:lineRule="auto"/>
        <w:jc w:val="center"/>
        <w:rPr>
          <w:rFonts w:ascii="Times New Roman" w:hAnsi="Times New Roman"/>
          <w:b/>
          <w:i/>
          <w:sz w:val="20"/>
          <w:szCs w:val="20"/>
        </w:rPr>
      </w:pPr>
    </w:p>
    <w:p w14:paraId="4694929E" w14:textId="77777777" w:rsidR="00801ED7" w:rsidRPr="00DF4D85" w:rsidRDefault="00801ED7" w:rsidP="00801ED7">
      <w:pPr>
        <w:spacing w:after="0" w:line="240" w:lineRule="auto"/>
        <w:jc w:val="center"/>
        <w:rPr>
          <w:rFonts w:ascii="Times New Roman" w:hAnsi="Times New Roman"/>
          <w:b/>
          <w:i/>
          <w:sz w:val="20"/>
          <w:szCs w:val="20"/>
        </w:rPr>
      </w:pPr>
    </w:p>
    <w:p w14:paraId="4CC99E6D" w14:textId="77777777" w:rsidR="00801ED7" w:rsidRPr="00DF4D85" w:rsidRDefault="00801ED7" w:rsidP="00801ED7">
      <w:pPr>
        <w:spacing w:after="0" w:line="240" w:lineRule="auto"/>
        <w:jc w:val="center"/>
        <w:rPr>
          <w:rFonts w:ascii="Times New Roman" w:hAnsi="Times New Roman"/>
          <w:b/>
          <w:i/>
          <w:sz w:val="20"/>
          <w:szCs w:val="20"/>
        </w:rPr>
      </w:pPr>
      <w:r w:rsidRPr="00DF4D85">
        <w:rPr>
          <w:rFonts w:ascii="Times New Roman" w:hAnsi="Times New Roman"/>
          <w:b/>
          <w:i/>
          <w:sz w:val="20"/>
          <w:szCs w:val="20"/>
        </w:rPr>
        <w:t>FORMULAR DE OFERTA</w:t>
      </w:r>
    </w:p>
    <w:p w14:paraId="6DCF8C11"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Catre ....................................................................................................</w:t>
      </w:r>
    </w:p>
    <w:p w14:paraId="4E3D6B86" w14:textId="77777777" w:rsidR="00801ED7" w:rsidRPr="00DF4D85" w:rsidRDefault="00801ED7" w:rsidP="00801ED7">
      <w:pPr>
        <w:spacing w:after="0" w:line="240" w:lineRule="auto"/>
        <w:jc w:val="center"/>
        <w:rPr>
          <w:rFonts w:ascii="Times New Roman" w:hAnsi="Times New Roman"/>
          <w:i/>
          <w:sz w:val="20"/>
          <w:szCs w:val="20"/>
        </w:rPr>
      </w:pPr>
      <w:r w:rsidRPr="00DF4D85">
        <w:rPr>
          <w:rFonts w:ascii="Times New Roman" w:hAnsi="Times New Roman"/>
          <w:i/>
          <w:sz w:val="20"/>
          <w:szCs w:val="20"/>
        </w:rPr>
        <w:t>(denumirea autoritatii contractante si adresa completa)</w:t>
      </w:r>
    </w:p>
    <w:p w14:paraId="2552DD8E" w14:textId="77777777" w:rsidR="00801ED7" w:rsidRPr="00DF4D85" w:rsidRDefault="00801ED7" w:rsidP="00801ED7">
      <w:pPr>
        <w:spacing w:after="0" w:line="240" w:lineRule="auto"/>
        <w:jc w:val="center"/>
        <w:rPr>
          <w:rFonts w:ascii="Times New Roman" w:hAnsi="Times New Roman"/>
          <w:i/>
          <w:sz w:val="20"/>
          <w:szCs w:val="20"/>
        </w:rPr>
      </w:pPr>
    </w:p>
    <w:p w14:paraId="770A5D4F"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w:t>
      </w:r>
    </w:p>
    <w:p w14:paraId="63AA9FE6" w14:textId="77777777" w:rsidR="00801ED7" w:rsidRPr="00DF4D85" w:rsidRDefault="00801ED7" w:rsidP="00801ED7">
      <w:pPr>
        <w:spacing w:after="0" w:line="240" w:lineRule="auto"/>
        <w:rPr>
          <w:rFonts w:ascii="Times New Roman" w:hAnsi="Times New Roman"/>
          <w:i/>
          <w:sz w:val="20"/>
          <w:szCs w:val="20"/>
          <w:lang w:val="it-IT"/>
        </w:rPr>
      </w:pPr>
    </w:p>
    <w:p w14:paraId="23C532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Domnilor,</w:t>
      </w:r>
    </w:p>
    <w:p w14:paraId="5F35841D"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14:paraId="231A3D0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(denumirea/numele ofertantului)</w:t>
      </w:r>
    </w:p>
    <w:p w14:paraId="40A31B7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cerintele cuprinse în documentatia mai sus mentionata, sa executam _________________</w:t>
      </w:r>
    </w:p>
    <w:p w14:paraId="4C62793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(denumirea lucrarii)</w:t>
      </w:r>
    </w:p>
    <w:p w14:paraId="78D198B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pentru suma de ________________________ lei, reprezentand _________________ euro,</w:t>
      </w:r>
    </w:p>
    <w:p w14:paraId="1BDC548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                                                       (suma în litere si în cifre)</w:t>
      </w:r>
    </w:p>
    <w:p w14:paraId="6EA2E9B2" w14:textId="77777777" w:rsidR="00801ED7" w:rsidRPr="00DF4D85" w:rsidRDefault="00801ED7" w:rsidP="00801ED7">
      <w:pPr>
        <w:spacing w:after="0" w:line="240" w:lineRule="auto"/>
        <w:rPr>
          <w:rFonts w:ascii="Times New Roman" w:hAnsi="Times New Roman"/>
          <w:i/>
          <w:sz w:val="20"/>
          <w:szCs w:val="20"/>
          <w:lang w:val="it-IT"/>
        </w:rPr>
      </w:pPr>
    </w:p>
    <w:p w14:paraId="7AEC5622"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la care se adauga taxa pe valoarea adaugata în valoare de ______________________ lei.</w:t>
      </w:r>
    </w:p>
    <w:p w14:paraId="57B15BF3"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(suma în litere si în cifre)</w:t>
      </w:r>
    </w:p>
    <w:p w14:paraId="4A214E05"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7ABB005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(perioada în litere si în cifre)</w:t>
      </w:r>
    </w:p>
    <w:p w14:paraId="7309D4D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luni calendaristice.                  </w:t>
      </w:r>
    </w:p>
    <w:p w14:paraId="5B37FD7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3. Ne angajam sa mentinem aceasta oferta valabila pentru o durata de </w:t>
      </w:r>
    </w:p>
    <w:p w14:paraId="0E03E70C"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___________________________ zile, respectiv pana la data de ____________________</w:t>
      </w:r>
    </w:p>
    <w:p w14:paraId="46C373E7"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(durata în litere si în cifre)                                                                                                (ziua/luna/anul)</w:t>
      </w:r>
    </w:p>
    <w:p w14:paraId="534235C4" w14:textId="77777777" w:rsidR="00801ED7" w:rsidRPr="00DF4D85" w:rsidRDefault="00801ED7" w:rsidP="00801ED7">
      <w:pPr>
        <w:spacing w:after="0" w:line="240" w:lineRule="auto"/>
        <w:rPr>
          <w:rFonts w:ascii="Times New Roman" w:hAnsi="Times New Roman"/>
          <w:i/>
          <w:sz w:val="20"/>
          <w:szCs w:val="20"/>
          <w:lang w:val="it-IT"/>
        </w:rPr>
      </w:pPr>
    </w:p>
    <w:p w14:paraId="2E1579AB"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si ea va ramane obligatorie pentru noi si poate fi acceptata oricand înainte de expirarea perioadei de valabilitate.</w:t>
      </w:r>
    </w:p>
    <w:p w14:paraId="08E96A51"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7DA06D0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5. Alaturi de oferta de baza:</w:t>
      </w:r>
    </w:p>
    <w:p w14:paraId="0E84A4CE"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w:t>
      </w:r>
    </w:p>
    <w:p w14:paraId="11B329E9"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it-IT"/>
        </w:rPr>
        <w:t xml:space="preserve">    |_| depunem oferta alternativa, ale carei detalii sunt prezentate într-un formular de oferta separat, marcat în mod clar "alternativa";</w:t>
      </w:r>
    </w:p>
    <w:p w14:paraId="215B9687"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it-IT"/>
        </w:rPr>
        <w:t xml:space="preserve">     </w:t>
      </w:r>
      <w:r w:rsidRPr="00DF4D85">
        <w:rPr>
          <w:rFonts w:ascii="Times New Roman" w:hAnsi="Times New Roman"/>
          <w:i/>
          <w:sz w:val="20"/>
          <w:szCs w:val="20"/>
          <w:lang w:val="pt-BR"/>
        </w:rPr>
        <w:t>_</w:t>
      </w:r>
    </w:p>
    <w:p w14:paraId="51AA8C70"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|_|  nu depunem oferta alternativa.</w:t>
      </w:r>
    </w:p>
    <w:p w14:paraId="16DA84E6"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(se bifeaza optiunea corespunzatoare)</w:t>
      </w:r>
    </w:p>
    <w:p w14:paraId="582927B9" w14:textId="77777777" w:rsidR="00801ED7" w:rsidRPr="00DF4D85" w:rsidRDefault="00801ED7" w:rsidP="00801ED7">
      <w:pPr>
        <w:spacing w:after="0" w:line="240" w:lineRule="auto"/>
        <w:rPr>
          <w:rFonts w:ascii="Times New Roman" w:hAnsi="Times New Roman"/>
          <w:i/>
          <w:sz w:val="20"/>
          <w:szCs w:val="20"/>
          <w:lang w:val="pt-BR"/>
        </w:rPr>
      </w:pPr>
      <w:r w:rsidRPr="00DF4D85">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14:paraId="3DE5B894" w14:textId="77777777" w:rsidR="00801ED7" w:rsidRPr="00DF4D85" w:rsidRDefault="00801ED7" w:rsidP="00801ED7">
      <w:pPr>
        <w:spacing w:after="0" w:line="240" w:lineRule="auto"/>
        <w:rPr>
          <w:rFonts w:ascii="Times New Roman" w:hAnsi="Times New Roman"/>
          <w:i/>
          <w:sz w:val="20"/>
          <w:szCs w:val="20"/>
          <w:lang w:val="it-IT"/>
        </w:rPr>
      </w:pPr>
      <w:r w:rsidRPr="00DF4D85">
        <w:rPr>
          <w:rFonts w:ascii="Times New Roman" w:hAnsi="Times New Roman"/>
          <w:i/>
          <w:sz w:val="20"/>
          <w:szCs w:val="20"/>
          <w:lang w:val="pt-BR"/>
        </w:rPr>
        <w:t xml:space="preserve">    </w:t>
      </w:r>
      <w:r w:rsidRPr="00DF4D85">
        <w:rPr>
          <w:rFonts w:ascii="Times New Roman" w:hAnsi="Times New Roman"/>
          <w:i/>
          <w:sz w:val="20"/>
          <w:szCs w:val="20"/>
          <w:lang w:val="it-IT"/>
        </w:rPr>
        <w:t>7. Întelegem ca nu sunteti obligati sa acceptati oferta cu cel mai scazut pret sau orice alta oferta pe care o puteti primi.</w:t>
      </w:r>
    </w:p>
    <w:p w14:paraId="30E6CD79" w14:textId="77777777" w:rsidR="00801ED7" w:rsidRPr="00DF4D85" w:rsidRDefault="00801ED7" w:rsidP="00801ED7">
      <w:pPr>
        <w:spacing w:after="0" w:line="240" w:lineRule="auto"/>
        <w:rPr>
          <w:rFonts w:ascii="Times New Roman" w:hAnsi="Times New Roman"/>
          <w:i/>
          <w:sz w:val="20"/>
          <w:szCs w:val="20"/>
          <w:lang w:val="it-IT"/>
        </w:rPr>
      </w:pPr>
    </w:p>
    <w:p w14:paraId="21656E48" w14:textId="77777777" w:rsidR="00801ED7" w:rsidRPr="00DF4D85" w:rsidRDefault="00801ED7" w:rsidP="00801ED7">
      <w:pPr>
        <w:spacing w:after="0" w:line="240" w:lineRule="auto"/>
        <w:rPr>
          <w:rFonts w:ascii="Times New Roman" w:hAnsi="Times New Roman"/>
          <w:i/>
          <w:sz w:val="20"/>
          <w:szCs w:val="20"/>
          <w:lang w:val="it-IT"/>
        </w:rPr>
      </w:pPr>
    </w:p>
    <w:p w14:paraId="4B447308" w14:textId="77777777" w:rsidR="00801ED7" w:rsidRPr="00DF4D85" w:rsidRDefault="00801ED7" w:rsidP="00801ED7">
      <w:pPr>
        <w:spacing w:after="0" w:line="240" w:lineRule="auto"/>
        <w:rPr>
          <w:rFonts w:ascii="Times New Roman" w:hAnsi="Times New Roman"/>
          <w:i/>
          <w:sz w:val="20"/>
          <w:szCs w:val="20"/>
          <w:lang w:val="it-IT"/>
        </w:rPr>
      </w:pPr>
    </w:p>
    <w:p w14:paraId="1BFDE08F"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Data _____/_____/_____</w:t>
      </w:r>
    </w:p>
    <w:p w14:paraId="759CA1F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_____________, in calitate de _____________________, legal autorizat sa semnez</w:t>
      </w:r>
    </w:p>
    <w:p w14:paraId="14FD8C25"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(semnatura)</w:t>
      </w:r>
    </w:p>
    <w:p w14:paraId="5DF62901"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oferta pentru si in numele ____________________________________.</w:t>
      </w:r>
    </w:p>
    <w:p w14:paraId="478FE2BB" w14:textId="77777777" w:rsidR="00801ED7" w:rsidRPr="00DF4D85" w:rsidRDefault="00801ED7" w:rsidP="00801ED7">
      <w:pPr>
        <w:spacing w:after="0" w:line="240" w:lineRule="auto"/>
        <w:rPr>
          <w:rFonts w:ascii="Times New Roman" w:hAnsi="Times New Roman"/>
          <w:i/>
          <w:sz w:val="20"/>
          <w:szCs w:val="20"/>
        </w:rPr>
      </w:pPr>
      <w:r w:rsidRPr="00DF4D85">
        <w:rPr>
          <w:rFonts w:ascii="Times New Roman" w:hAnsi="Times New Roman"/>
          <w:i/>
          <w:sz w:val="20"/>
          <w:szCs w:val="20"/>
        </w:rPr>
        <w:t xml:space="preserve">                                                       (denumirea/numele ofertantului)</w:t>
      </w:r>
    </w:p>
    <w:p w14:paraId="75F9F1D4" w14:textId="77777777" w:rsidR="00801ED7" w:rsidRPr="00DF4D85" w:rsidRDefault="00801ED7" w:rsidP="00801ED7">
      <w:pPr>
        <w:spacing w:after="0" w:line="240" w:lineRule="auto"/>
        <w:rPr>
          <w:rFonts w:ascii="Times New Roman" w:hAnsi="Times New Roman"/>
          <w:i/>
          <w:sz w:val="20"/>
          <w:szCs w:val="20"/>
        </w:rPr>
      </w:pPr>
    </w:p>
    <w:p w14:paraId="10BF4050" w14:textId="77777777" w:rsidR="00801ED7" w:rsidRPr="00DF4D85" w:rsidRDefault="00801ED7" w:rsidP="00801ED7">
      <w:pPr>
        <w:spacing w:after="0" w:line="240" w:lineRule="auto"/>
        <w:rPr>
          <w:rFonts w:ascii="Times New Roman" w:hAnsi="Times New Roman"/>
          <w:i/>
          <w:sz w:val="20"/>
          <w:szCs w:val="20"/>
          <w:lang w:val="it-IT"/>
        </w:rPr>
      </w:pPr>
    </w:p>
    <w:p w14:paraId="1412FEED" w14:textId="77777777" w:rsidR="00801ED7" w:rsidRPr="00DF4D85" w:rsidRDefault="00801ED7" w:rsidP="00801ED7">
      <w:pPr>
        <w:spacing w:after="0" w:line="240" w:lineRule="auto"/>
        <w:rPr>
          <w:rFonts w:ascii="Times New Roman" w:hAnsi="Times New Roman"/>
          <w:i/>
          <w:sz w:val="20"/>
          <w:szCs w:val="20"/>
          <w:lang w:val="it-IT"/>
        </w:rPr>
      </w:pPr>
    </w:p>
    <w:p w14:paraId="37CA96FA" w14:textId="77777777" w:rsidR="00801ED7" w:rsidRPr="00DF4D85" w:rsidRDefault="00801ED7" w:rsidP="00801ED7">
      <w:pPr>
        <w:spacing w:after="0" w:line="240" w:lineRule="auto"/>
        <w:rPr>
          <w:rFonts w:ascii="Times New Roman" w:hAnsi="Times New Roman"/>
          <w:i/>
          <w:sz w:val="20"/>
          <w:szCs w:val="20"/>
          <w:lang w:val="it-IT"/>
        </w:rPr>
      </w:pPr>
    </w:p>
    <w:p w14:paraId="720EB63B" w14:textId="77777777" w:rsidR="00801ED7" w:rsidRPr="00DF4D85" w:rsidRDefault="00801ED7" w:rsidP="00801ED7">
      <w:pPr>
        <w:spacing w:after="0" w:line="240" w:lineRule="auto"/>
        <w:rPr>
          <w:rFonts w:ascii="Times New Roman" w:hAnsi="Times New Roman"/>
          <w:i/>
          <w:sz w:val="20"/>
          <w:szCs w:val="20"/>
          <w:lang w:val="it-IT"/>
        </w:rPr>
      </w:pPr>
    </w:p>
    <w:p w14:paraId="3971E53A" w14:textId="77777777" w:rsidR="00801ED7" w:rsidRPr="00DF4D85" w:rsidRDefault="00801ED7" w:rsidP="00801ED7">
      <w:pPr>
        <w:spacing w:after="0" w:line="240" w:lineRule="auto"/>
        <w:rPr>
          <w:rFonts w:ascii="Times New Roman" w:hAnsi="Times New Roman"/>
          <w:i/>
          <w:sz w:val="20"/>
          <w:szCs w:val="20"/>
          <w:lang w:val="it-IT"/>
        </w:rPr>
      </w:pPr>
    </w:p>
    <w:p w14:paraId="6173BC35" w14:textId="77777777" w:rsidR="00801ED7" w:rsidRPr="00DF4D85" w:rsidRDefault="00801ED7" w:rsidP="00801ED7">
      <w:pPr>
        <w:spacing w:after="0" w:line="240" w:lineRule="auto"/>
        <w:rPr>
          <w:rFonts w:ascii="Times New Roman" w:hAnsi="Times New Roman"/>
          <w:i/>
          <w:sz w:val="20"/>
          <w:szCs w:val="20"/>
          <w:lang w:val="it-IT"/>
        </w:rPr>
      </w:pPr>
    </w:p>
    <w:p w14:paraId="30082ACD" w14:textId="77777777" w:rsidR="00801ED7" w:rsidRPr="00DF4D85" w:rsidRDefault="00801ED7" w:rsidP="00801ED7">
      <w:pPr>
        <w:spacing w:after="0" w:line="240" w:lineRule="auto"/>
        <w:rPr>
          <w:rFonts w:ascii="Times New Roman" w:hAnsi="Times New Roman"/>
          <w:i/>
          <w:sz w:val="20"/>
          <w:szCs w:val="20"/>
          <w:lang w:val="it-IT"/>
        </w:rPr>
      </w:pPr>
    </w:p>
    <w:p w14:paraId="445EC361" w14:textId="77777777" w:rsidR="00801ED7" w:rsidRPr="00DF4D85" w:rsidRDefault="00801ED7" w:rsidP="00801ED7">
      <w:pPr>
        <w:spacing w:after="0" w:line="240" w:lineRule="auto"/>
        <w:jc w:val="both"/>
        <w:rPr>
          <w:rFonts w:ascii="Times New Roman" w:hAnsi="Times New Roman"/>
          <w:i/>
          <w:noProof/>
          <w:sz w:val="20"/>
          <w:szCs w:val="20"/>
        </w:rPr>
      </w:pPr>
    </w:p>
    <w:p w14:paraId="027A2FF7" w14:textId="491428EC" w:rsidR="00801ED7" w:rsidRPr="00DF4D85" w:rsidRDefault="00801ED7" w:rsidP="00801ED7">
      <w:pPr>
        <w:tabs>
          <w:tab w:val="left" w:pos="8325"/>
        </w:tabs>
        <w:spacing w:after="0" w:line="240" w:lineRule="auto"/>
        <w:jc w:val="both"/>
        <w:rPr>
          <w:rFonts w:ascii="Times New Roman" w:hAnsi="Times New Roman"/>
          <w:i/>
          <w:noProof/>
          <w:sz w:val="20"/>
          <w:szCs w:val="20"/>
        </w:rPr>
      </w:pPr>
      <w:r w:rsidRPr="00DF4D85">
        <w:rPr>
          <w:rFonts w:ascii="Times New Roman" w:hAnsi="Times New Roman"/>
          <w:b/>
          <w:i/>
          <w:sz w:val="20"/>
          <w:szCs w:val="20"/>
          <w:lang w:val="pt-BR"/>
        </w:rPr>
        <w:t xml:space="preserve">                                                                                                                                                FORMULARUL nr. </w:t>
      </w:r>
      <w:r w:rsidR="00A14A00">
        <w:rPr>
          <w:rFonts w:ascii="Times New Roman" w:hAnsi="Times New Roman"/>
          <w:b/>
          <w:i/>
          <w:sz w:val="20"/>
          <w:szCs w:val="20"/>
          <w:lang w:val="pt-BR"/>
        </w:rPr>
        <w:t>5</w:t>
      </w:r>
    </w:p>
    <w:p w14:paraId="248ED466"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Operator Economic</w:t>
      </w:r>
    </w:p>
    <w:p w14:paraId="16771358"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w:t>
      </w:r>
    </w:p>
    <w:p w14:paraId="712DC99E" w14:textId="77777777" w:rsidR="00801ED7" w:rsidRPr="00DF4D85"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DF4D85">
        <w:rPr>
          <w:rFonts w:ascii="Times New Roman" w:eastAsia="SimSun" w:hAnsi="Times New Roman"/>
          <w:i/>
          <w:noProof/>
          <w:sz w:val="20"/>
          <w:szCs w:val="20"/>
          <w:lang w:val="pt-BR"/>
        </w:rPr>
        <w:t>(denumirea)</w:t>
      </w:r>
    </w:p>
    <w:p w14:paraId="049CAA83" w14:textId="77777777" w:rsidR="00801ED7" w:rsidRPr="00DF4D85" w:rsidRDefault="00801ED7" w:rsidP="00801ED7">
      <w:pPr>
        <w:spacing w:after="0" w:line="240" w:lineRule="auto"/>
        <w:jc w:val="center"/>
        <w:outlineLvl w:val="1"/>
        <w:rPr>
          <w:rFonts w:ascii="Times New Roman" w:eastAsia="Times New Roman" w:hAnsi="Times New Roman"/>
          <w:bCs/>
          <w:i/>
          <w:noProof/>
          <w:sz w:val="20"/>
          <w:szCs w:val="20"/>
        </w:rPr>
      </w:pPr>
    </w:p>
    <w:p w14:paraId="09461DAA" w14:textId="77777777" w:rsidR="00801ED7"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DF4D85">
        <w:rPr>
          <w:rFonts w:ascii="Times New Roman" w:eastAsia="SimSun" w:hAnsi="Times New Roman"/>
          <w:b/>
          <w:bCs/>
          <w:i/>
          <w:sz w:val="20"/>
          <w:szCs w:val="20"/>
          <w:lang w:val="pt-BR"/>
        </w:rPr>
        <w:t xml:space="preserve">CENTRALIZATOR DE PREŢURI </w:t>
      </w:r>
    </w:p>
    <w:p w14:paraId="04758829" w14:textId="5EAF6C19" w:rsidR="000702AC" w:rsidRPr="001F31AD" w:rsidRDefault="000702AC" w:rsidP="000702AC">
      <w:pPr>
        <w:ind w:right="1440"/>
        <w:outlineLvl w:val="0"/>
        <w:rPr>
          <w:rFonts w:ascii="Times New Roman" w:hAnsi="Times New Roman"/>
          <w:b/>
          <w:bCs/>
          <w:i/>
          <w:sz w:val="24"/>
          <w:szCs w:val="24"/>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885"/>
        <w:gridCol w:w="990"/>
        <w:gridCol w:w="1350"/>
        <w:gridCol w:w="1146"/>
        <w:gridCol w:w="1134"/>
        <w:gridCol w:w="1134"/>
      </w:tblGrid>
      <w:tr w:rsidR="000702AC" w:rsidRPr="00C01060" w14:paraId="0E7769F3" w14:textId="77777777" w:rsidTr="00C01060">
        <w:trPr>
          <w:jc w:val="center"/>
        </w:trPr>
        <w:tc>
          <w:tcPr>
            <w:tcW w:w="682" w:type="dxa"/>
            <w:vAlign w:val="center"/>
          </w:tcPr>
          <w:p w14:paraId="2BF54637" w14:textId="77777777" w:rsidR="000702AC" w:rsidRPr="00C01060" w:rsidRDefault="000702AC" w:rsidP="00E47740">
            <w:pPr>
              <w:jc w:val="right"/>
              <w:rPr>
                <w:rFonts w:ascii="Times New Roman" w:hAnsi="Times New Roman"/>
                <w:b/>
                <w:i/>
                <w:iCs/>
                <w:sz w:val="20"/>
                <w:szCs w:val="20"/>
              </w:rPr>
            </w:pPr>
            <w:r w:rsidRPr="00C01060">
              <w:rPr>
                <w:rFonts w:ascii="Times New Roman" w:hAnsi="Times New Roman"/>
                <w:b/>
                <w:i/>
                <w:iCs/>
                <w:sz w:val="20"/>
                <w:szCs w:val="20"/>
              </w:rPr>
              <w:t>Nrcrt.</w:t>
            </w:r>
          </w:p>
        </w:tc>
        <w:tc>
          <w:tcPr>
            <w:tcW w:w="3885" w:type="dxa"/>
            <w:vAlign w:val="center"/>
          </w:tcPr>
          <w:p w14:paraId="7B93841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Denumirea serviciului</w:t>
            </w:r>
          </w:p>
        </w:tc>
        <w:tc>
          <w:tcPr>
            <w:tcW w:w="990" w:type="dxa"/>
            <w:vAlign w:val="center"/>
          </w:tcPr>
          <w:p w14:paraId="653F7DE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350" w:type="dxa"/>
            <w:vAlign w:val="center"/>
          </w:tcPr>
          <w:p w14:paraId="4FCF255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Cantitatea solicitata</w:t>
            </w:r>
          </w:p>
          <w:p w14:paraId="58D893E8"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U.M</w:t>
            </w:r>
          </w:p>
        </w:tc>
        <w:tc>
          <w:tcPr>
            <w:tcW w:w="1146" w:type="dxa"/>
          </w:tcPr>
          <w:p w14:paraId="07AF1D8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unitar RON </w:t>
            </w:r>
          </w:p>
          <w:p w14:paraId="640D5DC5"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fara TVA</w:t>
            </w:r>
          </w:p>
        </w:tc>
        <w:tc>
          <w:tcPr>
            <w:tcW w:w="1134" w:type="dxa"/>
          </w:tcPr>
          <w:p w14:paraId="6FD34D91"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Pret total RON </w:t>
            </w:r>
          </w:p>
          <w:p w14:paraId="1853AF4F"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 xml:space="preserve">fara TVA </w:t>
            </w:r>
          </w:p>
        </w:tc>
        <w:tc>
          <w:tcPr>
            <w:tcW w:w="1134" w:type="dxa"/>
          </w:tcPr>
          <w:p w14:paraId="5D793873"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Taxa pe valoare adaugata RON</w:t>
            </w:r>
          </w:p>
        </w:tc>
      </w:tr>
      <w:tr w:rsidR="000702AC" w:rsidRPr="00C01060" w14:paraId="5FCA08B2" w14:textId="77777777" w:rsidTr="00C01060">
        <w:trPr>
          <w:jc w:val="center"/>
        </w:trPr>
        <w:tc>
          <w:tcPr>
            <w:tcW w:w="682" w:type="dxa"/>
          </w:tcPr>
          <w:p w14:paraId="16283E69"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0</w:t>
            </w:r>
          </w:p>
        </w:tc>
        <w:tc>
          <w:tcPr>
            <w:tcW w:w="3885" w:type="dxa"/>
          </w:tcPr>
          <w:p w14:paraId="20EEFF4A"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1</w:t>
            </w:r>
          </w:p>
        </w:tc>
        <w:tc>
          <w:tcPr>
            <w:tcW w:w="990" w:type="dxa"/>
          </w:tcPr>
          <w:p w14:paraId="0BC475C1"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2</w:t>
            </w:r>
          </w:p>
        </w:tc>
        <w:tc>
          <w:tcPr>
            <w:tcW w:w="1350" w:type="dxa"/>
            <w:vAlign w:val="center"/>
          </w:tcPr>
          <w:p w14:paraId="0AE6259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3</w:t>
            </w:r>
          </w:p>
        </w:tc>
        <w:tc>
          <w:tcPr>
            <w:tcW w:w="1146" w:type="dxa"/>
          </w:tcPr>
          <w:p w14:paraId="3A3DA9DD"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4</w:t>
            </w:r>
          </w:p>
        </w:tc>
        <w:tc>
          <w:tcPr>
            <w:tcW w:w="1134" w:type="dxa"/>
          </w:tcPr>
          <w:p w14:paraId="6AAA551B"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5=3*4</w:t>
            </w:r>
          </w:p>
        </w:tc>
        <w:tc>
          <w:tcPr>
            <w:tcW w:w="1134" w:type="dxa"/>
          </w:tcPr>
          <w:p w14:paraId="238FD423" w14:textId="77777777" w:rsidR="000702AC" w:rsidRPr="00C01060" w:rsidRDefault="000702AC" w:rsidP="00E47740">
            <w:pPr>
              <w:jc w:val="center"/>
              <w:rPr>
                <w:rFonts w:ascii="Times New Roman" w:hAnsi="Times New Roman"/>
                <w:b/>
                <w:i/>
                <w:iCs/>
                <w:sz w:val="20"/>
                <w:szCs w:val="20"/>
              </w:rPr>
            </w:pPr>
            <w:r w:rsidRPr="00C01060">
              <w:rPr>
                <w:rFonts w:ascii="Times New Roman" w:hAnsi="Times New Roman"/>
                <w:b/>
                <w:i/>
                <w:iCs/>
                <w:sz w:val="20"/>
                <w:szCs w:val="20"/>
              </w:rPr>
              <w:t>6=5*19%</w:t>
            </w:r>
          </w:p>
        </w:tc>
      </w:tr>
      <w:tr w:rsidR="00C01060" w:rsidRPr="00C01060" w14:paraId="09BBF312" w14:textId="77777777" w:rsidTr="00C01060">
        <w:trPr>
          <w:trHeight w:val="501"/>
          <w:jc w:val="center"/>
        </w:trPr>
        <w:tc>
          <w:tcPr>
            <w:tcW w:w="682" w:type="dxa"/>
            <w:vAlign w:val="bottom"/>
          </w:tcPr>
          <w:p w14:paraId="64BC8787" w14:textId="77777777" w:rsidR="00C01060" w:rsidRPr="00C01060" w:rsidRDefault="00C01060" w:rsidP="00C01060">
            <w:pPr>
              <w:jc w:val="center"/>
              <w:rPr>
                <w:rFonts w:ascii="Times New Roman" w:eastAsia="Batang" w:hAnsi="Times New Roman"/>
                <w:sz w:val="20"/>
                <w:szCs w:val="20"/>
              </w:rPr>
            </w:pPr>
            <w:r w:rsidRPr="00C01060">
              <w:rPr>
                <w:rFonts w:ascii="Times New Roman" w:eastAsia="Batang" w:hAnsi="Times New Roman"/>
                <w:sz w:val="20"/>
                <w:szCs w:val="20"/>
              </w:rPr>
              <w:t>1</w:t>
            </w:r>
          </w:p>
        </w:tc>
        <w:tc>
          <w:tcPr>
            <w:tcW w:w="3885" w:type="dxa"/>
            <w:vAlign w:val="center"/>
          </w:tcPr>
          <w:p w14:paraId="0A2EF057" w14:textId="59147226" w:rsidR="00214AB5" w:rsidRDefault="00214AB5" w:rsidP="00214AB5">
            <w:pPr>
              <w:tabs>
                <w:tab w:val="left" w:pos="1620"/>
              </w:tabs>
              <w:suppressAutoHyphens/>
              <w:spacing w:after="0"/>
              <w:jc w:val="both"/>
              <w:rPr>
                <w:rFonts w:ascii="Times New Roman" w:hAnsi="Times New Roman"/>
                <w:sz w:val="24"/>
                <w:szCs w:val="24"/>
              </w:rPr>
            </w:pPr>
            <w:proofErr w:type="spellStart"/>
            <w:r w:rsidRPr="00657643">
              <w:rPr>
                <w:rFonts w:ascii="Times New Roman" w:hAnsi="Times New Roman"/>
                <w:b/>
                <w:sz w:val="24"/>
                <w:szCs w:val="24"/>
                <w:lang w:val="fr-FR"/>
              </w:rPr>
              <w:t>Servicii</w:t>
            </w:r>
            <w:proofErr w:type="spellEnd"/>
            <w:r w:rsidRPr="00657643">
              <w:rPr>
                <w:rFonts w:ascii="Times New Roman" w:hAnsi="Times New Roman"/>
                <w:b/>
                <w:sz w:val="24"/>
                <w:szCs w:val="24"/>
                <w:lang w:val="fr-FR"/>
              </w:rPr>
              <w:t xml:space="preserve"> de </w:t>
            </w:r>
            <w:proofErr w:type="spellStart"/>
            <w:r w:rsidRPr="00657643">
              <w:rPr>
                <w:rFonts w:ascii="Times New Roman" w:hAnsi="Times New Roman"/>
                <w:b/>
                <w:sz w:val="24"/>
                <w:szCs w:val="24"/>
                <w:lang w:val="fr-FR"/>
              </w:rPr>
              <w:t>mentenanță</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reparație</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și</w:t>
            </w:r>
            <w:proofErr w:type="spellEnd"/>
            <w:r w:rsidRPr="00657643">
              <w:rPr>
                <w:rFonts w:ascii="Times New Roman" w:hAnsi="Times New Roman"/>
                <w:b/>
                <w:sz w:val="24"/>
                <w:szCs w:val="24"/>
                <w:lang w:val="fr-FR"/>
              </w:rPr>
              <w:t xml:space="preserve"> </w:t>
            </w:r>
            <w:proofErr w:type="spellStart"/>
            <w:proofErr w:type="gramStart"/>
            <w:r w:rsidRPr="00657643">
              <w:rPr>
                <w:rFonts w:ascii="Times New Roman" w:hAnsi="Times New Roman"/>
                <w:b/>
                <w:sz w:val="24"/>
                <w:szCs w:val="24"/>
                <w:lang w:val="fr-FR"/>
              </w:rPr>
              <w:t>întreţinere</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pentru</w:t>
            </w:r>
            <w:proofErr w:type="spellEnd"/>
            <w:proofErr w:type="gram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sistemul</w:t>
            </w:r>
            <w:proofErr w:type="spellEnd"/>
            <w:r w:rsidRPr="00657643">
              <w:rPr>
                <w:rFonts w:ascii="Times New Roman" w:hAnsi="Times New Roman"/>
                <w:b/>
                <w:sz w:val="24"/>
                <w:szCs w:val="24"/>
                <w:lang w:val="fr-FR"/>
              </w:rPr>
              <w:t xml:space="preserve"> de </w:t>
            </w:r>
            <w:proofErr w:type="spellStart"/>
            <w:r w:rsidRPr="00657643">
              <w:rPr>
                <w:rFonts w:ascii="Times New Roman" w:hAnsi="Times New Roman"/>
                <w:b/>
                <w:sz w:val="24"/>
                <w:szCs w:val="24"/>
                <w:lang w:val="fr-FR"/>
              </w:rPr>
              <w:t>detecție</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semnalizare</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și</w:t>
            </w:r>
            <w:proofErr w:type="spellEnd"/>
            <w:r w:rsidRPr="00657643">
              <w:rPr>
                <w:rFonts w:ascii="Times New Roman" w:hAnsi="Times New Roman"/>
                <w:b/>
                <w:sz w:val="24"/>
                <w:szCs w:val="24"/>
                <w:lang w:val="fr-FR"/>
              </w:rPr>
              <w:t xml:space="preserve"> </w:t>
            </w:r>
            <w:proofErr w:type="spellStart"/>
            <w:r w:rsidRPr="00657643">
              <w:rPr>
                <w:rFonts w:ascii="Times New Roman" w:hAnsi="Times New Roman"/>
                <w:b/>
                <w:sz w:val="24"/>
                <w:szCs w:val="24"/>
                <w:lang w:val="fr-FR"/>
              </w:rPr>
              <w:t>alarmare</w:t>
            </w:r>
            <w:proofErr w:type="spellEnd"/>
            <w:r w:rsidRPr="00657643">
              <w:rPr>
                <w:rFonts w:ascii="Times New Roman" w:hAnsi="Times New Roman"/>
                <w:b/>
                <w:sz w:val="24"/>
                <w:szCs w:val="24"/>
                <w:lang w:val="fr-FR"/>
              </w:rPr>
              <w:t xml:space="preserve"> la </w:t>
            </w:r>
            <w:proofErr w:type="spellStart"/>
            <w:r w:rsidRPr="00657643">
              <w:rPr>
                <w:rFonts w:ascii="Times New Roman" w:hAnsi="Times New Roman"/>
                <w:b/>
                <w:sz w:val="24"/>
                <w:szCs w:val="24"/>
                <w:lang w:val="fr-FR"/>
              </w:rPr>
              <w:t>incendiu</w:t>
            </w:r>
            <w:proofErr w:type="spellEnd"/>
          </w:p>
          <w:p w14:paraId="018607B4" w14:textId="487DFB2A" w:rsidR="00214AB5" w:rsidRPr="006423F2"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1 .</w:t>
            </w:r>
            <w:r w:rsidRPr="006423F2">
              <w:rPr>
                <w:rFonts w:ascii="Times New Roman" w:hAnsi="Times New Roman"/>
                <w:sz w:val="24"/>
                <w:szCs w:val="24"/>
              </w:rPr>
              <w:t>Corp L, str. Domnească nr. 111</w:t>
            </w:r>
            <w:r w:rsidRPr="00571365">
              <w:rPr>
                <w:rFonts w:ascii="Times New Roman" w:hAnsi="Times New Roman"/>
                <w:sz w:val="24"/>
                <w:szCs w:val="24"/>
              </w:rPr>
              <w:t>;</w:t>
            </w:r>
          </w:p>
          <w:p w14:paraId="0DE22849" w14:textId="24196183" w:rsidR="00214AB5" w:rsidRPr="00571365"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 xml:space="preserve">2. </w:t>
            </w:r>
            <w:r w:rsidRPr="00571365">
              <w:rPr>
                <w:rFonts w:ascii="Times New Roman" w:hAnsi="Times New Roman"/>
                <w:sz w:val="24"/>
                <w:szCs w:val="24"/>
              </w:rPr>
              <w:t xml:space="preserve">Cămin A, </w:t>
            </w:r>
            <w:r w:rsidRPr="00384C72">
              <w:rPr>
                <w:rFonts w:ascii="Times New Roman" w:hAnsi="Times New Roman"/>
                <w:sz w:val="24"/>
                <w:szCs w:val="24"/>
              </w:rPr>
              <w:t>str. Parcului nr.4 (Complex studențesc “Al.I.Cuza”);</w:t>
            </w:r>
          </w:p>
          <w:p w14:paraId="38DCCAA1" w14:textId="7CBE9D9A" w:rsidR="00214AB5"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 xml:space="preserve">3. </w:t>
            </w:r>
            <w:r w:rsidRPr="00571365">
              <w:rPr>
                <w:rFonts w:ascii="Times New Roman" w:hAnsi="Times New Roman"/>
                <w:sz w:val="24"/>
                <w:szCs w:val="24"/>
              </w:rPr>
              <w:t>C</w:t>
            </w:r>
            <w:r>
              <w:rPr>
                <w:rFonts w:ascii="Times New Roman" w:hAnsi="Times New Roman"/>
                <w:sz w:val="24"/>
                <w:szCs w:val="24"/>
              </w:rPr>
              <w:t>orp</w:t>
            </w:r>
            <w:r w:rsidRPr="00571365">
              <w:rPr>
                <w:rFonts w:ascii="Times New Roman" w:hAnsi="Times New Roman"/>
                <w:sz w:val="24"/>
                <w:szCs w:val="24"/>
              </w:rPr>
              <w:t xml:space="preserve"> MP, Facultatea de</w:t>
            </w:r>
          </w:p>
          <w:p w14:paraId="38302C39" w14:textId="77F97A7B" w:rsidR="00214AB5" w:rsidRPr="00571365" w:rsidRDefault="00214AB5" w:rsidP="00214AB5">
            <w:pPr>
              <w:tabs>
                <w:tab w:val="left" w:pos="1620"/>
              </w:tabs>
              <w:suppressAutoHyphens/>
              <w:spacing w:after="0"/>
              <w:jc w:val="both"/>
              <w:rPr>
                <w:rFonts w:ascii="Times New Roman" w:hAnsi="Times New Roman"/>
                <w:sz w:val="24"/>
                <w:szCs w:val="24"/>
              </w:rPr>
            </w:pPr>
            <w:r w:rsidRPr="00571365">
              <w:rPr>
                <w:rFonts w:ascii="Times New Roman" w:hAnsi="Times New Roman"/>
                <w:sz w:val="24"/>
                <w:szCs w:val="24"/>
              </w:rPr>
              <w:t>Medicină şi Farmacie, str. Portului nr. 23;</w:t>
            </w:r>
          </w:p>
          <w:p w14:paraId="2B1D526C" w14:textId="37B113EF" w:rsidR="00214AB5"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4. Corp J,</w:t>
            </w:r>
            <w:r w:rsidRPr="00571365">
              <w:rPr>
                <w:rFonts w:ascii="Times New Roman" w:hAnsi="Times New Roman"/>
                <w:sz w:val="24"/>
                <w:szCs w:val="24"/>
              </w:rPr>
              <w:t xml:space="preserve"> </w:t>
            </w:r>
            <w:r w:rsidRPr="006423F2">
              <w:rPr>
                <w:rFonts w:ascii="Times New Roman" w:hAnsi="Times New Roman"/>
                <w:sz w:val="24"/>
                <w:szCs w:val="24"/>
              </w:rPr>
              <w:t>str. Domnească nr. 111;</w:t>
            </w:r>
          </w:p>
          <w:p w14:paraId="1EEFD4F3" w14:textId="1F567C63" w:rsidR="00214AB5"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5. Biblioteca ASE, str. Gării nr.61-63</w:t>
            </w:r>
            <w:r w:rsidRPr="00571365">
              <w:rPr>
                <w:rFonts w:ascii="Times New Roman" w:hAnsi="Times New Roman"/>
                <w:sz w:val="24"/>
                <w:szCs w:val="24"/>
              </w:rPr>
              <w:t>;</w:t>
            </w:r>
          </w:p>
          <w:p w14:paraId="71C92E57" w14:textId="53EE9D28" w:rsidR="00214AB5" w:rsidRPr="006423F2" w:rsidRDefault="00214AB5" w:rsidP="00214AB5">
            <w:pPr>
              <w:tabs>
                <w:tab w:val="left" w:pos="1620"/>
              </w:tabs>
              <w:suppressAutoHyphens/>
              <w:spacing w:after="0"/>
              <w:jc w:val="both"/>
              <w:rPr>
                <w:rFonts w:ascii="Times New Roman" w:hAnsi="Times New Roman"/>
                <w:sz w:val="24"/>
                <w:szCs w:val="24"/>
              </w:rPr>
            </w:pPr>
            <w:r>
              <w:rPr>
                <w:rFonts w:ascii="Times New Roman" w:hAnsi="Times New Roman"/>
                <w:sz w:val="24"/>
                <w:szCs w:val="24"/>
              </w:rPr>
              <w:t xml:space="preserve">6. Cămin H, </w:t>
            </w:r>
            <w:r w:rsidRPr="00571365">
              <w:rPr>
                <w:rFonts w:ascii="Times New Roman" w:hAnsi="Times New Roman"/>
                <w:sz w:val="24"/>
                <w:szCs w:val="24"/>
              </w:rPr>
              <w:t>str. Domnească, nr.155</w:t>
            </w:r>
            <w:r>
              <w:rPr>
                <w:rFonts w:ascii="Times New Roman" w:hAnsi="Times New Roman"/>
                <w:sz w:val="24"/>
                <w:szCs w:val="24"/>
              </w:rPr>
              <w:t xml:space="preserve"> </w:t>
            </w:r>
            <w:r w:rsidRPr="00657643">
              <w:rPr>
                <w:rFonts w:ascii="Times New Roman" w:hAnsi="Times New Roman"/>
                <w:sz w:val="24"/>
                <w:szCs w:val="24"/>
              </w:rPr>
              <w:t>(Complex studențesc “Al.I.Cuza”)</w:t>
            </w:r>
            <w:r w:rsidRPr="00384C72">
              <w:rPr>
                <w:rFonts w:ascii="Times New Roman" w:hAnsi="Times New Roman"/>
                <w:sz w:val="24"/>
                <w:szCs w:val="24"/>
              </w:rPr>
              <w:t>;</w:t>
            </w:r>
            <w:r>
              <w:rPr>
                <w:rFonts w:ascii="Times New Roman" w:hAnsi="Times New Roman"/>
                <w:sz w:val="24"/>
                <w:szCs w:val="24"/>
              </w:rPr>
              <w:t>.</w:t>
            </w:r>
          </w:p>
          <w:p w14:paraId="2FA83157" w14:textId="7593B892" w:rsidR="00C01060" w:rsidRPr="00C01060" w:rsidRDefault="00C01060" w:rsidP="00C01060">
            <w:pPr>
              <w:rPr>
                <w:rFonts w:ascii="Times New Roman" w:hAnsi="Times New Roman"/>
                <w:color w:val="000000"/>
                <w:sz w:val="20"/>
                <w:szCs w:val="20"/>
              </w:rPr>
            </w:pPr>
          </w:p>
        </w:tc>
        <w:tc>
          <w:tcPr>
            <w:tcW w:w="990" w:type="dxa"/>
            <w:vAlign w:val="center"/>
          </w:tcPr>
          <w:p w14:paraId="6279B4A4" w14:textId="57F284EC" w:rsidR="00C01060" w:rsidRPr="00C01060" w:rsidRDefault="00214AB5" w:rsidP="00C01060">
            <w:pPr>
              <w:spacing w:line="240" w:lineRule="exact"/>
              <w:jc w:val="center"/>
              <w:rPr>
                <w:rFonts w:ascii="Times New Roman" w:hAnsi="Times New Roman"/>
                <w:sz w:val="20"/>
                <w:szCs w:val="20"/>
              </w:rPr>
            </w:pPr>
            <w:r>
              <w:rPr>
                <w:rFonts w:ascii="Times New Roman" w:hAnsi="Times New Roman"/>
                <w:sz w:val="20"/>
                <w:szCs w:val="20"/>
              </w:rPr>
              <w:t>Serv</w:t>
            </w:r>
          </w:p>
        </w:tc>
        <w:tc>
          <w:tcPr>
            <w:tcW w:w="1350" w:type="dxa"/>
            <w:vAlign w:val="center"/>
          </w:tcPr>
          <w:p w14:paraId="7213CFD7" w14:textId="3B2C9B5D" w:rsidR="00C01060" w:rsidRPr="00C01060" w:rsidRDefault="00214AB5" w:rsidP="00C01060">
            <w:pPr>
              <w:jc w:val="center"/>
              <w:rPr>
                <w:rFonts w:ascii="Times New Roman" w:hAnsi="Times New Roman"/>
                <w:color w:val="000000"/>
                <w:sz w:val="20"/>
                <w:szCs w:val="20"/>
              </w:rPr>
            </w:pPr>
            <w:r>
              <w:rPr>
                <w:rFonts w:ascii="Times New Roman" w:hAnsi="Times New Roman"/>
                <w:color w:val="000000"/>
                <w:sz w:val="20"/>
                <w:szCs w:val="20"/>
              </w:rPr>
              <w:t>12</w:t>
            </w:r>
          </w:p>
        </w:tc>
        <w:tc>
          <w:tcPr>
            <w:tcW w:w="1146" w:type="dxa"/>
            <w:vAlign w:val="center"/>
          </w:tcPr>
          <w:p w14:paraId="7D196A41" w14:textId="77777777" w:rsidR="00C01060" w:rsidRPr="00C01060" w:rsidRDefault="00C01060" w:rsidP="00C01060">
            <w:pPr>
              <w:jc w:val="right"/>
              <w:rPr>
                <w:rFonts w:ascii="Times New Roman" w:hAnsi="Times New Roman"/>
                <w:i/>
                <w:sz w:val="20"/>
                <w:szCs w:val="20"/>
              </w:rPr>
            </w:pPr>
          </w:p>
        </w:tc>
        <w:tc>
          <w:tcPr>
            <w:tcW w:w="1134" w:type="dxa"/>
            <w:vAlign w:val="center"/>
          </w:tcPr>
          <w:p w14:paraId="530E4941" w14:textId="77777777" w:rsidR="00C01060" w:rsidRPr="00C01060" w:rsidRDefault="00C01060" w:rsidP="00C01060">
            <w:pPr>
              <w:rPr>
                <w:rFonts w:ascii="Times New Roman" w:hAnsi="Times New Roman"/>
                <w:b/>
                <w:i/>
                <w:iCs/>
                <w:sz w:val="20"/>
                <w:szCs w:val="20"/>
              </w:rPr>
            </w:pPr>
          </w:p>
        </w:tc>
        <w:tc>
          <w:tcPr>
            <w:tcW w:w="1134" w:type="dxa"/>
            <w:vAlign w:val="center"/>
          </w:tcPr>
          <w:p w14:paraId="661D3660" w14:textId="77777777" w:rsidR="00C01060" w:rsidRPr="00C01060" w:rsidRDefault="00C01060" w:rsidP="00C01060">
            <w:pPr>
              <w:rPr>
                <w:rFonts w:ascii="Times New Roman" w:hAnsi="Times New Roman"/>
                <w:b/>
                <w:i/>
                <w:iCs/>
                <w:sz w:val="20"/>
                <w:szCs w:val="20"/>
              </w:rPr>
            </w:pPr>
          </w:p>
        </w:tc>
      </w:tr>
      <w:tr w:rsidR="00330F07" w:rsidRPr="00C01060" w14:paraId="604E20B4" w14:textId="77777777" w:rsidTr="00E611E7">
        <w:trPr>
          <w:trHeight w:val="501"/>
          <w:jc w:val="center"/>
        </w:trPr>
        <w:tc>
          <w:tcPr>
            <w:tcW w:w="8053" w:type="dxa"/>
            <w:gridSpan w:val="5"/>
            <w:vAlign w:val="bottom"/>
          </w:tcPr>
          <w:p w14:paraId="2AA43DC5" w14:textId="217114F7" w:rsidR="00330F07" w:rsidRPr="00330F07" w:rsidRDefault="00330F07" w:rsidP="00C01060">
            <w:pPr>
              <w:jc w:val="right"/>
              <w:rPr>
                <w:rFonts w:ascii="Times New Roman" w:hAnsi="Times New Roman"/>
                <w:b/>
                <w:bCs/>
                <w:iCs/>
                <w:sz w:val="20"/>
                <w:szCs w:val="20"/>
              </w:rPr>
            </w:pPr>
            <w:r w:rsidRPr="00330F07">
              <w:rPr>
                <w:rFonts w:ascii="Times New Roman" w:hAnsi="Times New Roman"/>
                <w:b/>
                <w:bCs/>
                <w:iCs/>
                <w:sz w:val="20"/>
                <w:szCs w:val="20"/>
              </w:rPr>
              <w:t>TOTAL</w:t>
            </w:r>
          </w:p>
        </w:tc>
        <w:tc>
          <w:tcPr>
            <w:tcW w:w="1134" w:type="dxa"/>
            <w:vAlign w:val="center"/>
          </w:tcPr>
          <w:p w14:paraId="79E27525" w14:textId="77777777" w:rsidR="00330F07" w:rsidRPr="00C01060" w:rsidRDefault="00330F07" w:rsidP="00C01060">
            <w:pPr>
              <w:rPr>
                <w:rFonts w:ascii="Times New Roman" w:hAnsi="Times New Roman"/>
                <w:b/>
                <w:i/>
                <w:iCs/>
                <w:sz w:val="20"/>
                <w:szCs w:val="20"/>
              </w:rPr>
            </w:pPr>
          </w:p>
        </w:tc>
        <w:tc>
          <w:tcPr>
            <w:tcW w:w="1134" w:type="dxa"/>
            <w:vAlign w:val="center"/>
          </w:tcPr>
          <w:p w14:paraId="7FB510B0" w14:textId="77777777" w:rsidR="00330F07" w:rsidRPr="00C01060" w:rsidRDefault="00330F07" w:rsidP="00C01060">
            <w:pPr>
              <w:rPr>
                <w:rFonts w:ascii="Times New Roman" w:hAnsi="Times New Roman"/>
                <w:b/>
                <w:i/>
                <w:iCs/>
                <w:sz w:val="20"/>
                <w:szCs w:val="20"/>
              </w:rPr>
            </w:pPr>
          </w:p>
        </w:tc>
      </w:tr>
    </w:tbl>
    <w:p w14:paraId="08DB5B92" w14:textId="328E4077"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Semnăturaofertantuluisau a reprezentantuluiofertantului                          .....................................................</w:t>
      </w:r>
    </w:p>
    <w:p w14:paraId="6254A589" w14:textId="76342458"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Numeleşiprenumelesemnatarului</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645F6D22" w14:textId="220C4A79"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Capacitate de semnătura</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3BEA8E90" w14:textId="18A9C149"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b/>
          <w:i/>
          <w:sz w:val="20"/>
          <w:szCs w:val="20"/>
          <w:lang w:val="pt-BR"/>
        </w:rPr>
      </w:pPr>
      <w:r w:rsidRPr="000702AC">
        <w:rPr>
          <w:rFonts w:ascii="Times New Roman" w:eastAsia="SimSun" w:hAnsi="Times New Roman"/>
          <w:b/>
          <w:i/>
          <w:sz w:val="20"/>
          <w:szCs w:val="20"/>
          <w:lang w:val="pt-BR"/>
        </w:rPr>
        <w:t>Detaliidespreofertant</w:t>
      </w:r>
      <w:r w:rsidR="006B3C14" w:rsidRPr="000702AC">
        <w:rPr>
          <w:rFonts w:ascii="Times New Roman" w:eastAsia="SimSun" w:hAnsi="Times New Roman"/>
          <w:b/>
          <w:i/>
          <w:sz w:val="20"/>
          <w:szCs w:val="20"/>
          <w:lang w:val="pt-BR"/>
        </w:rPr>
        <w:t xml:space="preserve">                                                                                  </w:t>
      </w:r>
      <w:r w:rsidR="006B3C14" w:rsidRPr="000702AC">
        <w:rPr>
          <w:rFonts w:ascii="Times New Roman" w:eastAsia="SimSun" w:hAnsi="Times New Roman"/>
          <w:i/>
          <w:sz w:val="20"/>
          <w:szCs w:val="20"/>
          <w:lang w:val="pt-BR"/>
        </w:rPr>
        <w:t>.....................................................</w:t>
      </w:r>
    </w:p>
    <w:p w14:paraId="306C02A7" w14:textId="2C161265" w:rsidR="00801ED7" w:rsidRPr="000702AC" w:rsidRDefault="00801ED7" w:rsidP="00801ED7">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pt-BR"/>
        </w:rPr>
      </w:pPr>
      <w:r w:rsidRPr="000702AC">
        <w:rPr>
          <w:rFonts w:ascii="Times New Roman" w:eastAsia="SimSun" w:hAnsi="Times New Roman"/>
          <w:b/>
          <w:i/>
          <w:sz w:val="20"/>
          <w:szCs w:val="20"/>
          <w:lang w:val="pt-BR"/>
        </w:rPr>
        <w:t xml:space="preserve">Adresa de e-mail                                                                                        </w:t>
      </w:r>
      <w:r w:rsidR="006B3C14" w:rsidRPr="000702AC">
        <w:rPr>
          <w:rFonts w:ascii="Times New Roman" w:eastAsia="SimSun" w:hAnsi="Times New Roman"/>
          <w:i/>
          <w:sz w:val="20"/>
          <w:szCs w:val="20"/>
          <w:lang w:val="pt-BR"/>
        </w:rPr>
        <w:t>......................................................</w:t>
      </w:r>
    </w:p>
    <w:p w14:paraId="3AAEA06D" w14:textId="7EE93736"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Numeleofertantului</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584D54AE" w14:textId="2C4AD603"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Ţara de reşedinţă</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29B6844F" w14:textId="11FA3F52"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Adresa</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59FE9028" w14:textId="6F890126"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Adresa de corespondenţă (dacăestediferită)</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p w14:paraId="15ED36FC" w14:textId="1228D9E1"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Telefon / Fax</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r w:rsidR="006B3C14" w:rsidRPr="000702AC">
        <w:rPr>
          <w:rFonts w:ascii="Times New Roman" w:eastAsia="SimSun" w:hAnsi="Times New Roman"/>
          <w:i/>
          <w:sz w:val="20"/>
          <w:szCs w:val="20"/>
          <w:lang w:val="pt-BR"/>
        </w:rPr>
        <w:t>.</w:t>
      </w:r>
      <w:r w:rsidRPr="000702AC">
        <w:rPr>
          <w:rFonts w:ascii="Times New Roman" w:eastAsia="SimSun" w:hAnsi="Times New Roman"/>
          <w:i/>
          <w:sz w:val="20"/>
          <w:szCs w:val="20"/>
          <w:lang w:val="pt-BR"/>
        </w:rPr>
        <w:t>....</w:t>
      </w:r>
    </w:p>
    <w:p w14:paraId="48631CF7" w14:textId="2FF8D135" w:rsidR="00801ED7" w:rsidRPr="000702AC"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pt-BR"/>
        </w:rPr>
      </w:pPr>
      <w:r w:rsidRPr="000702AC">
        <w:rPr>
          <w:rFonts w:ascii="Times New Roman" w:eastAsia="SimSun" w:hAnsi="Times New Roman"/>
          <w:i/>
          <w:sz w:val="20"/>
          <w:szCs w:val="20"/>
          <w:lang w:val="pt-BR"/>
        </w:rPr>
        <w:t xml:space="preserve">Data </w:t>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r>
      <w:r w:rsidRPr="000702AC">
        <w:rPr>
          <w:rFonts w:ascii="Times New Roman" w:eastAsia="SimSun" w:hAnsi="Times New Roman"/>
          <w:i/>
          <w:sz w:val="20"/>
          <w:szCs w:val="20"/>
          <w:lang w:val="pt-BR"/>
        </w:rPr>
        <w:tab/>
        <w:t xml:space="preserve">                     ...................................................</w:t>
      </w:r>
    </w:p>
    <w:sectPr w:rsidR="00801ED7" w:rsidRPr="000702AC" w:rsidSect="00F75F1E">
      <w:footerReference w:type="default" r:id="rId8"/>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D0E6" w14:textId="77777777" w:rsidR="00F75F1E" w:rsidRDefault="00F75F1E" w:rsidP="00087616">
      <w:pPr>
        <w:spacing w:after="0" w:line="240" w:lineRule="auto"/>
      </w:pPr>
      <w:r>
        <w:separator/>
      </w:r>
    </w:p>
  </w:endnote>
  <w:endnote w:type="continuationSeparator" w:id="0">
    <w:p w14:paraId="4F0E0F92" w14:textId="77777777" w:rsidR="00F75F1E" w:rsidRDefault="00F75F1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A7D8" w14:textId="77777777"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A37E7">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23D2" w14:textId="77777777" w:rsidR="00F75F1E" w:rsidRDefault="00F75F1E" w:rsidP="00087616">
      <w:pPr>
        <w:spacing w:after="0" w:line="240" w:lineRule="auto"/>
      </w:pPr>
      <w:r>
        <w:separator/>
      </w:r>
    </w:p>
  </w:footnote>
  <w:footnote w:type="continuationSeparator" w:id="0">
    <w:p w14:paraId="16368A45" w14:textId="77777777" w:rsidR="00F75F1E" w:rsidRDefault="00F75F1E"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1406B14"/>
    <w:multiLevelType w:val="hybridMultilevel"/>
    <w:tmpl w:val="7BAACE5C"/>
    <w:lvl w:ilvl="0" w:tplc="D710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FE87F75"/>
    <w:multiLevelType w:val="hybridMultilevel"/>
    <w:tmpl w:val="0BBC9108"/>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25C58"/>
    <w:multiLevelType w:val="hybridMultilevel"/>
    <w:tmpl w:val="D48C8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BD401E"/>
    <w:multiLevelType w:val="hybridMultilevel"/>
    <w:tmpl w:val="66F66348"/>
    <w:lvl w:ilvl="0" w:tplc="8622476C">
      <w:numFmt w:val="bullet"/>
      <w:lvlText w:val="-"/>
      <w:lvlJc w:val="left"/>
      <w:pPr>
        <w:tabs>
          <w:tab w:val="num" w:pos="720"/>
        </w:tabs>
        <w:ind w:left="720" w:hanging="360"/>
      </w:pPr>
      <w:rPr>
        <w:rFonts w:ascii="Arial Narrow" w:eastAsia="Times New Roman"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921752">
    <w:abstractNumId w:val="9"/>
  </w:num>
  <w:num w:numId="2" w16cid:durableId="1022434717">
    <w:abstractNumId w:val="33"/>
  </w:num>
  <w:num w:numId="3" w16cid:durableId="795443144">
    <w:abstractNumId w:val="35"/>
  </w:num>
  <w:num w:numId="4" w16cid:durableId="451675715">
    <w:abstractNumId w:val="15"/>
  </w:num>
  <w:num w:numId="5" w16cid:durableId="1346639519">
    <w:abstractNumId w:val="21"/>
  </w:num>
  <w:num w:numId="6" w16cid:durableId="771630365">
    <w:abstractNumId w:val="37"/>
  </w:num>
  <w:num w:numId="7" w16cid:durableId="2075545171">
    <w:abstractNumId w:val="26"/>
  </w:num>
  <w:num w:numId="8" w16cid:durableId="1127772049">
    <w:abstractNumId w:val="36"/>
  </w:num>
  <w:num w:numId="9" w16cid:durableId="1850634541">
    <w:abstractNumId w:val="16"/>
  </w:num>
  <w:num w:numId="10" w16cid:durableId="664014594">
    <w:abstractNumId w:val="5"/>
  </w:num>
  <w:num w:numId="11" w16cid:durableId="1511095017">
    <w:abstractNumId w:val="7"/>
  </w:num>
  <w:num w:numId="12" w16cid:durableId="734475280">
    <w:abstractNumId w:val="14"/>
  </w:num>
  <w:num w:numId="13" w16cid:durableId="63725314">
    <w:abstractNumId w:val="10"/>
  </w:num>
  <w:num w:numId="14" w16cid:durableId="2105880550">
    <w:abstractNumId w:val="2"/>
    <w:lvlOverride w:ilvl="0">
      <w:startOverride w:val="1"/>
    </w:lvlOverride>
  </w:num>
  <w:num w:numId="15" w16cid:durableId="292445280">
    <w:abstractNumId w:val="28"/>
  </w:num>
  <w:num w:numId="16" w16cid:durableId="353070890">
    <w:abstractNumId w:val="39"/>
  </w:num>
  <w:num w:numId="17" w16cid:durableId="616907985">
    <w:abstractNumId w:val="24"/>
  </w:num>
  <w:num w:numId="18" w16cid:durableId="855384079">
    <w:abstractNumId w:val="41"/>
  </w:num>
  <w:num w:numId="19" w16cid:durableId="979723233">
    <w:abstractNumId w:val="40"/>
  </w:num>
  <w:num w:numId="20" w16cid:durableId="1306394740">
    <w:abstractNumId w:val="23"/>
  </w:num>
  <w:num w:numId="21" w16cid:durableId="2100758153">
    <w:abstractNumId w:val="18"/>
  </w:num>
  <w:num w:numId="22" w16cid:durableId="1169054133">
    <w:abstractNumId w:val="19"/>
  </w:num>
  <w:num w:numId="23" w16cid:durableId="1313296968">
    <w:abstractNumId w:val="6"/>
  </w:num>
  <w:num w:numId="24" w16cid:durableId="1291091813">
    <w:abstractNumId w:val="38"/>
  </w:num>
  <w:num w:numId="25" w16cid:durableId="1229538248">
    <w:abstractNumId w:val="20"/>
  </w:num>
  <w:num w:numId="26" w16cid:durableId="83574384">
    <w:abstractNumId w:val="29"/>
  </w:num>
  <w:num w:numId="27" w16cid:durableId="1539203117">
    <w:abstractNumId w:val="1"/>
  </w:num>
  <w:num w:numId="28" w16cid:durableId="2094161319">
    <w:abstractNumId w:val="0"/>
  </w:num>
  <w:num w:numId="29" w16cid:durableId="856965194">
    <w:abstractNumId w:val="3"/>
  </w:num>
  <w:num w:numId="30" w16cid:durableId="1485004851">
    <w:abstractNumId w:val="11"/>
  </w:num>
  <w:num w:numId="31" w16cid:durableId="199514219">
    <w:abstractNumId w:val="22"/>
  </w:num>
  <w:num w:numId="32" w16cid:durableId="1700469607">
    <w:abstractNumId w:val="12"/>
  </w:num>
  <w:num w:numId="33" w16cid:durableId="26873185">
    <w:abstractNumId w:val="17"/>
  </w:num>
  <w:num w:numId="34" w16cid:durableId="2013334460">
    <w:abstractNumId w:val="2"/>
  </w:num>
  <w:num w:numId="35" w16cid:durableId="2007397064">
    <w:abstractNumId w:val="25"/>
  </w:num>
  <w:num w:numId="36" w16cid:durableId="720130857">
    <w:abstractNumId w:val="4"/>
  </w:num>
  <w:num w:numId="37" w16cid:durableId="375205734">
    <w:abstractNumId w:val="13"/>
  </w:num>
  <w:num w:numId="38" w16cid:durableId="529224589">
    <w:abstractNumId w:val="8"/>
  </w:num>
  <w:num w:numId="39" w16cid:durableId="411392528">
    <w:abstractNumId w:val="30"/>
  </w:num>
  <w:num w:numId="40" w16cid:durableId="1947880046">
    <w:abstractNumId w:val="31"/>
  </w:num>
  <w:num w:numId="41" w16cid:durableId="1976062331">
    <w:abstractNumId w:val="32"/>
  </w:num>
  <w:num w:numId="42" w16cid:durableId="351610260">
    <w:abstractNumId w:val="34"/>
  </w:num>
  <w:num w:numId="43" w16cid:durableId="9236430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02AC"/>
    <w:rsid w:val="00071646"/>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319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431"/>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4AB5"/>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07"/>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3EEA"/>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31AE"/>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5F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91C"/>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10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A4"/>
    <w:rsid w:val="006050F0"/>
    <w:rsid w:val="00605931"/>
    <w:rsid w:val="006059D8"/>
    <w:rsid w:val="00606AA1"/>
    <w:rsid w:val="00606CD0"/>
    <w:rsid w:val="00606CEC"/>
    <w:rsid w:val="00606FF3"/>
    <w:rsid w:val="006076AA"/>
    <w:rsid w:val="00610D00"/>
    <w:rsid w:val="00611AFA"/>
    <w:rsid w:val="006120D8"/>
    <w:rsid w:val="0061530F"/>
    <w:rsid w:val="00615DC2"/>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0CB"/>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A7F88"/>
    <w:rsid w:val="006B04F8"/>
    <w:rsid w:val="006B0751"/>
    <w:rsid w:val="006B0C90"/>
    <w:rsid w:val="006B16CB"/>
    <w:rsid w:val="006B20BE"/>
    <w:rsid w:val="006B325F"/>
    <w:rsid w:val="006B387D"/>
    <w:rsid w:val="006B3C14"/>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5A9D"/>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5FD"/>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1ED7"/>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D2E"/>
    <w:rsid w:val="00870F92"/>
    <w:rsid w:val="008726E5"/>
    <w:rsid w:val="00872B8D"/>
    <w:rsid w:val="00872DB5"/>
    <w:rsid w:val="008735C7"/>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488D"/>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38FB"/>
    <w:rsid w:val="00984212"/>
    <w:rsid w:val="00986D6A"/>
    <w:rsid w:val="00990A18"/>
    <w:rsid w:val="00990CA4"/>
    <w:rsid w:val="00991075"/>
    <w:rsid w:val="009917C5"/>
    <w:rsid w:val="00991F9F"/>
    <w:rsid w:val="009928A7"/>
    <w:rsid w:val="009928BF"/>
    <w:rsid w:val="00992DA1"/>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64D"/>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5BDE"/>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00"/>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06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7E7"/>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64B"/>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11A"/>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716"/>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4D8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952"/>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5F1E"/>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1D84"/>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6B8A"/>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071646"/>
    <w:rPr>
      <w:rFonts w:ascii="Calibri" w:eastAsia="Calibri" w:hAnsi="Calibri" w:cs="Times New Roman"/>
    </w:rPr>
  </w:style>
  <w:style w:type="paragraph" w:styleId="NoSpacing">
    <w:name w:val="No Spacing"/>
    <w:link w:val="NoSpacingChar"/>
    <w:uiPriority w:val="1"/>
    <w:qFormat/>
    <w:rsid w:val="000702AC"/>
    <w:pPr>
      <w:overflowPunct w:val="0"/>
      <w:autoSpaceDE w:val="0"/>
      <w:autoSpaceDN w:val="0"/>
      <w:adjustRightInd w:val="0"/>
      <w:spacing w:after="0" w:line="240" w:lineRule="auto"/>
      <w:textAlignment w:val="baseline"/>
    </w:pPr>
    <w:rPr>
      <w:rFonts w:ascii="MS Sans Serif" w:eastAsia="SimSun" w:hAnsi="MS Sans Serif" w:cs="Times New Roman"/>
      <w:sz w:val="20"/>
      <w:szCs w:val="20"/>
      <w:lang w:val="en-US"/>
    </w:rPr>
  </w:style>
  <w:style w:type="character" w:customStyle="1" w:styleId="NoSpacingChar">
    <w:name w:val="No Spacing Char"/>
    <w:link w:val="NoSpacing"/>
    <w:uiPriority w:val="1"/>
    <w:rsid w:val="000702AC"/>
    <w:rPr>
      <w:rFonts w:ascii="MS Sans Serif" w:eastAsia="SimSun" w:hAnsi="MS Sans Serif"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ECA-9E60-49C2-8826-C76A33D7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13</cp:revision>
  <cp:lastPrinted>2024-02-15T07:53:00Z</cp:lastPrinted>
  <dcterms:created xsi:type="dcterms:W3CDTF">2023-06-06T08:37:00Z</dcterms:created>
  <dcterms:modified xsi:type="dcterms:W3CDTF">2024-04-09T08:19:00Z</dcterms:modified>
</cp:coreProperties>
</file>