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E06029">
      <w:pPr>
        <w:ind w:left="2127" w:right="-993" w:hanging="2127"/>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2345DD" w:rsidRPr="00E06029">
        <w:rPr>
          <w:rFonts w:ascii="Times New Roman" w:hAnsi="Times New Roman"/>
          <w:i/>
          <w:noProof/>
          <w:sz w:val="24"/>
          <w:szCs w:val="24"/>
        </w:rPr>
        <w:t xml:space="preserve">Declaratie privind neîncadrarea în prevederile </w:t>
      </w:r>
      <w:r w:rsidR="002345DD" w:rsidRPr="00E06029">
        <w:rPr>
          <w:rFonts w:ascii="Times New Roman" w:hAnsi="Times New Roman"/>
          <w:i/>
          <w:sz w:val="24"/>
          <w:szCs w:val="24"/>
        </w:rPr>
        <w:t xml:space="preserve">art. </w:t>
      </w:r>
      <w:r w:rsidR="002345DD" w:rsidRPr="00E06029">
        <w:rPr>
          <w:rFonts w:ascii="Times New Roman" w:eastAsia="Calibri" w:hAnsi="Times New Roman"/>
          <w:bCs/>
          <w:i/>
          <w:sz w:val="24"/>
          <w:szCs w:val="24"/>
        </w:rPr>
        <w:t xml:space="preserve">60 din Legea nr. </w:t>
      </w:r>
      <w:r w:rsidR="00E06029" w:rsidRPr="00E06029">
        <w:rPr>
          <w:rFonts w:ascii="Times New Roman" w:eastAsia="Calibri" w:hAnsi="Times New Roman"/>
          <w:bCs/>
          <w:i/>
          <w:sz w:val="24"/>
          <w:szCs w:val="24"/>
        </w:rPr>
        <w:t>98/2016</w:t>
      </w:r>
      <w:r w:rsidR="00E06029" w:rsidRPr="00E06029">
        <w:rPr>
          <w:rFonts w:ascii="Times New Roman" w:hAnsi="Times New Roman"/>
          <w:i/>
          <w:sz w:val="24"/>
          <w:szCs w:val="24"/>
        </w:rPr>
        <w:t>;</w:t>
      </w:r>
      <w:r w:rsidR="00E06029">
        <w:rPr>
          <w:rFonts w:ascii="Times New Roman" w:eastAsia="Calibri" w:hAnsi="Times New Roman"/>
          <w:bCs/>
          <w:i/>
          <w:sz w:val="24"/>
          <w:szCs w:val="24"/>
        </w:rPr>
        <w:t xml:space="preserve">   </w:t>
      </w: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Formularul – 2</w:t>
      </w:r>
      <w:r w:rsidRPr="00E06029">
        <w:rPr>
          <w:rFonts w:ascii="Times New Roman" w:hAnsi="Times New Roman"/>
          <w:i/>
          <w:noProof/>
          <w:sz w:val="24"/>
          <w:szCs w:val="24"/>
        </w:rPr>
        <w:tab/>
        <w:t>Declaratie privind sanatate</w:t>
      </w:r>
      <w:r w:rsidR="005042F0">
        <w:rPr>
          <w:rFonts w:ascii="Times New Roman" w:hAnsi="Times New Roman"/>
          <w:i/>
          <w:noProof/>
          <w:sz w:val="24"/>
          <w:szCs w:val="24"/>
        </w:rPr>
        <w:t>a</w:t>
      </w:r>
      <w:r w:rsidRPr="00E06029">
        <w:rPr>
          <w:rFonts w:ascii="Times New Roman" w:hAnsi="Times New Roman"/>
          <w:i/>
          <w:noProof/>
          <w:sz w:val="24"/>
          <w:szCs w:val="24"/>
        </w:rPr>
        <w:t xml:space="preserv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Formularul  – 3</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4</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5</w:t>
      </w:r>
      <w:r w:rsidRPr="00E06029">
        <w:rPr>
          <w:rFonts w:ascii="Times New Roman" w:hAnsi="Times New Roman"/>
          <w:i/>
          <w:noProof/>
          <w:sz w:val="24"/>
          <w:szCs w:val="24"/>
        </w:rPr>
        <w:tab/>
        <w:t>Centralizator de preţuri;</w:t>
      </w:r>
    </w:p>
    <w:p w:rsidR="005A2F49" w:rsidRPr="00E06029" w:rsidRDefault="005A2F49" w:rsidP="005A2F49">
      <w:pPr>
        <w:rPr>
          <w:rFonts w:ascii="Times New Roman" w:hAnsi="Times New Roman"/>
          <w:i/>
          <w:noProof/>
          <w:sz w:val="24"/>
          <w:szCs w:val="24"/>
        </w:rPr>
      </w:pPr>
    </w:p>
    <w:p w:rsidR="002345DD" w:rsidRPr="00E06029" w:rsidRDefault="002345DD" w:rsidP="007F102B">
      <w:pPr>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jc w:val="right"/>
        <w:rPr>
          <w:rFonts w:ascii="Arial Narrow" w:hAnsi="Arial Narrow"/>
          <w:b/>
          <w:noProof/>
          <w:sz w:val="24"/>
          <w:szCs w:val="24"/>
        </w:rPr>
      </w:pPr>
      <w:r w:rsidRPr="00067E68">
        <w:rPr>
          <w:rFonts w:ascii="Arial Narrow" w:hAnsi="Arial Narrow"/>
          <w:b/>
          <w:noProof/>
          <w:sz w:val="24"/>
          <w:szCs w:val="24"/>
        </w:rPr>
        <w:t>Formular 1</w:t>
      </w:r>
    </w:p>
    <w:p w:rsidR="002345DD" w:rsidRPr="00067E68" w:rsidRDefault="002345DD" w:rsidP="002345DD">
      <w:pPr>
        <w:rPr>
          <w:rFonts w:ascii="Arial Narrow" w:eastAsia="Calibri" w:hAnsi="Arial Narrow"/>
          <w:b/>
          <w:bCs/>
          <w:sz w:val="24"/>
          <w:szCs w:val="24"/>
        </w:rPr>
      </w:pPr>
    </w:p>
    <w:p w:rsidR="002345DD" w:rsidRPr="00067E68" w:rsidRDefault="002345DD" w:rsidP="002345DD">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2345DD" w:rsidRPr="00067E68" w:rsidRDefault="002345DD" w:rsidP="002345DD">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2345DD" w:rsidRPr="00067E68" w:rsidRDefault="002345DD" w:rsidP="002345DD">
      <w:pPr>
        <w:jc w:val="center"/>
        <w:rPr>
          <w:rFonts w:ascii="Arial Narrow" w:eastAsia="Calibri" w:hAnsi="Arial Narrow"/>
          <w:b/>
          <w:bCs/>
          <w:sz w:val="24"/>
          <w:szCs w:val="24"/>
        </w:rPr>
      </w:pP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2345DD" w:rsidRPr="00067E68" w:rsidRDefault="002345DD" w:rsidP="002345DD">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2345DD" w:rsidRPr="00067E68" w:rsidRDefault="002345DD" w:rsidP="002345DD">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067E68" w:rsidRDefault="002345DD" w:rsidP="002345DD">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2345DD" w:rsidRPr="00067E68" w:rsidRDefault="002345DD" w:rsidP="002345DD">
      <w:pPr>
        <w:rPr>
          <w:rFonts w:ascii="Arial Narrow" w:hAnsi="Arial Narrow"/>
          <w:b/>
          <w:i/>
          <w:noProof/>
          <w:sz w:val="24"/>
          <w:szCs w:val="24"/>
        </w:rPr>
      </w:pPr>
    </w:p>
    <w:p w:rsidR="002345DD" w:rsidRPr="00067E68" w:rsidRDefault="002345DD" w:rsidP="002345DD">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Detalii despre ofertant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2345DD" w:rsidRPr="00067E68" w:rsidRDefault="002345DD" w:rsidP="002345DD">
      <w:pPr>
        <w:spacing w:after="120"/>
        <w:jc w:val="both"/>
        <w:rPr>
          <w:rFonts w:ascii="Arial Narrow" w:hAnsi="Arial Narrow"/>
          <w:i/>
          <w:sz w:val="24"/>
          <w:szCs w:val="24"/>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2345DD" w:rsidP="002345DD">
      <w:pPr>
        <w:jc w:val="right"/>
        <w:rPr>
          <w:rFonts w:ascii="Times New Roman" w:hAnsi="Times New Roman"/>
          <w:i/>
          <w:noProof/>
        </w:rPr>
      </w:pPr>
      <w:r w:rsidRPr="00067E68">
        <w:rPr>
          <w:rFonts w:ascii="Arial Narrow" w:hAnsi="Arial Narrow"/>
          <w:b/>
          <w:i/>
          <w:noProof/>
          <w:sz w:val="24"/>
          <w:szCs w:val="24"/>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2345DD">
        <w:rPr>
          <w:rFonts w:ascii="Times New Roman" w:hAnsi="Times New Roman"/>
          <w:b/>
          <w:i/>
          <w:noProof/>
          <w:sz w:val="18"/>
          <w:szCs w:val="18"/>
        </w:rPr>
        <w:t>2</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5042F0">
        <w:rPr>
          <w:rFonts w:ascii="Arial Narrow" w:hAnsi="Arial Narrow"/>
          <w:i/>
          <w:iCs/>
          <w:caps/>
          <w:szCs w:val="20"/>
        </w:rPr>
        <w:t>A</w:t>
      </w:r>
      <w:r w:rsidRPr="00E5056B">
        <w:rPr>
          <w:rFonts w:ascii="Arial Narrow" w:hAnsi="Arial Narrow"/>
          <w:i/>
          <w:iCs/>
          <w:caps/>
          <w:szCs w:val="20"/>
        </w:rPr>
        <w:t xml:space="preserv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Pr>
          <w:rFonts w:ascii="Times New Roman" w:hAnsi="Times New Roman"/>
          <w:b/>
          <w:i/>
          <w:noProof/>
          <w:sz w:val="18"/>
          <w:szCs w:val="18"/>
        </w:rPr>
        <w:t>3</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0B776E" w:rsidTr="00441885">
        <w:trPr>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4.</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5.</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6.</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7.</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8.</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r w:rsidR="00BB09AA" w:rsidRPr="000B776E" w:rsidTr="00441885">
        <w:trPr>
          <w:trHeight w:val="566"/>
          <w:jc w:val="center"/>
        </w:trPr>
        <w:tc>
          <w:tcPr>
            <w:tcW w:w="90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9.</w:t>
            </w:r>
          </w:p>
        </w:tc>
        <w:tc>
          <w:tcPr>
            <w:tcW w:w="357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BB09AA">
        <w:rPr>
          <w:rStyle w:val="PageNumber"/>
          <w:rFonts w:ascii="Times New Roman" w:hAnsi="Times New Roman"/>
          <w:b/>
          <w:i/>
          <w:sz w:val="18"/>
          <w:szCs w:val="18"/>
        </w:rPr>
        <w:t>4</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AC2643" w:rsidRPr="004525E6" w:rsidRDefault="00AC2643" w:rsidP="00AC2643">
      <w:pPr>
        <w:jc w:val="right"/>
        <w:rPr>
          <w:rFonts w:ascii="Times New Roman" w:hAnsi="Times New Roman"/>
          <w:i/>
          <w:noProof/>
          <w:sz w:val="22"/>
          <w:szCs w:val="22"/>
        </w:rPr>
      </w:pPr>
      <w:bookmarkStart w:id="0" w:name="_GoBack"/>
      <w:bookmarkEnd w:id="0"/>
      <w:r w:rsidRPr="004525E6">
        <w:rPr>
          <w:rStyle w:val="PageNumber"/>
          <w:rFonts w:ascii="Times New Roman" w:hAnsi="Times New Roman"/>
          <w:b/>
          <w:i/>
          <w:sz w:val="22"/>
          <w:szCs w:val="22"/>
        </w:rPr>
        <w:lastRenderedPageBreak/>
        <w:t>FORMULARUL nr.</w:t>
      </w:r>
      <w:r>
        <w:rPr>
          <w:rStyle w:val="PageNumber"/>
          <w:rFonts w:ascii="Times New Roman" w:hAnsi="Times New Roman"/>
          <w:b/>
          <w:i/>
          <w:sz w:val="22"/>
          <w:szCs w:val="22"/>
        </w:rPr>
        <w:t>5</w:t>
      </w:r>
    </w:p>
    <w:p w:rsidR="00AC2643" w:rsidRPr="004525E6" w:rsidRDefault="00AC2643" w:rsidP="00AC2643">
      <w:pPr>
        <w:jc w:val="both"/>
        <w:rPr>
          <w:rFonts w:ascii="Times New Roman" w:hAnsi="Times New Roman"/>
          <w:i/>
          <w:noProof/>
          <w:sz w:val="22"/>
          <w:szCs w:val="22"/>
        </w:rPr>
      </w:pPr>
      <w:r w:rsidRPr="004525E6">
        <w:rPr>
          <w:rFonts w:ascii="Times New Roman" w:hAnsi="Times New Roman"/>
          <w:i/>
          <w:noProof/>
          <w:sz w:val="22"/>
          <w:szCs w:val="22"/>
        </w:rPr>
        <w:t>Operator Economic</w:t>
      </w:r>
    </w:p>
    <w:p w:rsidR="00AC2643" w:rsidRPr="004525E6" w:rsidRDefault="00AC2643" w:rsidP="00AC2643">
      <w:pPr>
        <w:jc w:val="both"/>
        <w:rPr>
          <w:rFonts w:ascii="Times New Roman" w:hAnsi="Times New Roman"/>
          <w:i/>
          <w:noProof/>
          <w:sz w:val="22"/>
          <w:szCs w:val="22"/>
        </w:rPr>
      </w:pPr>
      <w:r w:rsidRPr="004525E6">
        <w:rPr>
          <w:rFonts w:ascii="Times New Roman" w:hAnsi="Times New Roman"/>
          <w:i/>
          <w:noProof/>
          <w:sz w:val="22"/>
          <w:szCs w:val="22"/>
        </w:rPr>
        <w:t>..........................</w:t>
      </w:r>
    </w:p>
    <w:p w:rsidR="00AC2643" w:rsidRPr="004525E6" w:rsidRDefault="00AC2643" w:rsidP="00AC2643">
      <w:pPr>
        <w:jc w:val="both"/>
        <w:rPr>
          <w:rFonts w:ascii="Times New Roman" w:hAnsi="Times New Roman"/>
          <w:i/>
          <w:noProof/>
          <w:sz w:val="22"/>
          <w:szCs w:val="22"/>
        </w:rPr>
      </w:pPr>
      <w:r w:rsidRPr="004525E6">
        <w:rPr>
          <w:rFonts w:ascii="Times New Roman" w:hAnsi="Times New Roman"/>
          <w:i/>
          <w:noProof/>
          <w:sz w:val="22"/>
          <w:szCs w:val="22"/>
        </w:rPr>
        <w:t>(denumirea)</w:t>
      </w:r>
    </w:p>
    <w:p w:rsidR="00AC2643" w:rsidRPr="004525E6" w:rsidRDefault="00AC2643" w:rsidP="00AC2643">
      <w:pPr>
        <w:ind w:right="1440"/>
        <w:jc w:val="center"/>
        <w:rPr>
          <w:rFonts w:ascii="Times New Roman" w:hAnsi="Times New Roman"/>
          <w:b/>
          <w:bCs/>
          <w:i/>
          <w:sz w:val="22"/>
          <w:szCs w:val="22"/>
        </w:rPr>
      </w:pPr>
    </w:p>
    <w:p w:rsidR="00AC2643" w:rsidRDefault="00AC2643" w:rsidP="00AC2643">
      <w:pPr>
        <w:rPr>
          <w:lang w:val="ro-RO"/>
        </w:rPr>
      </w:pPr>
    </w:p>
    <w:p w:rsidR="00AC2643" w:rsidRPr="00AC2643" w:rsidRDefault="00AC2643" w:rsidP="00AC2643">
      <w:pPr>
        <w:rPr>
          <w:lang w:val="ro-RO"/>
        </w:rPr>
      </w:pPr>
    </w:p>
    <w:p w:rsidR="00AC2643" w:rsidRPr="00356DA4" w:rsidRDefault="00AC2643" w:rsidP="00AC2643">
      <w:pPr>
        <w:ind w:left="720" w:right="1440" w:firstLine="720"/>
        <w:jc w:val="center"/>
        <w:outlineLvl w:val="0"/>
        <w:rPr>
          <w:rFonts w:ascii="Times New Roman" w:hAnsi="Times New Roman"/>
          <w:b/>
          <w:bCs/>
          <w:i/>
          <w:sz w:val="24"/>
          <w:szCs w:val="24"/>
        </w:rPr>
      </w:pPr>
      <w:r w:rsidRPr="00356DA4">
        <w:rPr>
          <w:rFonts w:ascii="Times New Roman" w:hAnsi="Times New Roman"/>
          <w:b/>
          <w:bCs/>
          <w:i/>
          <w:sz w:val="24"/>
          <w:szCs w:val="24"/>
        </w:rPr>
        <w:t xml:space="preserve">CENTRALIZATOR DE PREŢURI </w:t>
      </w:r>
    </w:p>
    <w:p w:rsidR="00AC2643" w:rsidRPr="00356DA4" w:rsidRDefault="00AC2643" w:rsidP="00AC2643">
      <w:pPr>
        <w:ind w:left="720" w:right="1440" w:firstLine="720"/>
        <w:jc w:val="center"/>
        <w:outlineLvl w:val="0"/>
        <w:rPr>
          <w:rFonts w:ascii="Times New Roman" w:hAnsi="Times New Roman"/>
          <w:b/>
          <w:bCs/>
          <w:i/>
          <w:sz w:val="24"/>
          <w:szCs w:val="24"/>
        </w:rPr>
      </w:pPr>
    </w:p>
    <w:tbl>
      <w:tblPr>
        <w:tblW w:w="8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812"/>
        <w:gridCol w:w="1170"/>
        <w:gridCol w:w="900"/>
        <w:gridCol w:w="1228"/>
      </w:tblGrid>
      <w:tr w:rsidR="00AC2643" w:rsidRPr="00356DA4" w:rsidTr="003441E4">
        <w:tc>
          <w:tcPr>
            <w:tcW w:w="709"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Nr.</w:t>
            </w:r>
          </w:p>
          <w:p w:rsidR="00AC2643" w:rsidRPr="00356DA4" w:rsidRDefault="00AC2643" w:rsidP="003441E4">
            <w:pPr>
              <w:rPr>
                <w:rFonts w:ascii="Times New Roman" w:hAnsi="Times New Roman"/>
                <w:sz w:val="24"/>
                <w:szCs w:val="24"/>
              </w:rPr>
            </w:pPr>
            <w:r w:rsidRPr="00356DA4">
              <w:rPr>
                <w:rFonts w:ascii="Times New Roman" w:hAnsi="Times New Roman"/>
                <w:sz w:val="24"/>
                <w:szCs w:val="24"/>
              </w:rPr>
              <w:t>Crt.</w:t>
            </w:r>
          </w:p>
        </w:tc>
        <w:tc>
          <w:tcPr>
            <w:tcW w:w="4111" w:type="dxa"/>
          </w:tcPr>
          <w:p w:rsidR="00AC2643" w:rsidRPr="00356DA4" w:rsidRDefault="00AC2643" w:rsidP="003441E4">
            <w:pPr>
              <w:jc w:val="center"/>
              <w:rPr>
                <w:rFonts w:ascii="Times New Roman" w:hAnsi="Times New Roman"/>
                <w:sz w:val="24"/>
                <w:szCs w:val="24"/>
              </w:rPr>
            </w:pPr>
            <w:r w:rsidRPr="00356DA4">
              <w:rPr>
                <w:rFonts w:ascii="Times New Roman" w:hAnsi="Times New Roman"/>
                <w:sz w:val="24"/>
                <w:szCs w:val="24"/>
              </w:rPr>
              <w:t>Serviciii care se executa</w:t>
            </w:r>
          </w:p>
        </w:tc>
        <w:tc>
          <w:tcPr>
            <w:tcW w:w="812" w:type="dxa"/>
          </w:tcPr>
          <w:p w:rsidR="00AC2643" w:rsidRPr="00356DA4" w:rsidRDefault="00AC2643" w:rsidP="003441E4">
            <w:pPr>
              <w:jc w:val="center"/>
              <w:rPr>
                <w:rFonts w:ascii="Times New Roman" w:hAnsi="Times New Roman"/>
                <w:sz w:val="24"/>
                <w:szCs w:val="24"/>
              </w:rPr>
            </w:pPr>
            <w:r w:rsidRPr="00356DA4">
              <w:rPr>
                <w:rFonts w:ascii="Times New Roman" w:hAnsi="Times New Roman"/>
                <w:sz w:val="24"/>
                <w:szCs w:val="24"/>
              </w:rPr>
              <w:t>Nr.  buc</w:t>
            </w:r>
          </w:p>
        </w:tc>
        <w:tc>
          <w:tcPr>
            <w:tcW w:w="1170" w:type="dxa"/>
            <w:vAlign w:val="center"/>
          </w:tcPr>
          <w:p w:rsidR="00AC2643" w:rsidRPr="00356DA4" w:rsidRDefault="00AC2643" w:rsidP="003441E4">
            <w:pPr>
              <w:jc w:val="center"/>
              <w:rPr>
                <w:rFonts w:ascii="Times New Roman" w:hAnsi="Times New Roman"/>
                <w:sz w:val="24"/>
                <w:szCs w:val="24"/>
              </w:rPr>
            </w:pPr>
            <w:r w:rsidRPr="00356DA4">
              <w:rPr>
                <w:rFonts w:ascii="Times New Roman" w:hAnsi="Times New Roman"/>
                <w:sz w:val="24"/>
                <w:szCs w:val="24"/>
              </w:rPr>
              <w:t>Valoare estimată faraTVA</w:t>
            </w:r>
          </w:p>
        </w:tc>
        <w:tc>
          <w:tcPr>
            <w:tcW w:w="900" w:type="dxa"/>
          </w:tcPr>
          <w:p w:rsidR="00AC2643" w:rsidRDefault="00AC2643" w:rsidP="003441E4">
            <w:pPr>
              <w:jc w:val="center"/>
              <w:rPr>
                <w:rFonts w:ascii="Times New Roman" w:hAnsi="Times New Roman"/>
                <w:sz w:val="24"/>
                <w:szCs w:val="24"/>
              </w:rPr>
            </w:pPr>
            <w:r w:rsidRPr="00356DA4">
              <w:rPr>
                <w:rFonts w:ascii="Times New Roman" w:hAnsi="Times New Roman"/>
                <w:sz w:val="24"/>
                <w:szCs w:val="24"/>
              </w:rPr>
              <w:t xml:space="preserve">Pret </w:t>
            </w:r>
            <w:r>
              <w:rPr>
                <w:rFonts w:ascii="Times New Roman" w:hAnsi="Times New Roman"/>
                <w:sz w:val="24"/>
                <w:szCs w:val="24"/>
              </w:rPr>
              <w:t>unitar</w:t>
            </w:r>
          </w:p>
          <w:p w:rsidR="00AC2643" w:rsidRPr="00356DA4" w:rsidRDefault="00AC2643" w:rsidP="003441E4">
            <w:pPr>
              <w:jc w:val="center"/>
              <w:rPr>
                <w:rFonts w:ascii="Times New Roman" w:hAnsi="Times New Roman"/>
                <w:sz w:val="24"/>
                <w:szCs w:val="24"/>
              </w:rPr>
            </w:pPr>
          </w:p>
        </w:tc>
        <w:tc>
          <w:tcPr>
            <w:tcW w:w="1228" w:type="dxa"/>
          </w:tcPr>
          <w:p w:rsidR="00AC2643" w:rsidRDefault="00AC2643" w:rsidP="003441E4">
            <w:pPr>
              <w:jc w:val="center"/>
              <w:rPr>
                <w:rFonts w:ascii="Times New Roman" w:hAnsi="Times New Roman"/>
                <w:sz w:val="24"/>
                <w:szCs w:val="24"/>
              </w:rPr>
            </w:pPr>
            <w:r w:rsidRPr="00356DA4">
              <w:rPr>
                <w:rFonts w:ascii="Times New Roman" w:hAnsi="Times New Roman"/>
                <w:sz w:val="24"/>
                <w:szCs w:val="24"/>
              </w:rPr>
              <w:t xml:space="preserve">Valoare </w:t>
            </w:r>
          </w:p>
          <w:p w:rsidR="00AC2643" w:rsidRPr="00356DA4" w:rsidRDefault="00AC2643" w:rsidP="003441E4">
            <w:pPr>
              <w:jc w:val="center"/>
              <w:rPr>
                <w:rFonts w:ascii="Times New Roman" w:hAnsi="Times New Roman"/>
                <w:sz w:val="24"/>
                <w:szCs w:val="24"/>
              </w:rPr>
            </w:pPr>
            <w:r w:rsidRPr="00356DA4">
              <w:rPr>
                <w:rFonts w:ascii="Times New Roman" w:hAnsi="Times New Roman"/>
                <w:sz w:val="24"/>
                <w:szCs w:val="24"/>
              </w:rPr>
              <w:t>faraTVA</w:t>
            </w:r>
          </w:p>
        </w:tc>
      </w:tr>
      <w:tr w:rsidR="00AC2643" w:rsidRPr="00356DA4" w:rsidTr="003441E4">
        <w:trPr>
          <w:trHeight w:val="526"/>
        </w:trPr>
        <w:tc>
          <w:tcPr>
            <w:tcW w:w="709" w:type="dxa"/>
          </w:tcPr>
          <w:p w:rsidR="00AC2643" w:rsidRPr="00356DA4" w:rsidRDefault="00AC2643" w:rsidP="003441E4">
            <w:pPr>
              <w:rPr>
                <w:rFonts w:ascii="Times New Roman" w:hAnsi="Times New Roman"/>
                <w:b/>
                <w:color w:val="000000"/>
                <w:sz w:val="24"/>
                <w:szCs w:val="24"/>
              </w:rPr>
            </w:pPr>
          </w:p>
        </w:tc>
        <w:tc>
          <w:tcPr>
            <w:tcW w:w="4111"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Servicii de audit financiar pentru proiecte de cercetare:</w:t>
            </w:r>
          </w:p>
        </w:tc>
        <w:tc>
          <w:tcPr>
            <w:tcW w:w="812" w:type="dxa"/>
          </w:tcPr>
          <w:p w:rsidR="00AC2643" w:rsidRPr="00356DA4" w:rsidRDefault="00AC2643" w:rsidP="003441E4">
            <w:pPr>
              <w:rPr>
                <w:rFonts w:ascii="Times New Roman" w:hAnsi="Times New Roman"/>
                <w:sz w:val="24"/>
                <w:szCs w:val="24"/>
              </w:rPr>
            </w:pPr>
          </w:p>
        </w:tc>
        <w:tc>
          <w:tcPr>
            <w:tcW w:w="1170" w:type="dxa"/>
          </w:tcPr>
          <w:p w:rsidR="00AC2643" w:rsidRPr="00356DA4" w:rsidRDefault="00AC2643" w:rsidP="003441E4">
            <w:pPr>
              <w:rPr>
                <w:rFonts w:ascii="Times New Roman" w:hAnsi="Times New Roman"/>
                <w:sz w:val="24"/>
                <w:szCs w:val="24"/>
              </w:rPr>
            </w:pPr>
          </w:p>
        </w:tc>
        <w:tc>
          <w:tcPr>
            <w:tcW w:w="900" w:type="dxa"/>
          </w:tcPr>
          <w:p w:rsidR="00AC2643" w:rsidRPr="00356DA4" w:rsidRDefault="00AC2643" w:rsidP="003441E4">
            <w:pPr>
              <w:jc w:val="center"/>
              <w:rPr>
                <w:rFonts w:ascii="Times New Roman" w:hAnsi="Times New Roman"/>
                <w:color w:val="000000"/>
                <w:sz w:val="24"/>
                <w:szCs w:val="24"/>
              </w:rPr>
            </w:pPr>
          </w:p>
        </w:tc>
        <w:tc>
          <w:tcPr>
            <w:tcW w:w="1228" w:type="dxa"/>
          </w:tcPr>
          <w:p w:rsidR="00AC2643" w:rsidRPr="00356DA4" w:rsidRDefault="00AC2643" w:rsidP="003441E4">
            <w:pPr>
              <w:jc w:val="center"/>
              <w:rPr>
                <w:rFonts w:ascii="Times New Roman" w:hAnsi="Times New Roman"/>
                <w:color w:val="000000"/>
                <w:sz w:val="24"/>
                <w:szCs w:val="24"/>
              </w:rPr>
            </w:pPr>
          </w:p>
        </w:tc>
      </w:tr>
      <w:tr w:rsidR="00AC2643" w:rsidRPr="00356DA4" w:rsidTr="003441E4">
        <w:tc>
          <w:tcPr>
            <w:tcW w:w="709"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w:t>
            </w:r>
          </w:p>
        </w:tc>
        <w:tc>
          <w:tcPr>
            <w:tcW w:w="4111"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 xml:space="preserve">PN II 3/2014 </w:t>
            </w:r>
          </w:p>
        </w:tc>
        <w:tc>
          <w:tcPr>
            <w:tcW w:w="812"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w:t>
            </w:r>
          </w:p>
        </w:tc>
        <w:tc>
          <w:tcPr>
            <w:tcW w:w="1170"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252</w:t>
            </w:r>
          </w:p>
        </w:tc>
        <w:tc>
          <w:tcPr>
            <w:tcW w:w="900" w:type="dxa"/>
          </w:tcPr>
          <w:p w:rsidR="00AC2643" w:rsidRPr="00356DA4" w:rsidRDefault="00AC2643" w:rsidP="003441E4">
            <w:pPr>
              <w:jc w:val="center"/>
              <w:rPr>
                <w:rFonts w:ascii="Times New Roman" w:hAnsi="Times New Roman"/>
                <w:sz w:val="24"/>
                <w:szCs w:val="24"/>
              </w:rPr>
            </w:pPr>
          </w:p>
        </w:tc>
        <w:tc>
          <w:tcPr>
            <w:tcW w:w="1228" w:type="dxa"/>
          </w:tcPr>
          <w:p w:rsidR="00AC2643" w:rsidRPr="00356DA4" w:rsidRDefault="00AC2643" w:rsidP="003441E4">
            <w:pPr>
              <w:jc w:val="center"/>
              <w:rPr>
                <w:rFonts w:ascii="Times New Roman" w:hAnsi="Times New Roman"/>
                <w:sz w:val="24"/>
                <w:szCs w:val="24"/>
              </w:rPr>
            </w:pPr>
          </w:p>
        </w:tc>
      </w:tr>
      <w:tr w:rsidR="00AC2643" w:rsidRPr="00356DA4" w:rsidTr="003441E4">
        <w:tc>
          <w:tcPr>
            <w:tcW w:w="709"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2.</w:t>
            </w:r>
          </w:p>
        </w:tc>
        <w:tc>
          <w:tcPr>
            <w:tcW w:w="4111"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 xml:space="preserve">PN II 27/2014 </w:t>
            </w:r>
          </w:p>
        </w:tc>
        <w:tc>
          <w:tcPr>
            <w:tcW w:w="812"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w:t>
            </w:r>
          </w:p>
        </w:tc>
        <w:tc>
          <w:tcPr>
            <w:tcW w:w="1170"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252</w:t>
            </w:r>
          </w:p>
        </w:tc>
        <w:tc>
          <w:tcPr>
            <w:tcW w:w="900" w:type="dxa"/>
          </w:tcPr>
          <w:p w:rsidR="00AC2643" w:rsidRPr="00356DA4" w:rsidRDefault="00AC2643" w:rsidP="003441E4">
            <w:pPr>
              <w:jc w:val="center"/>
              <w:rPr>
                <w:rFonts w:ascii="Times New Roman" w:hAnsi="Times New Roman"/>
                <w:sz w:val="24"/>
                <w:szCs w:val="24"/>
              </w:rPr>
            </w:pPr>
          </w:p>
        </w:tc>
        <w:tc>
          <w:tcPr>
            <w:tcW w:w="1228" w:type="dxa"/>
          </w:tcPr>
          <w:p w:rsidR="00AC2643" w:rsidRPr="00356DA4" w:rsidRDefault="00AC2643" w:rsidP="003441E4">
            <w:pPr>
              <w:jc w:val="center"/>
              <w:rPr>
                <w:rFonts w:ascii="Times New Roman" w:hAnsi="Times New Roman"/>
                <w:sz w:val="24"/>
                <w:szCs w:val="24"/>
              </w:rPr>
            </w:pPr>
          </w:p>
        </w:tc>
      </w:tr>
      <w:tr w:rsidR="00AC2643" w:rsidRPr="00356DA4" w:rsidTr="003441E4">
        <w:tc>
          <w:tcPr>
            <w:tcW w:w="709"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3.</w:t>
            </w:r>
          </w:p>
        </w:tc>
        <w:tc>
          <w:tcPr>
            <w:tcW w:w="4111"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PN II 93/2014</w:t>
            </w:r>
          </w:p>
        </w:tc>
        <w:tc>
          <w:tcPr>
            <w:tcW w:w="812"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w:t>
            </w:r>
          </w:p>
        </w:tc>
        <w:tc>
          <w:tcPr>
            <w:tcW w:w="1170"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420</w:t>
            </w:r>
          </w:p>
        </w:tc>
        <w:tc>
          <w:tcPr>
            <w:tcW w:w="900" w:type="dxa"/>
          </w:tcPr>
          <w:p w:rsidR="00AC2643" w:rsidRPr="00356DA4" w:rsidRDefault="00AC2643" w:rsidP="003441E4">
            <w:pPr>
              <w:jc w:val="center"/>
              <w:rPr>
                <w:rFonts w:ascii="Times New Roman" w:hAnsi="Times New Roman"/>
                <w:sz w:val="24"/>
                <w:szCs w:val="24"/>
              </w:rPr>
            </w:pPr>
          </w:p>
        </w:tc>
        <w:tc>
          <w:tcPr>
            <w:tcW w:w="1228" w:type="dxa"/>
          </w:tcPr>
          <w:p w:rsidR="00AC2643" w:rsidRPr="00356DA4" w:rsidRDefault="00AC2643" w:rsidP="003441E4">
            <w:pPr>
              <w:jc w:val="center"/>
              <w:rPr>
                <w:rFonts w:ascii="Times New Roman" w:hAnsi="Times New Roman"/>
                <w:sz w:val="24"/>
                <w:szCs w:val="24"/>
              </w:rPr>
            </w:pPr>
          </w:p>
        </w:tc>
      </w:tr>
      <w:tr w:rsidR="00AC2643" w:rsidRPr="00356DA4" w:rsidTr="003441E4">
        <w:tc>
          <w:tcPr>
            <w:tcW w:w="709"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4.</w:t>
            </w:r>
          </w:p>
        </w:tc>
        <w:tc>
          <w:tcPr>
            <w:tcW w:w="4111"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 xml:space="preserve">PN II 167/2014 </w:t>
            </w:r>
          </w:p>
        </w:tc>
        <w:tc>
          <w:tcPr>
            <w:tcW w:w="812"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w:t>
            </w:r>
          </w:p>
        </w:tc>
        <w:tc>
          <w:tcPr>
            <w:tcW w:w="1170"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252</w:t>
            </w:r>
          </w:p>
        </w:tc>
        <w:tc>
          <w:tcPr>
            <w:tcW w:w="900" w:type="dxa"/>
          </w:tcPr>
          <w:p w:rsidR="00AC2643" w:rsidRPr="00356DA4" w:rsidRDefault="00AC2643" w:rsidP="003441E4">
            <w:pPr>
              <w:jc w:val="center"/>
              <w:rPr>
                <w:rFonts w:ascii="Times New Roman" w:hAnsi="Times New Roman"/>
                <w:sz w:val="24"/>
                <w:szCs w:val="24"/>
              </w:rPr>
            </w:pPr>
          </w:p>
        </w:tc>
        <w:tc>
          <w:tcPr>
            <w:tcW w:w="1228" w:type="dxa"/>
          </w:tcPr>
          <w:p w:rsidR="00AC2643" w:rsidRPr="00356DA4" w:rsidRDefault="00AC2643" w:rsidP="003441E4">
            <w:pPr>
              <w:jc w:val="center"/>
              <w:rPr>
                <w:rFonts w:ascii="Times New Roman" w:hAnsi="Times New Roman"/>
                <w:sz w:val="24"/>
                <w:szCs w:val="24"/>
              </w:rPr>
            </w:pPr>
          </w:p>
        </w:tc>
      </w:tr>
      <w:tr w:rsidR="00AC2643" w:rsidRPr="00356DA4" w:rsidTr="003441E4">
        <w:tc>
          <w:tcPr>
            <w:tcW w:w="709"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5.</w:t>
            </w:r>
          </w:p>
        </w:tc>
        <w:tc>
          <w:tcPr>
            <w:tcW w:w="4111"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PN II 224/2014</w:t>
            </w:r>
          </w:p>
        </w:tc>
        <w:tc>
          <w:tcPr>
            <w:tcW w:w="812"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w:t>
            </w:r>
          </w:p>
        </w:tc>
        <w:tc>
          <w:tcPr>
            <w:tcW w:w="1170"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420</w:t>
            </w:r>
          </w:p>
        </w:tc>
        <w:tc>
          <w:tcPr>
            <w:tcW w:w="900" w:type="dxa"/>
          </w:tcPr>
          <w:p w:rsidR="00AC2643" w:rsidRPr="00356DA4" w:rsidRDefault="00AC2643" w:rsidP="003441E4">
            <w:pPr>
              <w:jc w:val="center"/>
              <w:rPr>
                <w:rFonts w:ascii="Times New Roman" w:hAnsi="Times New Roman"/>
                <w:sz w:val="24"/>
                <w:szCs w:val="24"/>
              </w:rPr>
            </w:pPr>
          </w:p>
        </w:tc>
        <w:tc>
          <w:tcPr>
            <w:tcW w:w="1228" w:type="dxa"/>
          </w:tcPr>
          <w:p w:rsidR="00AC2643" w:rsidRPr="00356DA4" w:rsidRDefault="00AC2643" w:rsidP="003441E4">
            <w:pPr>
              <w:jc w:val="center"/>
              <w:rPr>
                <w:rFonts w:ascii="Times New Roman" w:hAnsi="Times New Roman"/>
                <w:sz w:val="24"/>
                <w:szCs w:val="24"/>
              </w:rPr>
            </w:pPr>
          </w:p>
        </w:tc>
      </w:tr>
      <w:tr w:rsidR="00AC2643" w:rsidRPr="00356DA4" w:rsidTr="003441E4">
        <w:tc>
          <w:tcPr>
            <w:tcW w:w="709"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6.</w:t>
            </w:r>
          </w:p>
        </w:tc>
        <w:tc>
          <w:tcPr>
            <w:tcW w:w="4111"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PN II 232/2014</w:t>
            </w:r>
          </w:p>
        </w:tc>
        <w:tc>
          <w:tcPr>
            <w:tcW w:w="812"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w:t>
            </w:r>
          </w:p>
        </w:tc>
        <w:tc>
          <w:tcPr>
            <w:tcW w:w="1170"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420</w:t>
            </w:r>
          </w:p>
        </w:tc>
        <w:tc>
          <w:tcPr>
            <w:tcW w:w="900" w:type="dxa"/>
          </w:tcPr>
          <w:p w:rsidR="00AC2643" w:rsidRPr="00356DA4" w:rsidRDefault="00AC2643" w:rsidP="003441E4">
            <w:pPr>
              <w:jc w:val="center"/>
              <w:rPr>
                <w:rFonts w:ascii="Times New Roman" w:hAnsi="Times New Roman"/>
                <w:sz w:val="24"/>
                <w:szCs w:val="24"/>
              </w:rPr>
            </w:pPr>
          </w:p>
        </w:tc>
        <w:tc>
          <w:tcPr>
            <w:tcW w:w="1228" w:type="dxa"/>
          </w:tcPr>
          <w:p w:rsidR="00AC2643" w:rsidRPr="00356DA4" w:rsidRDefault="00AC2643" w:rsidP="003441E4">
            <w:pPr>
              <w:jc w:val="center"/>
              <w:rPr>
                <w:rFonts w:ascii="Times New Roman" w:hAnsi="Times New Roman"/>
                <w:sz w:val="24"/>
                <w:szCs w:val="24"/>
              </w:rPr>
            </w:pPr>
          </w:p>
        </w:tc>
      </w:tr>
      <w:tr w:rsidR="00AC2643" w:rsidRPr="00356DA4" w:rsidTr="003441E4">
        <w:trPr>
          <w:trHeight w:val="103"/>
        </w:trPr>
        <w:tc>
          <w:tcPr>
            <w:tcW w:w="709"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7.</w:t>
            </w:r>
          </w:p>
        </w:tc>
        <w:tc>
          <w:tcPr>
            <w:tcW w:w="4111"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PN II 269/2014</w:t>
            </w:r>
          </w:p>
        </w:tc>
        <w:tc>
          <w:tcPr>
            <w:tcW w:w="812"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w:t>
            </w:r>
          </w:p>
        </w:tc>
        <w:tc>
          <w:tcPr>
            <w:tcW w:w="1170"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420</w:t>
            </w:r>
          </w:p>
        </w:tc>
        <w:tc>
          <w:tcPr>
            <w:tcW w:w="900" w:type="dxa"/>
          </w:tcPr>
          <w:p w:rsidR="00AC2643" w:rsidRPr="00356DA4" w:rsidRDefault="00AC2643" w:rsidP="003441E4">
            <w:pPr>
              <w:jc w:val="center"/>
              <w:rPr>
                <w:rFonts w:ascii="Times New Roman" w:hAnsi="Times New Roman"/>
                <w:sz w:val="24"/>
                <w:szCs w:val="24"/>
              </w:rPr>
            </w:pPr>
          </w:p>
        </w:tc>
        <w:tc>
          <w:tcPr>
            <w:tcW w:w="1228" w:type="dxa"/>
          </w:tcPr>
          <w:p w:rsidR="00AC2643" w:rsidRPr="00356DA4" w:rsidRDefault="00AC2643" w:rsidP="003441E4">
            <w:pPr>
              <w:jc w:val="center"/>
              <w:rPr>
                <w:rFonts w:ascii="Times New Roman" w:hAnsi="Times New Roman"/>
                <w:sz w:val="24"/>
                <w:szCs w:val="24"/>
              </w:rPr>
            </w:pPr>
          </w:p>
        </w:tc>
      </w:tr>
      <w:tr w:rsidR="00AC2643" w:rsidRPr="00356DA4" w:rsidTr="003441E4">
        <w:trPr>
          <w:trHeight w:val="103"/>
        </w:trPr>
        <w:tc>
          <w:tcPr>
            <w:tcW w:w="709"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8.</w:t>
            </w:r>
          </w:p>
        </w:tc>
        <w:tc>
          <w:tcPr>
            <w:tcW w:w="4111"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TE 0618/2015, Contr. 12/2015</w:t>
            </w:r>
          </w:p>
        </w:tc>
        <w:tc>
          <w:tcPr>
            <w:tcW w:w="812"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w:t>
            </w:r>
          </w:p>
        </w:tc>
        <w:tc>
          <w:tcPr>
            <w:tcW w:w="1170"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252</w:t>
            </w:r>
          </w:p>
        </w:tc>
        <w:tc>
          <w:tcPr>
            <w:tcW w:w="900" w:type="dxa"/>
          </w:tcPr>
          <w:p w:rsidR="00AC2643" w:rsidRPr="00356DA4" w:rsidRDefault="00AC2643" w:rsidP="003441E4">
            <w:pPr>
              <w:jc w:val="center"/>
              <w:rPr>
                <w:rFonts w:ascii="Times New Roman" w:hAnsi="Times New Roman"/>
                <w:sz w:val="24"/>
                <w:szCs w:val="24"/>
              </w:rPr>
            </w:pPr>
          </w:p>
        </w:tc>
        <w:tc>
          <w:tcPr>
            <w:tcW w:w="1228" w:type="dxa"/>
          </w:tcPr>
          <w:p w:rsidR="00AC2643" w:rsidRPr="00356DA4" w:rsidRDefault="00AC2643" w:rsidP="003441E4">
            <w:pPr>
              <w:jc w:val="center"/>
              <w:rPr>
                <w:rFonts w:ascii="Times New Roman" w:hAnsi="Times New Roman"/>
                <w:sz w:val="24"/>
                <w:szCs w:val="24"/>
              </w:rPr>
            </w:pPr>
          </w:p>
        </w:tc>
      </w:tr>
      <w:tr w:rsidR="00AC2643" w:rsidRPr="00356DA4" w:rsidTr="003441E4">
        <w:tc>
          <w:tcPr>
            <w:tcW w:w="709"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9.</w:t>
            </w:r>
          </w:p>
        </w:tc>
        <w:tc>
          <w:tcPr>
            <w:tcW w:w="4111"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TE 1093/2015 Contr. 40/2015</w:t>
            </w:r>
          </w:p>
        </w:tc>
        <w:tc>
          <w:tcPr>
            <w:tcW w:w="812"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w:t>
            </w:r>
          </w:p>
        </w:tc>
        <w:tc>
          <w:tcPr>
            <w:tcW w:w="1170"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336</w:t>
            </w:r>
          </w:p>
        </w:tc>
        <w:tc>
          <w:tcPr>
            <w:tcW w:w="900" w:type="dxa"/>
          </w:tcPr>
          <w:p w:rsidR="00AC2643" w:rsidRPr="00356DA4" w:rsidRDefault="00AC2643" w:rsidP="003441E4">
            <w:pPr>
              <w:jc w:val="center"/>
              <w:rPr>
                <w:rFonts w:ascii="Times New Roman" w:hAnsi="Times New Roman"/>
                <w:sz w:val="24"/>
                <w:szCs w:val="24"/>
              </w:rPr>
            </w:pPr>
          </w:p>
        </w:tc>
        <w:tc>
          <w:tcPr>
            <w:tcW w:w="1228" w:type="dxa"/>
          </w:tcPr>
          <w:p w:rsidR="00AC2643" w:rsidRPr="00356DA4" w:rsidRDefault="00AC2643" w:rsidP="003441E4">
            <w:pPr>
              <w:jc w:val="center"/>
              <w:rPr>
                <w:rFonts w:ascii="Times New Roman" w:hAnsi="Times New Roman"/>
                <w:sz w:val="24"/>
                <w:szCs w:val="24"/>
              </w:rPr>
            </w:pPr>
          </w:p>
        </w:tc>
      </w:tr>
      <w:tr w:rsidR="00AC2643" w:rsidRPr="00356DA4" w:rsidTr="003441E4">
        <w:tc>
          <w:tcPr>
            <w:tcW w:w="709"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10.</w:t>
            </w:r>
          </w:p>
        </w:tc>
        <w:tc>
          <w:tcPr>
            <w:tcW w:w="4111"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TE 0115/2015, Contr. 42/2015</w:t>
            </w:r>
          </w:p>
        </w:tc>
        <w:tc>
          <w:tcPr>
            <w:tcW w:w="812"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w:t>
            </w:r>
          </w:p>
        </w:tc>
        <w:tc>
          <w:tcPr>
            <w:tcW w:w="1170"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252</w:t>
            </w:r>
          </w:p>
        </w:tc>
        <w:tc>
          <w:tcPr>
            <w:tcW w:w="900" w:type="dxa"/>
          </w:tcPr>
          <w:p w:rsidR="00AC2643" w:rsidRPr="00356DA4" w:rsidRDefault="00AC2643" w:rsidP="003441E4">
            <w:pPr>
              <w:jc w:val="center"/>
              <w:rPr>
                <w:rFonts w:ascii="Times New Roman" w:hAnsi="Times New Roman"/>
                <w:sz w:val="24"/>
                <w:szCs w:val="24"/>
              </w:rPr>
            </w:pPr>
          </w:p>
        </w:tc>
        <w:tc>
          <w:tcPr>
            <w:tcW w:w="1228" w:type="dxa"/>
          </w:tcPr>
          <w:p w:rsidR="00AC2643" w:rsidRPr="00356DA4" w:rsidRDefault="00AC2643" w:rsidP="003441E4">
            <w:pPr>
              <w:jc w:val="center"/>
              <w:rPr>
                <w:rFonts w:ascii="Times New Roman" w:hAnsi="Times New Roman"/>
                <w:sz w:val="24"/>
                <w:szCs w:val="24"/>
              </w:rPr>
            </w:pPr>
          </w:p>
        </w:tc>
      </w:tr>
      <w:tr w:rsidR="00AC2643" w:rsidRPr="00356DA4" w:rsidTr="003441E4">
        <w:tc>
          <w:tcPr>
            <w:tcW w:w="709"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11.</w:t>
            </w:r>
          </w:p>
        </w:tc>
        <w:tc>
          <w:tcPr>
            <w:tcW w:w="4111"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TE 90/2014</w:t>
            </w:r>
          </w:p>
        </w:tc>
        <w:tc>
          <w:tcPr>
            <w:tcW w:w="812"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w:t>
            </w:r>
          </w:p>
        </w:tc>
        <w:tc>
          <w:tcPr>
            <w:tcW w:w="1170"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420</w:t>
            </w:r>
          </w:p>
        </w:tc>
        <w:tc>
          <w:tcPr>
            <w:tcW w:w="900" w:type="dxa"/>
          </w:tcPr>
          <w:p w:rsidR="00AC2643" w:rsidRPr="00356DA4" w:rsidRDefault="00AC2643" w:rsidP="003441E4">
            <w:pPr>
              <w:jc w:val="center"/>
              <w:rPr>
                <w:rFonts w:ascii="Times New Roman" w:hAnsi="Times New Roman"/>
                <w:sz w:val="24"/>
                <w:szCs w:val="24"/>
              </w:rPr>
            </w:pPr>
          </w:p>
        </w:tc>
        <w:tc>
          <w:tcPr>
            <w:tcW w:w="1228" w:type="dxa"/>
          </w:tcPr>
          <w:p w:rsidR="00AC2643" w:rsidRPr="00356DA4" w:rsidRDefault="00AC2643" w:rsidP="003441E4">
            <w:pPr>
              <w:jc w:val="center"/>
              <w:rPr>
                <w:rFonts w:ascii="Times New Roman" w:hAnsi="Times New Roman"/>
                <w:sz w:val="24"/>
                <w:szCs w:val="24"/>
              </w:rPr>
            </w:pPr>
          </w:p>
        </w:tc>
      </w:tr>
      <w:tr w:rsidR="00AC2643" w:rsidRPr="00356DA4" w:rsidTr="003441E4">
        <w:tc>
          <w:tcPr>
            <w:tcW w:w="709"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12.</w:t>
            </w:r>
          </w:p>
        </w:tc>
        <w:tc>
          <w:tcPr>
            <w:tcW w:w="4111"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TE 0031/2015 Contr. 105/2015</w:t>
            </w:r>
          </w:p>
        </w:tc>
        <w:tc>
          <w:tcPr>
            <w:tcW w:w="812"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w:t>
            </w:r>
          </w:p>
        </w:tc>
        <w:tc>
          <w:tcPr>
            <w:tcW w:w="1170"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294</w:t>
            </w:r>
          </w:p>
        </w:tc>
        <w:tc>
          <w:tcPr>
            <w:tcW w:w="900" w:type="dxa"/>
          </w:tcPr>
          <w:p w:rsidR="00AC2643" w:rsidRPr="00356DA4" w:rsidRDefault="00AC2643" w:rsidP="003441E4">
            <w:pPr>
              <w:jc w:val="center"/>
              <w:rPr>
                <w:rFonts w:ascii="Times New Roman" w:hAnsi="Times New Roman"/>
                <w:sz w:val="24"/>
                <w:szCs w:val="24"/>
              </w:rPr>
            </w:pPr>
          </w:p>
        </w:tc>
        <w:tc>
          <w:tcPr>
            <w:tcW w:w="1228" w:type="dxa"/>
          </w:tcPr>
          <w:p w:rsidR="00AC2643" w:rsidRPr="00356DA4" w:rsidRDefault="00AC2643" w:rsidP="003441E4">
            <w:pPr>
              <w:jc w:val="center"/>
              <w:rPr>
                <w:rFonts w:ascii="Times New Roman" w:hAnsi="Times New Roman"/>
                <w:sz w:val="24"/>
                <w:szCs w:val="24"/>
              </w:rPr>
            </w:pPr>
          </w:p>
        </w:tc>
      </w:tr>
      <w:tr w:rsidR="00AC2643" w:rsidRPr="00356DA4" w:rsidTr="003441E4">
        <w:tc>
          <w:tcPr>
            <w:tcW w:w="709"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13.</w:t>
            </w:r>
          </w:p>
        </w:tc>
        <w:tc>
          <w:tcPr>
            <w:tcW w:w="4111"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 xml:space="preserve">TE 2584/2015, Contr. 138/2015 </w:t>
            </w:r>
          </w:p>
        </w:tc>
        <w:tc>
          <w:tcPr>
            <w:tcW w:w="812"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w:t>
            </w:r>
          </w:p>
        </w:tc>
        <w:tc>
          <w:tcPr>
            <w:tcW w:w="1170"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252</w:t>
            </w:r>
          </w:p>
        </w:tc>
        <w:tc>
          <w:tcPr>
            <w:tcW w:w="900" w:type="dxa"/>
          </w:tcPr>
          <w:p w:rsidR="00AC2643" w:rsidRPr="00356DA4" w:rsidRDefault="00AC2643" w:rsidP="003441E4">
            <w:pPr>
              <w:jc w:val="center"/>
              <w:rPr>
                <w:rFonts w:ascii="Times New Roman" w:hAnsi="Times New Roman"/>
                <w:sz w:val="24"/>
                <w:szCs w:val="24"/>
              </w:rPr>
            </w:pPr>
          </w:p>
        </w:tc>
        <w:tc>
          <w:tcPr>
            <w:tcW w:w="1228" w:type="dxa"/>
          </w:tcPr>
          <w:p w:rsidR="00AC2643" w:rsidRPr="00356DA4" w:rsidRDefault="00AC2643" w:rsidP="003441E4">
            <w:pPr>
              <w:jc w:val="center"/>
              <w:rPr>
                <w:rFonts w:ascii="Times New Roman" w:hAnsi="Times New Roman"/>
                <w:sz w:val="24"/>
                <w:szCs w:val="24"/>
              </w:rPr>
            </w:pPr>
          </w:p>
        </w:tc>
      </w:tr>
      <w:tr w:rsidR="00AC2643" w:rsidRPr="00356DA4" w:rsidTr="003441E4">
        <w:tc>
          <w:tcPr>
            <w:tcW w:w="709"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14.</w:t>
            </w:r>
          </w:p>
        </w:tc>
        <w:tc>
          <w:tcPr>
            <w:tcW w:w="4111"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PN III  ERA NET 46/2016</w:t>
            </w:r>
          </w:p>
        </w:tc>
        <w:tc>
          <w:tcPr>
            <w:tcW w:w="812"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w:t>
            </w:r>
          </w:p>
        </w:tc>
        <w:tc>
          <w:tcPr>
            <w:tcW w:w="1170"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252</w:t>
            </w:r>
          </w:p>
        </w:tc>
        <w:tc>
          <w:tcPr>
            <w:tcW w:w="900" w:type="dxa"/>
          </w:tcPr>
          <w:p w:rsidR="00AC2643" w:rsidRPr="00356DA4" w:rsidRDefault="00AC2643" w:rsidP="003441E4">
            <w:pPr>
              <w:jc w:val="center"/>
              <w:rPr>
                <w:rFonts w:ascii="Times New Roman" w:hAnsi="Times New Roman"/>
                <w:sz w:val="24"/>
                <w:szCs w:val="24"/>
              </w:rPr>
            </w:pPr>
          </w:p>
        </w:tc>
        <w:tc>
          <w:tcPr>
            <w:tcW w:w="1228" w:type="dxa"/>
          </w:tcPr>
          <w:p w:rsidR="00AC2643" w:rsidRPr="00356DA4" w:rsidRDefault="00AC2643" w:rsidP="003441E4">
            <w:pPr>
              <w:jc w:val="center"/>
              <w:rPr>
                <w:rFonts w:ascii="Times New Roman" w:hAnsi="Times New Roman"/>
                <w:sz w:val="24"/>
                <w:szCs w:val="24"/>
              </w:rPr>
            </w:pPr>
          </w:p>
        </w:tc>
      </w:tr>
      <w:tr w:rsidR="00AC2643" w:rsidRPr="00356DA4" w:rsidTr="003441E4">
        <w:tc>
          <w:tcPr>
            <w:tcW w:w="709"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15.</w:t>
            </w:r>
          </w:p>
        </w:tc>
        <w:tc>
          <w:tcPr>
            <w:tcW w:w="4111"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 xml:space="preserve">PN III 86BG/2016 </w:t>
            </w:r>
          </w:p>
        </w:tc>
        <w:tc>
          <w:tcPr>
            <w:tcW w:w="812"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w:t>
            </w:r>
          </w:p>
        </w:tc>
        <w:tc>
          <w:tcPr>
            <w:tcW w:w="1170"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420</w:t>
            </w:r>
          </w:p>
        </w:tc>
        <w:tc>
          <w:tcPr>
            <w:tcW w:w="900" w:type="dxa"/>
          </w:tcPr>
          <w:p w:rsidR="00AC2643" w:rsidRPr="00356DA4" w:rsidRDefault="00AC2643" w:rsidP="003441E4">
            <w:pPr>
              <w:jc w:val="center"/>
              <w:rPr>
                <w:rFonts w:ascii="Times New Roman" w:hAnsi="Times New Roman"/>
                <w:sz w:val="24"/>
                <w:szCs w:val="24"/>
              </w:rPr>
            </w:pPr>
          </w:p>
        </w:tc>
        <w:tc>
          <w:tcPr>
            <w:tcW w:w="1228" w:type="dxa"/>
          </w:tcPr>
          <w:p w:rsidR="00AC2643" w:rsidRPr="00356DA4" w:rsidRDefault="00AC2643" w:rsidP="003441E4">
            <w:pPr>
              <w:jc w:val="center"/>
              <w:rPr>
                <w:rFonts w:ascii="Times New Roman" w:hAnsi="Times New Roman"/>
                <w:sz w:val="24"/>
                <w:szCs w:val="24"/>
              </w:rPr>
            </w:pPr>
          </w:p>
        </w:tc>
      </w:tr>
      <w:tr w:rsidR="00AC2643" w:rsidRPr="00356DA4" w:rsidTr="003441E4">
        <w:trPr>
          <w:trHeight w:val="303"/>
        </w:trPr>
        <w:tc>
          <w:tcPr>
            <w:tcW w:w="709"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16.</w:t>
            </w:r>
          </w:p>
        </w:tc>
        <w:tc>
          <w:tcPr>
            <w:tcW w:w="4111"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 xml:space="preserve">PN III 79BG/2016 </w:t>
            </w:r>
          </w:p>
        </w:tc>
        <w:tc>
          <w:tcPr>
            <w:tcW w:w="812"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w:t>
            </w:r>
          </w:p>
        </w:tc>
        <w:tc>
          <w:tcPr>
            <w:tcW w:w="1170"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420</w:t>
            </w:r>
          </w:p>
        </w:tc>
        <w:tc>
          <w:tcPr>
            <w:tcW w:w="900" w:type="dxa"/>
          </w:tcPr>
          <w:p w:rsidR="00AC2643" w:rsidRPr="00356DA4" w:rsidRDefault="00AC2643" w:rsidP="003441E4">
            <w:pPr>
              <w:jc w:val="center"/>
              <w:rPr>
                <w:rFonts w:ascii="Times New Roman" w:hAnsi="Times New Roman"/>
                <w:sz w:val="24"/>
                <w:szCs w:val="24"/>
              </w:rPr>
            </w:pPr>
          </w:p>
        </w:tc>
        <w:tc>
          <w:tcPr>
            <w:tcW w:w="1228" w:type="dxa"/>
          </w:tcPr>
          <w:p w:rsidR="00AC2643" w:rsidRPr="00356DA4" w:rsidRDefault="00AC2643" w:rsidP="003441E4">
            <w:pPr>
              <w:jc w:val="center"/>
              <w:rPr>
                <w:rFonts w:ascii="Times New Roman" w:hAnsi="Times New Roman"/>
                <w:sz w:val="24"/>
                <w:szCs w:val="24"/>
              </w:rPr>
            </w:pPr>
          </w:p>
        </w:tc>
      </w:tr>
      <w:tr w:rsidR="00AC2643" w:rsidRPr="00356DA4" w:rsidTr="003441E4">
        <w:trPr>
          <w:trHeight w:val="563"/>
        </w:trPr>
        <w:tc>
          <w:tcPr>
            <w:tcW w:w="709"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17.</w:t>
            </w:r>
          </w:p>
        </w:tc>
        <w:tc>
          <w:tcPr>
            <w:tcW w:w="4111"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 xml:space="preserve">PN III 31BG/2016 </w:t>
            </w:r>
          </w:p>
        </w:tc>
        <w:tc>
          <w:tcPr>
            <w:tcW w:w="812"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w:t>
            </w:r>
          </w:p>
        </w:tc>
        <w:tc>
          <w:tcPr>
            <w:tcW w:w="1170"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420</w:t>
            </w:r>
          </w:p>
        </w:tc>
        <w:tc>
          <w:tcPr>
            <w:tcW w:w="900" w:type="dxa"/>
          </w:tcPr>
          <w:p w:rsidR="00AC2643" w:rsidRPr="00356DA4" w:rsidRDefault="00AC2643" w:rsidP="003441E4">
            <w:pPr>
              <w:jc w:val="center"/>
              <w:rPr>
                <w:rFonts w:ascii="Times New Roman" w:hAnsi="Times New Roman"/>
                <w:sz w:val="24"/>
                <w:szCs w:val="24"/>
              </w:rPr>
            </w:pPr>
          </w:p>
        </w:tc>
        <w:tc>
          <w:tcPr>
            <w:tcW w:w="1228" w:type="dxa"/>
          </w:tcPr>
          <w:p w:rsidR="00AC2643" w:rsidRPr="00356DA4" w:rsidRDefault="00AC2643" w:rsidP="003441E4">
            <w:pPr>
              <w:jc w:val="center"/>
              <w:rPr>
                <w:rFonts w:ascii="Times New Roman" w:hAnsi="Times New Roman"/>
                <w:sz w:val="24"/>
                <w:szCs w:val="24"/>
              </w:rPr>
            </w:pPr>
          </w:p>
        </w:tc>
      </w:tr>
      <w:tr w:rsidR="00AC2643" w:rsidRPr="00356DA4" w:rsidTr="003441E4">
        <w:trPr>
          <w:trHeight w:val="415"/>
        </w:trPr>
        <w:tc>
          <w:tcPr>
            <w:tcW w:w="709"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18.</w:t>
            </w:r>
          </w:p>
        </w:tc>
        <w:tc>
          <w:tcPr>
            <w:tcW w:w="4111"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PN III 18BG/2016</w:t>
            </w:r>
          </w:p>
        </w:tc>
        <w:tc>
          <w:tcPr>
            <w:tcW w:w="812"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w:t>
            </w:r>
          </w:p>
        </w:tc>
        <w:tc>
          <w:tcPr>
            <w:tcW w:w="1170"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420</w:t>
            </w:r>
          </w:p>
        </w:tc>
        <w:tc>
          <w:tcPr>
            <w:tcW w:w="900" w:type="dxa"/>
          </w:tcPr>
          <w:p w:rsidR="00AC2643" w:rsidRPr="00356DA4" w:rsidRDefault="00AC2643" w:rsidP="003441E4">
            <w:pPr>
              <w:jc w:val="center"/>
              <w:rPr>
                <w:rFonts w:ascii="Times New Roman" w:hAnsi="Times New Roman"/>
                <w:sz w:val="24"/>
                <w:szCs w:val="24"/>
              </w:rPr>
            </w:pPr>
          </w:p>
        </w:tc>
        <w:tc>
          <w:tcPr>
            <w:tcW w:w="1228" w:type="dxa"/>
          </w:tcPr>
          <w:p w:rsidR="00AC2643" w:rsidRPr="00356DA4" w:rsidRDefault="00AC2643" w:rsidP="003441E4">
            <w:pPr>
              <w:jc w:val="center"/>
              <w:rPr>
                <w:rFonts w:ascii="Times New Roman" w:hAnsi="Times New Roman"/>
                <w:sz w:val="24"/>
                <w:szCs w:val="24"/>
              </w:rPr>
            </w:pPr>
          </w:p>
        </w:tc>
      </w:tr>
      <w:tr w:rsidR="00AC2643" w:rsidRPr="00356DA4" w:rsidTr="003441E4">
        <w:trPr>
          <w:trHeight w:val="691"/>
        </w:trPr>
        <w:tc>
          <w:tcPr>
            <w:tcW w:w="709"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19.</w:t>
            </w:r>
          </w:p>
        </w:tc>
        <w:tc>
          <w:tcPr>
            <w:tcW w:w="4111"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PN III 53PTE/2016</w:t>
            </w:r>
          </w:p>
        </w:tc>
        <w:tc>
          <w:tcPr>
            <w:tcW w:w="812"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w:t>
            </w:r>
          </w:p>
        </w:tc>
        <w:tc>
          <w:tcPr>
            <w:tcW w:w="1170"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420</w:t>
            </w:r>
          </w:p>
        </w:tc>
        <w:tc>
          <w:tcPr>
            <w:tcW w:w="900" w:type="dxa"/>
          </w:tcPr>
          <w:p w:rsidR="00AC2643" w:rsidRPr="00356DA4" w:rsidRDefault="00AC2643" w:rsidP="003441E4">
            <w:pPr>
              <w:jc w:val="center"/>
              <w:rPr>
                <w:rFonts w:ascii="Times New Roman" w:hAnsi="Times New Roman"/>
                <w:sz w:val="24"/>
                <w:szCs w:val="24"/>
              </w:rPr>
            </w:pPr>
          </w:p>
        </w:tc>
        <w:tc>
          <w:tcPr>
            <w:tcW w:w="1228" w:type="dxa"/>
          </w:tcPr>
          <w:p w:rsidR="00AC2643" w:rsidRPr="00356DA4" w:rsidRDefault="00AC2643" w:rsidP="003441E4">
            <w:pPr>
              <w:jc w:val="center"/>
              <w:rPr>
                <w:rFonts w:ascii="Times New Roman" w:hAnsi="Times New Roman"/>
                <w:sz w:val="24"/>
                <w:szCs w:val="24"/>
              </w:rPr>
            </w:pPr>
          </w:p>
        </w:tc>
      </w:tr>
      <w:tr w:rsidR="00AC2643" w:rsidRPr="00356DA4" w:rsidTr="003441E4">
        <w:trPr>
          <w:trHeight w:val="618"/>
        </w:trPr>
        <w:tc>
          <w:tcPr>
            <w:tcW w:w="709"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20.</w:t>
            </w:r>
          </w:p>
        </w:tc>
        <w:tc>
          <w:tcPr>
            <w:tcW w:w="4111"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PN III 38PTE/2016</w:t>
            </w:r>
          </w:p>
        </w:tc>
        <w:tc>
          <w:tcPr>
            <w:tcW w:w="812"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w:t>
            </w:r>
          </w:p>
        </w:tc>
        <w:tc>
          <w:tcPr>
            <w:tcW w:w="1170"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420</w:t>
            </w:r>
          </w:p>
        </w:tc>
        <w:tc>
          <w:tcPr>
            <w:tcW w:w="900" w:type="dxa"/>
          </w:tcPr>
          <w:p w:rsidR="00AC2643" w:rsidRPr="00356DA4" w:rsidRDefault="00AC2643" w:rsidP="003441E4">
            <w:pPr>
              <w:jc w:val="center"/>
              <w:rPr>
                <w:rFonts w:ascii="Times New Roman" w:hAnsi="Times New Roman"/>
                <w:sz w:val="24"/>
                <w:szCs w:val="24"/>
              </w:rPr>
            </w:pPr>
          </w:p>
        </w:tc>
        <w:tc>
          <w:tcPr>
            <w:tcW w:w="1228" w:type="dxa"/>
          </w:tcPr>
          <w:p w:rsidR="00AC2643" w:rsidRPr="00356DA4" w:rsidRDefault="00AC2643" w:rsidP="003441E4">
            <w:pPr>
              <w:jc w:val="center"/>
              <w:rPr>
                <w:rFonts w:ascii="Times New Roman" w:hAnsi="Times New Roman"/>
                <w:sz w:val="24"/>
                <w:szCs w:val="24"/>
              </w:rPr>
            </w:pPr>
          </w:p>
        </w:tc>
      </w:tr>
      <w:tr w:rsidR="00AC2643" w:rsidRPr="00356DA4" w:rsidTr="003441E4">
        <w:tc>
          <w:tcPr>
            <w:tcW w:w="709"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21.</w:t>
            </w:r>
          </w:p>
        </w:tc>
        <w:tc>
          <w:tcPr>
            <w:tcW w:w="4111"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 xml:space="preserve">PN III  ERANET-ERA IB 2 </w:t>
            </w:r>
          </w:p>
        </w:tc>
        <w:tc>
          <w:tcPr>
            <w:tcW w:w="812"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1</w:t>
            </w:r>
          </w:p>
        </w:tc>
        <w:tc>
          <w:tcPr>
            <w:tcW w:w="1170" w:type="dxa"/>
          </w:tcPr>
          <w:p w:rsidR="00AC2643" w:rsidRPr="00356DA4" w:rsidRDefault="00AC2643" w:rsidP="003441E4">
            <w:pPr>
              <w:rPr>
                <w:rFonts w:ascii="Times New Roman" w:hAnsi="Times New Roman"/>
                <w:sz w:val="24"/>
                <w:szCs w:val="24"/>
              </w:rPr>
            </w:pPr>
            <w:r w:rsidRPr="00356DA4">
              <w:rPr>
                <w:rFonts w:ascii="Times New Roman" w:hAnsi="Times New Roman"/>
                <w:sz w:val="24"/>
                <w:szCs w:val="24"/>
              </w:rPr>
              <w:t>252</w:t>
            </w:r>
          </w:p>
        </w:tc>
        <w:tc>
          <w:tcPr>
            <w:tcW w:w="900" w:type="dxa"/>
          </w:tcPr>
          <w:p w:rsidR="00AC2643" w:rsidRPr="00356DA4" w:rsidRDefault="00AC2643" w:rsidP="003441E4">
            <w:pPr>
              <w:jc w:val="center"/>
              <w:rPr>
                <w:rFonts w:ascii="Times New Roman" w:hAnsi="Times New Roman"/>
                <w:sz w:val="24"/>
                <w:szCs w:val="24"/>
              </w:rPr>
            </w:pPr>
          </w:p>
        </w:tc>
        <w:tc>
          <w:tcPr>
            <w:tcW w:w="1228" w:type="dxa"/>
          </w:tcPr>
          <w:p w:rsidR="00AC2643" w:rsidRPr="00356DA4" w:rsidRDefault="00AC2643" w:rsidP="003441E4">
            <w:pPr>
              <w:jc w:val="center"/>
              <w:rPr>
                <w:rFonts w:ascii="Times New Roman" w:hAnsi="Times New Roman"/>
                <w:sz w:val="24"/>
                <w:szCs w:val="24"/>
              </w:rPr>
            </w:pPr>
          </w:p>
        </w:tc>
      </w:tr>
      <w:tr w:rsidR="00AC2643" w:rsidRPr="00356DA4" w:rsidTr="003441E4">
        <w:tc>
          <w:tcPr>
            <w:tcW w:w="5632" w:type="dxa"/>
            <w:gridSpan w:val="3"/>
            <w:vAlign w:val="center"/>
          </w:tcPr>
          <w:p w:rsidR="00AC2643" w:rsidRPr="00356DA4" w:rsidRDefault="00AC2643" w:rsidP="003441E4">
            <w:pPr>
              <w:jc w:val="center"/>
              <w:rPr>
                <w:rFonts w:ascii="Times New Roman" w:hAnsi="Times New Roman"/>
                <w:color w:val="000000"/>
                <w:sz w:val="24"/>
                <w:szCs w:val="24"/>
              </w:rPr>
            </w:pPr>
            <w:r w:rsidRPr="00356DA4">
              <w:rPr>
                <w:rFonts w:ascii="Times New Roman" w:hAnsi="Times New Roman"/>
                <w:b/>
                <w:sz w:val="24"/>
                <w:szCs w:val="24"/>
              </w:rPr>
              <w:t xml:space="preserve">Total </w:t>
            </w:r>
          </w:p>
        </w:tc>
        <w:tc>
          <w:tcPr>
            <w:tcW w:w="1170" w:type="dxa"/>
            <w:vAlign w:val="center"/>
          </w:tcPr>
          <w:p w:rsidR="00AC2643" w:rsidRPr="00356DA4" w:rsidRDefault="00AC2643" w:rsidP="003441E4">
            <w:pPr>
              <w:jc w:val="center"/>
              <w:rPr>
                <w:rFonts w:ascii="Times New Roman" w:hAnsi="Times New Roman"/>
                <w:sz w:val="24"/>
                <w:szCs w:val="24"/>
              </w:rPr>
            </w:pPr>
            <w:r w:rsidRPr="00356DA4">
              <w:rPr>
                <w:rFonts w:ascii="Times New Roman" w:hAnsi="Times New Roman"/>
                <w:sz w:val="24"/>
                <w:szCs w:val="24"/>
              </w:rPr>
              <w:t>7269</w:t>
            </w:r>
          </w:p>
        </w:tc>
        <w:tc>
          <w:tcPr>
            <w:tcW w:w="900" w:type="dxa"/>
          </w:tcPr>
          <w:p w:rsidR="00AC2643" w:rsidRPr="00356DA4" w:rsidRDefault="00AC2643" w:rsidP="003441E4">
            <w:pPr>
              <w:jc w:val="center"/>
              <w:rPr>
                <w:rFonts w:ascii="Times New Roman" w:hAnsi="Times New Roman"/>
                <w:b/>
                <w:sz w:val="24"/>
                <w:szCs w:val="24"/>
              </w:rPr>
            </w:pPr>
          </w:p>
        </w:tc>
        <w:tc>
          <w:tcPr>
            <w:tcW w:w="1228" w:type="dxa"/>
          </w:tcPr>
          <w:p w:rsidR="00AC2643" w:rsidRPr="00356DA4" w:rsidRDefault="00AC2643" w:rsidP="003441E4">
            <w:pPr>
              <w:jc w:val="center"/>
              <w:rPr>
                <w:rFonts w:ascii="Times New Roman" w:hAnsi="Times New Roman"/>
                <w:sz w:val="24"/>
                <w:szCs w:val="24"/>
              </w:rPr>
            </w:pPr>
          </w:p>
        </w:tc>
      </w:tr>
    </w:tbl>
    <w:p w:rsidR="00AC2643" w:rsidRDefault="00AC2643" w:rsidP="00AC2643">
      <w:pPr>
        <w:ind w:left="720" w:right="1440" w:firstLine="720"/>
        <w:jc w:val="center"/>
        <w:outlineLvl w:val="0"/>
        <w:rPr>
          <w:rFonts w:ascii="Times New Roman" w:hAnsi="Times New Roman"/>
          <w:b/>
          <w:bCs/>
          <w:i/>
          <w:sz w:val="22"/>
          <w:szCs w:val="22"/>
        </w:rPr>
      </w:pPr>
    </w:p>
    <w:p w:rsidR="00AC2643" w:rsidRPr="004525E6" w:rsidRDefault="00AC2643" w:rsidP="00AC2643">
      <w:pPr>
        <w:ind w:right="1440"/>
        <w:outlineLvl w:val="0"/>
        <w:rPr>
          <w:rFonts w:ascii="Times New Roman" w:hAnsi="Times New Roman"/>
          <w:i/>
          <w:sz w:val="22"/>
          <w:szCs w:val="22"/>
        </w:rPr>
      </w:pPr>
    </w:p>
    <w:p w:rsidR="00AC2643" w:rsidRPr="00667A69" w:rsidRDefault="00AC2643" w:rsidP="00AC2643">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AC2643" w:rsidRPr="00667A69" w:rsidRDefault="00AC2643" w:rsidP="00AC2643">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AC2643" w:rsidRPr="00667A69" w:rsidRDefault="00AC2643" w:rsidP="00AC2643">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AC2643" w:rsidRDefault="00AC2643" w:rsidP="00AC2643">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AC2643" w:rsidRPr="004E14D7" w:rsidRDefault="00AC2643" w:rsidP="00AC2643">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AC2643" w:rsidRPr="00667A69" w:rsidRDefault="00AC2643" w:rsidP="00AC2643">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AC2643" w:rsidRPr="00667A69" w:rsidRDefault="00AC2643" w:rsidP="00AC2643">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AC2643" w:rsidRPr="00667A69" w:rsidRDefault="00AC2643" w:rsidP="00AC2643">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AC2643" w:rsidRPr="00667A69" w:rsidRDefault="00AC2643" w:rsidP="00AC2643">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AC2643" w:rsidRPr="00667A69" w:rsidRDefault="00AC2643" w:rsidP="00AC2643">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AC2643" w:rsidRDefault="00AC2643" w:rsidP="00AC264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AC2643" w:rsidRDefault="00AC2643" w:rsidP="00C00D6F">
      <w:pPr>
        <w:spacing w:after="120"/>
        <w:jc w:val="both"/>
        <w:rPr>
          <w:rFonts w:ascii="Times New Roman" w:hAnsi="Times New Roman"/>
          <w:i/>
          <w:sz w:val="18"/>
          <w:szCs w:val="18"/>
        </w:rPr>
      </w:pPr>
    </w:p>
    <w:sectPr w:rsidR="00AC2643"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D19" w:rsidRDefault="004B3D19">
      <w:r>
        <w:separator/>
      </w:r>
    </w:p>
  </w:endnote>
  <w:endnote w:type="continuationSeparator" w:id="0">
    <w:p w:rsidR="004B3D19" w:rsidRDefault="004B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D19" w:rsidRDefault="004B3D19">
      <w:r>
        <w:separator/>
      </w:r>
    </w:p>
  </w:footnote>
  <w:footnote w:type="continuationSeparator" w:id="0">
    <w:p w:rsidR="004B3D19" w:rsidRDefault="004B3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57A88"/>
    <w:rsid w:val="0006150D"/>
    <w:rsid w:val="00061806"/>
    <w:rsid w:val="00062688"/>
    <w:rsid w:val="0006496B"/>
    <w:rsid w:val="00066BB1"/>
    <w:rsid w:val="00076903"/>
    <w:rsid w:val="0008590A"/>
    <w:rsid w:val="00086A9F"/>
    <w:rsid w:val="00097822"/>
    <w:rsid w:val="000A2271"/>
    <w:rsid w:val="000A329C"/>
    <w:rsid w:val="000B335C"/>
    <w:rsid w:val="000B4778"/>
    <w:rsid w:val="000B776E"/>
    <w:rsid w:val="000C34C7"/>
    <w:rsid w:val="000C59A8"/>
    <w:rsid w:val="000D27BD"/>
    <w:rsid w:val="000D31AD"/>
    <w:rsid w:val="000F1DB7"/>
    <w:rsid w:val="00110E7F"/>
    <w:rsid w:val="00111429"/>
    <w:rsid w:val="00115352"/>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0212"/>
    <w:rsid w:val="002E1AA1"/>
    <w:rsid w:val="002F0CEF"/>
    <w:rsid w:val="0030628F"/>
    <w:rsid w:val="00313EA0"/>
    <w:rsid w:val="00317D4D"/>
    <w:rsid w:val="00323902"/>
    <w:rsid w:val="00327322"/>
    <w:rsid w:val="00336854"/>
    <w:rsid w:val="00341B9C"/>
    <w:rsid w:val="00355B9C"/>
    <w:rsid w:val="00356DA4"/>
    <w:rsid w:val="00366FC3"/>
    <w:rsid w:val="00372094"/>
    <w:rsid w:val="0037529A"/>
    <w:rsid w:val="0038359B"/>
    <w:rsid w:val="00384D91"/>
    <w:rsid w:val="00385AD5"/>
    <w:rsid w:val="003865CF"/>
    <w:rsid w:val="003A2E4B"/>
    <w:rsid w:val="003B1038"/>
    <w:rsid w:val="003E7B24"/>
    <w:rsid w:val="003F234D"/>
    <w:rsid w:val="00402708"/>
    <w:rsid w:val="00402935"/>
    <w:rsid w:val="0040396A"/>
    <w:rsid w:val="0041072F"/>
    <w:rsid w:val="00412E92"/>
    <w:rsid w:val="004150DE"/>
    <w:rsid w:val="00416200"/>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B3D19"/>
    <w:rsid w:val="004E14D7"/>
    <w:rsid w:val="004E17FF"/>
    <w:rsid w:val="004E26C1"/>
    <w:rsid w:val="004E2875"/>
    <w:rsid w:val="004E3AC8"/>
    <w:rsid w:val="004E3EE5"/>
    <w:rsid w:val="004E50C0"/>
    <w:rsid w:val="004F1E42"/>
    <w:rsid w:val="005042F0"/>
    <w:rsid w:val="00505A1F"/>
    <w:rsid w:val="00505A21"/>
    <w:rsid w:val="00510158"/>
    <w:rsid w:val="005169FC"/>
    <w:rsid w:val="00526DC0"/>
    <w:rsid w:val="005443E0"/>
    <w:rsid w:val="00550E6A"/>
    <w:rsid w:val="00556CF1"/>
    <w:rsid w:val="005624D8"/>
    <w:rsid w:val="00562C9D"/>
    <w:rsid w:val="00564503"/>
    <w:rsid w:val="005664B7"/>
    <w:rsid w:val="005704BD"/>
    <w:rsid w:val="00572A95"/>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3DE5"/>
    <w:rsid w:val="006250D7"/>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1079"/>
    <w:rsid w:val="00743EA7"/>
    <w:rsid w:val="00750C73"/>
    <w:rsid w:val="00755D8B"/>
    <w:rsid w:val="0076277C"/>
    <w:rsid w:val="007643BF"/>
    <w:rsid w:val="00765F8C"/>
    <w:rsid w:val="00767A8E"/>
    <w:rsid w:val="00773CB8"/>
    <w:rsid w:val="0077624B"/>
    <w:rsid w:val="00783975"/>
    <w:rsid w:val="00785554"/>
    <w:rsid w:val="00796166"/>
    <w:rsid w:val="007A1533"/>
    <w:rsid w:val="007C095A"/>
    <w:rsid w:val="007C6BA3"/>
    <w:rsid w:val="007D4BD6"/>
    <w:rsid w:val="007D562C"/>
    <w:rsid w:val="007E509B"/>
    <w:rsid w:val="007E72AC"/>
    <w:rsid w:val="007F102B"/>
    <w:rsid w:val="007F523E"/>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1896"/>
    <w:rsid w:val="008622A5"/>
    <w:rsid w:val="00865AB0"/>
    <w:rsid w:val="00871BE0"/>
    <w:rsid w:val="00872BAE"/>
    <w:rsid w:val="00877D0B"/>
    <w:rsid w:val="00887669"/>
    <w:rsid w:val="00893729"/>
    <w:rsid w:val="00894D06"/>
    <w:rsid w:val="00895F4E"/>
    <w:rsid w:val="0089702A"/>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44E0C"/>
    <w:rsid w:val="009519A3"/>
    <w:rsid w:val="00965924"/>
    <w:rsid w:val="009734F5"/>
    <w:rsid w:val="009857E3"/>
    <w:rsid w:val="0099168C"/>
    <w:rsid w:val="00991CE8"/>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2643"/>
    <w:rsid w:val="00AC3BFB"/>
    <w:rsid w:val="00AC4840"/>
    <w:rsid w:val="00AC5653"/>
    <w:rsid w:val="00AC7CB5"/>
    <w:rsid w:val="00AD53F7"/>
    <w:rsid w:val="00AE0248"/>
    <w:rsid w:val="00AE053E"/>
    <w:rsid w:val="00AE6FC1"/>
    <w:rsid w:val="00AF3435"/>
    <w:rsid w:val="00B00E0F"/>
    <w:rsid w:val="00B07852"/>
    <w:rsid w:val="00B128C5"/>
    <w:rsid w:val="00B228AC"/>
    <w:rsid w:val="00B312F6"/>
    <w:rsid w:val="00B40FD2"/>
    <w:rsid w:val="00B456A0"/>
    <w:rsid w:val="00B467F3"/>
    <w:rsid w:val="00B46E93"/>
    <w:rsid w:val="00B5796A"/>
    <w:rsid w:val="00B61C92"/>
    <w:rsid w:val="00B64903"/>
    <w:rsid w:val="00B72C05"/>
    <w:rsid w:val="00B80548"/>
    <w:rsid w:val="00B84F66"/>
    <w:rsid w:val="00B93DAB"/>
    <w:rsid w:val="00BA198A"/>
    <w:rsid w:val="00BA713B"/>
    <w:rsid w:val="00BB09AA"/>
    <w:rsid w:val="00BC4660"/>
    <w:rsid w:val="00BC6C87"/>
    <w:rsid w:val="00BD3ABD"/>
    <w:rsid w:val="00BE17E2"/>
    <w:rsid w:val="00BF3110"/>
    <w:rsid w:val="00BF54CF"/>
    <w:rsid w:val="00C00D6F"/>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65CB9"/>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2B2A"/>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76732"/>
    <w:rsid w:val="00F82CE9"/>
    <w:rsid w:val="00F831CE"/>
    <w:rsid w:val="00F93151"/>
    <w:rsid w:val="00FB0C50"/>
    <w:rsid w:val="00FB3D4B"/>
    <w:rsid w:val="00FB5C4D"/>
    <w:rsid w:val="00FD41D0"/>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ED67BC-4A56-4D48-977F-AFDD017B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9A23D-ACBE-4023-9C19-99CDE9DF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7</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111</cp:revision>
  <cp:lastPrinted>2017-05-09T07:43:00Z</cp:lastPrinted>
  <dcterms:created xsi:type="dcterms:W3CDTF">2013-06-27T07:43:00Z</dcterms:created>
  <dcterms:modified xsi:type="dcterms:W3CDTF">2017-08-08T07:16:00Z</dcterms:modified>
</cp:coreProperties>
</file>